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5F807" w14:textId="2118D43B" w:rsidR="00BB7EDB" w:rsidRPr="00BB7EDB" w:rsidRDefault="00E8540F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783BF58" wp14:editId="4BCD6141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576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CFA9523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4381238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761FB227" w14:textId="77777777" w:rsidR="00D72395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026AC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CC6D0EC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6249C0E7" w14:textId="77777777" w:rsidR="00D72395" w:rsidRPr="001F547B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27A4F96" w14:textId="77777777" w:rsidR="00D72395" w:rsidRPr="00FF5387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694BF605" w14:textId="77777777" w:rsidR="00D72395" w:rsidRPr="00FF5387" w:rsidRDefault="00D72395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222A176D" w14:textId="77777777" w:rsidR="00D72395" w:rsidRPr="00CC4EEF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BF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60D9576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CFA9523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4381238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761FB227" w14:textId="77777777" w:rsidR="00D72395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39026AC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CC6D0EC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6249C0E7" w14:textId="77777777" w:rsidR="00D72395" w:rsidRPr="001F547B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27A4F96" w14:textId="77777777" w:rsidR="00D72395" w:rsidRPr="00FF5387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694BF605" w14:textId="77777777" w:rsidR="00D72395" w:rsidRPr="00FF5387" w:rsidRDefault="00D72395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222A176D" w14:textId="77777777" w:rsidR="00D72395" w:rsidRPr="00CC4EEF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0567A" wp14:editId="03DB38ED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796696C" w14:textId="77777777" w:rsidR="00D72395" w:rsidRDefault="00D72395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5A46BDE" wp14:editId="7FCAF923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67A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5796696C" w14:textId="77777777" w:rsidR="00D72395" w:rsidRDefault="00D72395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5A46BDE" wp14:editId="7FCAF923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14:paraId="372918FB" w14:textId="7D4CD95F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7925DD">
        <w:rPr>
          <w:rFonts w:ascii="Arial" w:hAnsi="Arial" w:cs="Arial"/>
          <w:b/>
          <w:color w:val="002060"/>
          <w:sz w:val="40"/>
          <w:szCs w:val="40"/>
        </w:rPr>
        <w:t>8</w:t>
      </w:r>
      <w:r w:rsidR="003E6B16">
        <w:rPr>
          <w:rFonts w:ascii="Arial" w:hAnsi="Arial" w:cs="Arial"/>
          <w:b/>
          <w:color w:val="002060"/>
          <w:sz w:val="40"/>
          <w:szCs w:val="40"/>
        </w:rPr>
        <w:t>7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3E6B16">
        <w:rPr>
          <w:rFonts w:ascii="Arial" w:hAnsi="Arial" w:cs="Arial"/>
          <w:b/>
          <w:color w:val="002060"/>
          <w:sz w:val="40"/>
          <w:szCs w:val="40"/>
        </w:rPr>
        <w:t>05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</w:t>
      </w:r>
      <w:r w:rsidR="003E6B16">
        <w:rPr>
          <w:rFonts w:ascii="Arial" w:hAnsi="Arial" w:cs="Arial"/>
          <w:b/>
          <w:color w:val="002060"/>
          <w:sz w:val="40"/>
          <w:szCs w:val="40"/>
        </w:rPr>
        <w:t>6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14:paraId="3EB0395D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957902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16C1CACA" w14:textId="463C0A0C" w:rsidR="005C65CA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42261581" w:history="1">
            <w:r w:rsidR="005C65CA" w:rsidRPr="005B6043">
              <w:rPr>
                <w:rStyle w:val="Collegamentoipertestuale"/>
                <w:noProof/>
              </w:rPr>
              <w:t>COMUNICAZIONI DELLA L.N.D.</w:t>
            </w:r>
            <w:r w:rsidR="005C65CA">
              <w:rPr>
                <w:noProof/>
                <w:webHidden/>
              </w:rPr>
              <w:tab/>
            </w:r>
            <w:r w:rsidR="005C65CA">
              <w:rPr>
                <w:noProof/>
                <w:webHidden/>
              </w:rPr>
              <w:fldChar w:fldCharType="begin"/>
            </w:r>
            <w:r w:rsidR="005C65CA">
              <w:rPr>
                <w:noProof/>
                <w:webHidden/>
              </w:rPr>
              <w:instrText xml:space="preserve"> PAGEREF _Toc42261581 \h </w:instrText>
            </w:r>
            <w:r w:rsidR="005C65CA">
              <w:rPr>
                <w:noProof/>
                <w:webHidden/>
              </w:rPr>
            </w:r>
            <w:r w:rsidR="005C65CA">
              <w:rPr>
                <w:noProof/>
                <w:webHidden/>
              </w:rPr>
              <w:fldChar w:fldCharType="separate"/>
            </w:r>
            <w:r w:rsidR="00900DFE">
              <w:rPr>
                <w:noProof/>
                <w:webHidden/>
              </w:rPr>
              <w:t>1</w:t>
            </w:r>
            <w:r w:rsidR="005C65CA">
              <w:rPr>
                <w:noProof/>
                <w:webHidden/>
              </w:rPr>
              <w:fldChar w:fldCharType="end"/>
            </w:r>
          </w:hyperlink>
        </w:p>
        <w:p w14:paraId="238D58C3" w14:textId="1D1D9123" w:rsidR="005C65CA" w:rsidRDefault="005C65C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42261582" w:history="1">
            <w:r w:rsidRPr="005B6043">
              <w:rPr>
                <w:rStyle w:val="Collegamentoipertestuale"/>
                <w:noProof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_Toc42261582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0DF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2FF38" w14:textId="7AA362A4" w:rsidR="005C65CA" w:rsidRDefault="005C65C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42261583" w:history="1">
            <w:r w:rsidRPr="005B6043">
              <w:rPr>
                <w:rStyle w:val="Collegamentoipertestuale"/>
                <w:noProof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_Toc42261583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0D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012B4" w14:textId="2255BAAC"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3B18A0B5" w14:textId="77777777" w:rsidR="009353C8" w:rsidRDefault="009353C8" w:rsidP="00606ABA">
      <w:pPr>
        <w:rPr>
          <w:rFonts w:ascii="Arial" w:hAnsi="Arial" w:cs="Arial"/>
          <w:sz w:val="22"/>
          <w:szCs w:val="22"/>
        </w:rPr>
      </w:pPr>
    </w:p>
    <w:p w14:paraId="0B1AF140" w14:textId="338A2A60" w:rsidR="00606ABA" w:rsidRPr="00D9255B" w:rsidRDefault="00606ABA" w:rsidP="00606ABA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42261581"/>
      <w:r w:rsidRPr="00CC75E8">
        <w:rPr>
          <w:color w:val="FFFFFF"/>
        </w:rPr>
        <w:t>COMUNICAZIONI DEL</w:t>
      </w:r>
      <w:r>
        <w:rPr>
          <w:color w:val="FFFFFF"/>
        </w:rPr>
        <w:t>LA L.N.D.</w:t>
      </w:r>
      <w:bookmarkEnd w:id="1"/>
    </w:p>
    <w:p w14:paraId="5FD7D74C" w14:textId="67127A5D" w:rsidR="009353C8" w:rsidRDefault="009353C8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60392C3C" w14:textId="50847376" w:rsidR="005C65CA" w:rsidRPr="005C65CA" w:rsidRDefault="005C65CA" w:rsidP="005C65CA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proofErr w:type="gramStart"/>
      <w:r w:rsidRPr="005C65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CIRCOLARE  N.</w:t>
      </w:r>
      <w:proofErr w:type="gramEnd"/>
      <w:r w:rsidRPr="005C65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 xml:space="preserve"> 58 DEL 30.05.2020 L.N.D.</w:t>
      </w:r>
    </w:p>
    <w:p w14:paraId="044E5841" w14:textId="77777777" w:rsidR="005C65CA" w:rsidRPr="005C65CA" w:rsidRDefault="005C65CA" w:rsidP="005C65CA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</w:p>
    <w:p w14:paraId="0C62F642" w14:textId="77777777" w:rsidR="005C65CA" w:rsidRPr="005C65CA" w:rsidRDefault="005C65CA" w:rsidP="005C65CA">
      <w:pPr>
        <w:rPr>
          <w:rFonts w:ascii="Arial" w:eastAsia="Times New Roman" w:hAnsi="Arial" w:cs="Arial"/>
          <w:b/>
          <w:bCs/>
          <w:i/>
          <w:color w:val="002060"/>
          <w:sz w:val="22"/>
          <w:szCs w:val="22"/>
        </w:rPr>
      </w:pPr>
      <w:r w:rsidRPr="005C65CA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Si pubblica, in allegato, la circolare N. 15 – 2020 elaborata dal Centro Studi Tributari della L.N.D. inerente </w:t>
      </w:r>
      <w:proofErr w:type="gramStart"/>
      <w:r w:rsidRPr="005C65CA">
        <w:rPr>
          <w:rFonts w:ascii="Arial" w:eastAsia="Times New Roman" w:hAnsi="Arial" w:cs="Arial"/>
          <w:bCs/>
          <w:color w:val="002060"/>
          <w:sz w:val="22"/>
          <w:szCs w:val="22"/>
        </w:rPr>
        <w:t>l’oggetto</w:t>
      </w:r>
      <w:proofErr w:type="gramEnd"/>
      <w:r w:rsidRPr="005C65CA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: </w:t>
      </w:r>
      <w:r w:rsidRPr="005C65CA">
        <w:rPr>
          <w:rFonts w:ascii="Arial" w:eastAsia="Times New Roman" w:hAnsi="Arial" w:cs="Arial"/>
          <w:b/>
          <w:bCs/>
          <w:i/>
          <w:color w:val="002060"/>
          <w:sz w:val="22"/>
          <w:szCs w:val="22"/>
        </w:rPr>
        <w:t>“Versamento IRAP – Bilancio al 30 giugno 2020”.</w:t>
      </w:r>
    </w:p>
    <w:p w14:paraId="4AED3D0B" w14:textId="0A4BA11F" w:rsidR="005C65CA" w:rsidRDefault="005C65CA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1270D8BD" w14:textId="77777777" w:rsidR="005C65CA" w:rsidRDefault="005C65CA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5902BF21" w14:textId="65AC49A4" w:rsidR="008A245E" w:rsidRPr="00D9255B" w:rsidRDefault="008A245E" w:rsidP="008A245E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42261582"/>
      <w:r w:rsidRPr="00CC75E8">
        <w:rPr>
          <w:color w:val="FFFFFF"/>
        </w:rPr>
        <w:t>COMUNICAZIONI DEL</w:t>
      </w:r>
      <w:r>
        <w:rPr>
          <w:color w:val="FFFFFF"/>
        </w:rPr>
        <w:t xml:space="preserve"> COMITATO REGIONALE</w:t>
      </w:r>
      <w:bookmarkEnd w:id="2"/>
    </w:p>
    <w:p w14:paraId="59F320B2" w14:textId="1C89C65B" w:rsidR="005C65CA" w:rsidRDefault="005C65CA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3A297B65" w14:textId="77777777" w:rsidR="005C65CA" w:rsidRPr="005C65CA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</w:pPr>
      <w:r w:rsidRPr="005C65CA"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>ISTANZE FINANZIAMENTO ISTITUTO CREDITO SPORTIVO</w:t>
      </w:r>
    </w:p>
    <w:p w14:paraId="646F9533" w14:textId="77777777" w:rsidR="005C65CA" w:rsidRPr="005C65CA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27BBB89E" w14:textId="586F8B84" w:rsidR="005C65CA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</w:pPr>
      <w:r w:rsidRPr="005C65CA">
        <w:rPr>
          <w:rFonts w:ascii="Arial" w:eastAsia="Times New Roman" w:hAnsi="Arial" w:cs="Times New Roman"/>
          <w:noProof/>
          <w:color w:val="002060"/>
          <w:sz w:val="22"/>
        </w:rPr>
        <w:t xml:space="preserve">Si reputa opportuno comunicare che, a seguito di chiarimento sollecitato dalla Lega Nazionale Dilettanti all’Istituto per il Credito Sportivo in merito a quanto in epigrafe, il termine di sette giorni comunicato dal suddetto Istituto alle Società per il rilascio della documentazione necessaria per  accedere all’iniziativa di che trattasi </w:t>
      </w:r>
      <w:r w:rsidRPr="005C65CA"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  <w:t>non ha carattere perentorio.</w:t>
      </w:r>
    </w:p>
    <w:p w14:paraId="4A483014" w14:textId="77777777" w:rsidR="005C65CA" w:rsidRPr="005C65CA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</w:pPr>
    </w:p>
    <w:p w14:paraId="67A65F3C" w14:textId="77777777" w:rsidR="005C65CA" w:rsidRPr="005C65CA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</w:pPr>
      <w:r w:rsidRPr="005C65CA">
        <w:rPr>
          <w:rFonts w:ascii="Arial" w:eastAsia="Times New Roman" w:hAnsi="Arial" w:cs="Times New Roman"/>
          <w:noProof/>
          <w:color w:val="002060"/>
          <w:sz w:val="22"/>
        </w:rPr>
        <w:t xml:space="preserve">Pertanto, come assicurato dall’I.C.S., l’eventuale sforamento di tale termine </w:t>
      </w:r>
      <w:r w:rsidRPr="005C65CA"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  <w:t>non comporta la decadenza della richiesta di finanziamento</w:t>
      </w:r>
    </w:p>
    <w:p w14:paraId="74A078D4" w14:textId="77777777" w:rsidR="005C65CA" w:rsidRPr="005C65CA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sz w:val="22"/>
        </w:rPr>
      </w:pPr>
    </w:p>
    <w:p w14:paraId="4B485CC5" w14:textId="77777777" w:rsidR="005C65CA" w:rsidRPr="005C65CA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sz w:val="22"/>
        </w:rPr>
      </w:pPr>
    </w:p>
    <w:p w14:paraId="2FA3417F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25146966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1B1C33BE" w14:textId="77777777" w:rsidR="005A3302" w:rsidRPr="005A3302" w:rsidRDefault="005A3302" w:rsidP="005A3302">
      <w:pPr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5A3302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 xml:space="preserve">BANDO DI AMMISSIONE AL CORSO PER L’ABILITAZIONE AD ALLENATORE GIOVANI </w:t>
      </w:r>
      <w:proofErr w:type="gramStart"/>
      <w:r w:rsidRPr="005A3302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CALCIATORI  UEFA</w:t>
      </w:r>
      <w:proofErr w:type="gramEnd"/>
      <w:r w:rsidRPr="005A3302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 xml:space="preserve"> GRASSROOTS C</w:t>
      </w:r>
    </w:p>
    <w:p w14:paraId="23F9B0A7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69834B94" w14:textId="77777777" w:rsidR="005C65CA" w:rsidRPr="005C65CA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sz w:val="22"/>
        </w:rPr>
      </w:pPr>
      <w:r w:rsidRPr="005C65CA">
        <w:rPr>
          <w:rFonts w:ascii="Arial" w:eastAsia="Times New Roman" w:hAnsi="Arial" w:cs="Times New Roman"/>
          <w:noProof/>
          <w:color w:val="002060"/>
          <w:sz w:val="22"/>
        </w:rPr>
        <w:t>Si ribadisce quanto pubblicato nel CU n. 179 del 29.05.2020</w:t>
      </w:r>
      <w:r w:rsidRPr="005C65CA">
        <w:rPr>
          <w:rFonts w:ascii="Arial" w:eastAsia="Times New Roman" w:hAnsi="Arial" w:cs="Times New Roman"/>
          <w:noProof/>
          <w:sz w:val="22"/>
        </w:rPr>
        <w:t>:</w:t>
      </w:r>
    </w:p>
    <w:p w14:paraId="4F5560EE" w14:textId="77777777" w:rsidR="005C65CA" w:rsidRDefault="005C65CA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</w:pPr>
    </w:p>
    <w:p w14:paraId="3CFACC16" w14:textId="197460B5" w:rsid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</w:pPr>
      <w:r w:rsidRPr="005A3302"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  <w:t>CU N. 332 DEL 28.05.2020 SETTORE TECNICO FIGC</w:t>
      </w:r>
    </w:p>
    <w:p w14:paraId="1A46F132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</w:pPr>
    </w:p>
    <w:p w14:paraId="7C744486" w14:textId="77777777" w:rsidR="005A3302" w:rsidRPr="005A3302" w:rsidRDefault="005A3302" w:rsidP="005A3302">
      <w:pPr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Il Settore Tecnico della F.I.G.C. ha indetto il Corso sopra indicato </w:t>
      </w:r>
      <w:r w:rsidRPr="005A3302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>che avrà luogo a livello regionale dal 22.06.2020 al 31.07.2020, affidandone l’attuazione all’A.I.A.C. o al Settore Giovanile e Scolastico.</w:t>
      </w:r>
    </w:p>
    <w:p w14:paraId="1375D566" w14:textId="77777777" w:rsidR="005A3302" w:rsidRPr="005A3302" w:rsidRDefault="005A3302" w:rsidP="005A3302">
      <w:p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Il Corso è riservato a coloro che, durante la stagione sportiva 2019/2020, abbiano svolto l’attività di allenatori nelle categorie giovanili ove non vi era l’obbligo di abilitazione</w:t>
      </w:r>
      <w:r w:rsidRPr="005A3302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 xml:space="preserve"> </w:t>
      </w: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e avrà la durata di sei settimane.</w:t>
      </w:r>
    </w:p>
    <w:p w14:paraId="2A886254" w14:textId="2E9FC8FB" w:rsidR="005A3302" w:rsidRDefault="005A3302" w:rsidP="005A3302">
      <w:p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Gli ammessi al Corso dovranno versare una quota di partecipazione di € 720,00 comprensiva della quota di immissione nei ruoli.</w:t>
      </w:r>
    </w:p>
    <w:p w14:paraId="42EE1967" w14:textId="77777777" w:rsidR="005A3302" w:rsidRPr="005A3302" w:rsidRDefault="005A3302" w:rsidP="005A3302">
      <w:p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4D30F3CD" w14:textId="77777777" w:rsidR="005A3302" w:rsidRPr="005A3302" w:rsidRDefault="005A3302" w:rsidP="005A3302">
      <w:p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La domanda di ammissione, il cui modello è allegato al presente CU, dovrà essere inviata tramite mail all’indirizzo </w:t>
      </w:r>
      <w:hyperlink r:id="rId16" w:history="1">
        <w:r w:rsidRPr="005A3302">
          <w:rPr>
            <w:rFonts w:ascii="Arial" w:eastAsia="Times New Roman" w:hAnsi="Arial" w:cs="Arial"/>
            <w:color w:val="002060"/>
            <w:sz w:val="22"/>
            <w:szCs w:val="22"/>
            <w:u w:val="single"/>
            <w:lang w:eastAsia="it-IT"/>
          </w:rPr>
          <w:t>crlnd-marche01@figc.it</w:t>
        </w:r>
      </w:hyperlink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e deve pervenire </w:t>
      </w:r>
      <w:r w:rsidRPr="005A3302">
        <w:rPr>
          <w:rFonts w:ascii="Arial" w:eastAsia="Times New Roman" w:hAnsi="Arial" w:cs="Arial"/>
          <w:b/>
          <w:color w:val="002060"/>
          <w:sz w:val="22"/>
          <w:szCs w:val="22"/>
          <w:lang w:eastAsia="it-IT"/>
        </w:rPr>
        <w:t>entro le ore 17,00 di mercoledì 10.06.2020</w:t>
      </w: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.</w:t>
      </w:r>
    </w:p>
    <w:p w14:paraId="744A17C9" w14:textId="77777777" w:rsidR="00E1032A" w:rsidRDefault="00E1032A" w:rsidP="005A3302">
      <w:pPr>
        <w:ind w:right="-992"/>
        <w:jc w:val="left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</w:p>
    <w:p w14:paraId="6A05DDA8" w14:textId="7EC55B3C" w:rsidR="005A3302" w:rsidRPr="005A3302" w:rsidRDefault="005A3302" w:rsidP="005A3302">
      <w:pPr>
        <w:ind w:right="-992"/>
        <w:jc w:val="left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Per quanto riguarda tutte le altre modalità del Corso si rimanda al </w:t>
      </w:r>
      <w:r w:rsidRPr="005A330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CU n. 332 del 28.05.2020 </w:t>
      </w:r>
      <w:r w:rsidRPr="005A3302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del Settore </w:t>
      </w:r>
    </w:p>
    <w:p w14:paraId="66F3D76C" w14:textId="5BFD9448" w:rsidR="00DF021D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</w:pPr>
      <w:r w:rsidRPr="005A3302">
        <w:rPr>
          <w:rFonts w:ascii="Arial" w:eastAsia="Times New Roman" w:hAnsi="Arial" w:cs="Arial"/>
          <w:bCs/>
          <w:color w:val="002060"/>
          <w:sz w:val="22"/>
          <w:szCs w:val="22"/>
          <w:lang w:eastAsia="it-IT"/>
        </w:rPr>
        <w:t xml:space="preserve">Tecnico FIGC, che ad ogni buon conto viene allegato al presente Comunicato Ufficiale.   </w:t>
      </w:r>
    </w:p>
    <w:p w14:paraId="2A2E7688" w14:textId="77777777" w:rsidR="005A3302" w:rsidRPr="005A3302" w:rsidRDefault="005A3302" w:rsidP="005A3302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</w:pPr>
    </w:p>
    <w:p w14:paraId="1A7F6007" w14:textId="786C3BE7" w:rsidR="004614B2" w:rsidRPr="00D9255B" w:rsidRDefault="004614B2" w:rsidP="004614B2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3" w:name="_Toc42261583"/>
      <w:r w:rsidRPr="00CC75E8">
        <w:rPr>
          <w:color w:val="FFFFFF"/>
        </w:rPr>
        <w:t>COMUNICAZIONI DEL</w:t>
      </w:r>
      <w:r>
        <w:rPr>
          <w:color w:val="FFFFFF"/>
        </w:rPr>
        <w:t>LA DELEGAZIONE PROVINCIALE</w:t>
      </w:r>
      <w:bookmarkEnd w:id="3"/>
    </w:p>
    <w:p w14:paraId="2393A57E" w14:textId="48850AC2" w:rsidR="004614B2" w:rsidRDefault="004614B2" w:rsidP="004614B2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50131808" w14:textId="13F10F5A" w:rsidR="005C65CA" w:rsidRPr="005A3302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</w:pPr>
      <w:r w:rsidRPr="005A3302"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>CHIUSURA SED</w:t>
      </w:r>
      <w:r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>E</w:t>
      </w:r>
      <w:r w:rsidRPr="005A3302"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 xml:space="preserve"> </w:t>
      </w:r>
    </w:p>
    <w:p w14:paraId="078DBA69" w14:textId="77777777" w:rsidR="005C65CA" w:rsidRPr="005A3302" w:rsidRDefault="005C65CA" w:rsidP="005C65CA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noProof/>
          <w:color w:val="002060"/>
          <w:sz w:val="22"/>
        </w:rPr>
      </w:pPr>
    </w:p>
    <w:p w14:paraId="6334F6E7" w14:textId="11D19E4C" w:rsidR="005C65CA" w:rsidRPr="005A3302" w:rsidRDefault="005C65CA" w:rsidP="005C65CA">
      <w:pPr>
        <w:overflowPunct w:val="0"/>
        <w:autoSpaceDE w:val="0"/>
        <w:autoSpaceDN w:val="0"/>
        <w:adjustRightInd w:val="0"/>
        <w:spacing w:before="120" w:after="120"/>
        <w:rPr>
          <w:rFonts w:ascii="Arial" w:eastAsia="Times New Roman" w:hAnsi="Arial" w:cs="Times New Roman"/>
          <w:noProof/>
          <w:color w:val="002060"/>
          <w:sz w:val="22"/>
        </w:rPr>
      </w:pP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Si </w:t>
      </w:r>
      <w:r>
        <w:rPr>
          <w:rFonts w:ascii="Arial" w:eastAsia="Times New Roman" w:hAnsi="Arial" w:cs="Times New Roman"/>
          <w:noProof/>
          <w:color w:val="002060"/>
          <w:sz w:val="22"/>
        </w:rPr>
        <w:t xml:space="preserve">rammenta che 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>l</w:t>
      </w:r>
      <w:r>
        <w:rPr>
          <w:rFonts w:ascii="Arial" w:eastAsia="Times New Roman" w:hAnsi="Arial" w:cs="Times New Roman"/>
          <w:noProof/>
          <w:color w:val="002060"/>
          <w:sz w:val="22"/>
        </w:rPr>
        <w:t>a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 </w:t>
      </w:r>
      <w:r>
        <w:rPr>
          <w:rFonts w:ascii="Arial" w:eastAsia="Times New Roman" w:hAnsi="Arial" w:cs="Times New Roman"/>
          <w:noProof/>
          <w:color w:val="002060"/>
          <w:sz w:val="22"/>
        </w:rPr>
        <w:t>S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>ed</w:t>
      </w:r>
      <w:r>
        <w:rPr>
          <w:rFonts w:ascii="Arial" w:eastAsia="Times New Roman" w:hAnsi="Arial" w:cs="Times New Roman"/>
          <w:noProof/>
          <w:color w:val="002060"/>
          <w:sz w:val="22"/>
        </w:rPr>
        <w:t>e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 dell</w:t>
      </w:r>
      <w:r>
        <w:rPr>
          <w:rFonts w:ascii="Arial" w:eastAsia="Times New Roman" w:hAnsi="Arial" w:cs="Times New Roman"/>
          <w:noProof/>
          <w:color w:val="002060"/>
          <w:sz w:val="22"/>
        </w:rPr>
        <w:t>a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 Delegazion</w:t>
      </w:r>
      <w:r>
        <w:rPr>
          <w:rFonts w:ascii="Arial" w:eastAsia="Times New Roman" w:hAnsi="Arial" w:cs="Times New Roman"/>
          <w:noProof/>
          <w:color w:val="002060"/>
          <w:sz w:val="22"/>
        </w:rPr>
        <w:t>e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 provincial</w:t>
      </w:r>
      <w:r>
        <w:rPr>
          <w:rFonts w:ascii="Arial" w:eastAsia="Times New Roman" w:hAnsi="Arial" w:cs="Times New Roman"/>
          <w:noProof/>
          <w:color w:val="002060"/>
          <w:sz w:val="22"/>
        </w:rPr>
        <w:t>e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 rimarr</w:t>
      </w:r>
      <w:r>
        <w:rPr>
          <w:rFonts w:ascii="Arial" w:eastAsia="Times New Roman" w:hAnsi="Arial" w:cs="Times New Roman"/>
          <w:noProof/>
          <w:color w:val="002060"/>
          <w:sz w:val="22"/>
        </w:rPr>
        <w:t>à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 chius</w:t>
      </w:r>
      <w:r>
        <w:rPr>
          <w:rFonts w:ascii="Arial" w:eastAsia="Times New Roman" w:hAnsi="Arial" w:cs="Times New Roman"/>
          <w:noProof/>
          <w:color w:val="002060"/>
          <w:sz w:val="22"/>
        </w:rPr>
        <w:t>a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 </w:t>
      </w:r>
      <w:r w:rsidRPr="005A3302">
        <w:rPr>
          <w:rFonts w:ascii="Arial" w:eastAsia="Times New Roman" w:hAnsi="Arial" w:cs="Times New Roman"/>
          <w:b/>
          <w:noProof/>
          <w:color w:val="002060"/>
          <w:sz w:val="22"/>
          <w:u w:val="single"/>
        </w:rPr>
        <w:t>fino a tutto il 12.06.2020,</w:t>
      </w:r>
      <w:r w:rsidRPr="005A3302">
        <w:rPr>
          <w:rFonts w:ascii="Arial" w:eastAsia="Times New Roman" w:hAnsi="Arial" w:cs="Times New Roman"/>
          <w:noProof/>
          <w:color w:val="002060"/>
          <w:sz w:val="22"/>
        </w:rPr>
        <w:t xml:space="preserve"> salvo ulteriori proroghe</w:t>
      </w:r>
      <w:r>
        <w:rPr>
          <w:rFonts w:ascii="Arial" w:eastAsia="Times New Roman" w:hAnsi="Arial" w:cs="Times New Roman"/>
          <w:noProof/>
          <w:color w:val="002060"/>
          <w:sz w:val="22"/>
        </w:rPr>
        <w:t>.</w:t>
      </w:r>
    </w:p>
    <w:p w14:paraId="1ACAB376" w14:textId="77777777" w:rsidR="00BD6620" w:rsidRDefault="00BD6620" w:rsidP="00E1032A">
      <w:p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  <w:u w:val="single"/>
        </w:rPr>
      </w:pPr>
    </w:p>
    <w:p w14:paraId="0A303214" w14:textId="35806C62" w:rsidR="00E1032A" w:rsidRDefault="00E1032A" w:rsidP="00E1032A">
      <w:p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  <w:u w:val="single"/>
        </w:rPr>
      </w:pPr>
      <w:r w:rsidRPr="00E1032A">
        <w:rPr>
          <w:rFonts w:ascii="Arial" w:eastAsia="Times New Roman" w:hAnsi="Arial" w:cs="Arial"/>
          <w:color w:val="002060"/>
          <w:sz w:val="22"/>
          <w:szCs w:val="22"/>
          <w:u w:val="single"/>
        </w:rPr>
        <w:t>ALLEGATI:</w:t>
      </w:r>
    </w:p>
    <w:p w14:paraId="3F72D9DE" w14:textId="74D1F3BC" w:rsidR="00BD6620" w:rsidRDefault="00BD6620" w:rsidP="00E1032A">
      <w:pPr>
        <w:pStyle w:val="Paragrafoelenco"/>
        <w:numPr>
          <w:ilvl w:val="0"/>
          <w:numId w:val="48"/>
        </w:num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BD6620">
        <w:rPr>
          <w:rFonts w:ascii="Arial" w:eastAsia="Times New Roman" w:hAnsi="Arial" w:cs="Arial"/>
          <w:color w:val="002060"/>
          <w:sz w:val="22"/>
          <w:szCs w:val="22"/>
        </w:rPr>
        <w:t xml:space="preserve">Circolare n.58 LND </w:t>
      </w:r>
      <w:proofErr w:type="spellStart"/>
      <w:r w:rsidRPr="00BD6620">
        <w:rPr>
          <w:rFonts w:ascii="Arial" w:eastAsia="Times New Roman" w:hAnsi="Arial" w:cs="Arial"/>
          <w:color w:val="002060"/>
          <w:sz w:val="22"/>
          <w:szCs w:val="22"/>
        </w:rPr>
        <w:t>rif</w:t>
      </w:r>
      <w:r>
        <w:rPr>
          <w:rFonts w:ascii="Arial" w:eastAsia="Times New Roman" w:hAnsi="Arial" w:cs="Arial"/>
          <w:color w:val="002060"/>
          <w:sz w:val="22"/>
          <w:szCs w:val="22"/>
        </w:rPr>
        <w:t>.</w:t>
      </w:r>
      <w:proofErr w:type="spellEnd"/>
      <w:r>
        <w:rPr>
          <w:rFonts w:ascii="Arial" w:eastAsia="Times New Roman" w:hAnsi="Arial" w:cs="Arial"/>
          <w:color w:val="002060"/>
          <w:sz w:val="22"/>
          <w:szCs w:val="22"/>
        </w:rPr>
        <w:t xml:space="preserve"> </w:t>
      </w:r>
      <w:r w:rsidRPr="00BD6620">
        <w:rPr>
          <w:rFonts w:ascii="Arial" w:eastAsia="Times New Roman" w:hAnsi="Arial" w:cs="Arial"/>
          <w:color w:val="002060"/>
          <w:sz w:val="22"/>
          <w:szCs w:val="22"/>
        </w:rPr>
        <w:t>Circolare n.15 Centro Studi Tributari</w:t>
      </w:r>
    </w:p>
    <w:p w14:paraId="54C28A8F" w14:textId="69D22F70" w:rsidR="00E1032A" w:rsidRPr="00E1032A" w:rsidRDefault="00E1032A" w:rsidP="00E1032A">
      <w:pPr>
        <w:pStyle w:val="Paragrafoelenco"/>
        <w:numPr>
          <w:ilvl w:val="0"/>
          <w:numId w:val="48"/>
        </w:num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E1032A">
        <w:rPr>
          <w:rFonts w:ascii="Arial" w:eastAsia="Times New Roman" w:hAnsi="Arial" w:cs="Arial"/>
          <w:color w:val="002060"/>
          <w:sz w:val="22"/>
          <w:szCs w:val="22"/>
        </w:rPr>
        <w:t>C.U. n.332 Settore Tecnico FIGC</w:t>
      </w:r>
      <w:r w:rsidR="005C65CA">
        <w:rPr>
          <w:rFonts w:ascii="Arial" w:eastAsia="Times New Roman" w:hAnsi="Arial" w:cs="Arial"/>
          <w:color w:val="002060"/>
          <w:sz w:val="22"/>
          <w:szCs w:val="22"/>
        </w:rPr>
        <w:t xml:space="preserve"> – Bando ammissione Corso Allenatori</w:t>
      </w:r>
    </w:p>
    <w:p w14:paraId="4D103A4B" w14:textId="38DFB42D" w:rsidR="00E1032A" w:rsidRPr="00E1032A" w:rsidRDefault="00E1032A" w:rsidP="00E1032A">
      <w:pPr>
        <w:pStyle w:val="Paragrafoelenco"/>
        <w:numPr>
          <w:ilvl w:val="0"/>
          <w:numId w:val="48"/>
        </w:numPr>
        <w:spacing w:before="120" w:after="120"/>
        <w:jc w:val="left"/>
        <w:rPr>
          <w:rFonts w:ascii="Arial" w:eastAsia="Times New Roman" w:hAnsi="Arial" w:cs="Arial"/>
          <w:color w:val="002060"/>
          <w:sz w:val="22"/>
          <w:szCs w:val="22"/>
        </w:rPr>
      </w:pPr>
      <w:r w:rsidRPr="00E1032A">
        <w:rPr>
          <w:rFonts w:ascii="Arial" w:eastAsia="Times New Roman" w:hAnsi="Arial" w:cs="Arial"/>
          <w:color w:val="002060"/>
          <w:sz w:val="22"/>
          <w:szCs w:val="22"/>
        </w:rPr>
        <w:t xml:space="preserve">Domanda </w:t>
      </w:r>
      <w:r>
        <w:rPr>
          <w:rFonts w:ascii="Arial" w:eastAsia="Times New Roman" w:hAnsi="Arial" w:cs="Arial"/>
          <w:color w:val="002060"/>
          <w:sz w:val="22"/>
          <w:szCs w:val="22"/>
        </w:rPr>
        <w:t>Ammissione Corso Allenatori</w:t>
      </w:r>
      <w:r w:rsidRPr="00E1032A">
        <w:rPr>
          <w:rFonts w:ascii="Arial" w:eastAsia="Times New Roman" w:hAnsi="Arial" w:cs="Arial"/>
          <w:color w:val="002060"/>
          <w:sz w:val="22"/>
          <w:szCs w:val="22"/>
        </w:rPr>
        <w:t xml:space="preserve"> </w:t>
      </w:r>
    </w:p>
    <w:p w14:paraId="280FCAEE" w14:textId="77777777" w:rsidR="00E1032A" w:rsidRDefault="00E1032A" w:rsidP="004614B2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3DE545F9" w14:textId="45034E22" w:rsidR="00D6633F" w:rsidRDefault="00D6633F" w:rsidP="0095515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3E6B16">
        <w:rPr>
          <w:rFonts w:ascii="Arial" w:hAnsi="Arial" w:cs="Arial"/>
          <w:b/>
          <w:color w:val="002060"/>
          <w:sz w:val="22"/>
          <w:szCs w:val="22"/>
          <w:u w:val="single"/>
        </w:rPr>
        <w:t>05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 w:rsidR="003E6B16">
        <w:rPr>
          <w:rFonts w:ascii="Arial" w:hAnsi="Arial" w:cs="Arial"/>
          <w:b/>
          <w:color w:val="002060"/>
          <w:sz w:val="22"/>
          <w:szCs w:val="22"/>
          <w:u w:val="single"/>
        </w:rPr>
        <w:t>6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1B3AE215" w14:textId="77777777" w:rsidR="00622FE1" w:rsidRDefault="00622FE1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0A4AD7C7" w14:textId="4D840B05" w:rsidR="00451188" w:rsidRPr="004614B2" w:rsidRDefault="00320250" w:rsidP="00320250">
      <w:pPr>
        <w:tabs>
          <w:tab w:val="left" w:pos="8895"/>
        </w:tabs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46E975AC" w14:textId="77777777" w:rsidTr="00C12594">
        <w:trPr>
          <w:jc w:val="center"/>
        </w:trPr>
        <w:tc>
          <w:tcPr>
            <w:tcW w:w="2886" w:type="pct"/>
            <w:hideMark/>
          </w:tcPr>
          <w:p w14:paraId="20445D67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14:paraId="79BFFA34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54EE8929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5E10D5D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05542107" w14:textId="77777777"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7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BD5AE" w14:textId="77777777" w:rsidR="007107DE" w:rsidRDefault="007107DE" w:rsidP="0014510E">
      <w:r>
        <w:separator/>
      </w:r>
    </w:p>
  </w:endnote>
  <w:endnote w:type="continuationSeparator" w:id="0">
    <w:p w14:paraId="03DFE279" w14:textId="77777777" w:rsidR="007107DE" w:rsidRDefault="007107DE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A79D6" w14:textId="4F716736"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7925DD">
      <w:rPr>
        <w:rFonts w:ascii="Arial" w:hAnsi="Arial" w:cs="Arial"/>
        <w:color w:val="002060"/>
        <w:sz w:val="22"/>
        <w:szCs w:val="22"/>
      </w:rPr>
      <w:t>8</w:t>
    </w:r>
    <w:r w:rsidR="003E6B16">
      <w:rPr>
        <w:rFonts w:ascii="Arial" w:hAnsi="Arial" w:cs="Arial"/>
        <w:color w:val="002060"/>
        <w:sz w:val="22"/>
        <w:szCs w:val="22"/>
      </w:rPr>
      <w:t>7</w:t>
    </w:r>
  </w:p>
  <w:p w14:paraId="10C0B786" w14:textId="77777777" w:rsidR="00D72395" w:rsidRDefault="00D723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8B5C7" w14:textId="77777777" w:rsidR="007107DE" w:rsidRDefault="007107DE" w:rsidP="0014510E">
      <w:r>
        <w:separator/>
      </w:r>
    </w:p>
  </w:footnote>
  <w:footnote w:type="continuationSeparator" w:id="0">
    <w:p w14:paraId="22433267" w14:textId="77777777" w:rsidR="007107DE" w:rsidRDefault="007107DE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F1313"/>
    <w:multiLevelType w:val="hybridMultilevel"/>
    <w:tmpl w:val="0BCCF9AA"/>
    <w:lvl w:ilvl="0" w:tplc="15B4F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8" w15:restartNumberingAfterBreak="0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3" w15:restartNumberingAfterBreak="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4" w15:restartNumberingAfterBreak="0">
    <w:nsid w:val="3BC07923"/>
    <w:multiLevelType w:val="hybridMultilevel"/>
    <w:tmpl w:val="EAA2EA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F4661"/>
    <w:multiLevelType w:val="hybridMultilevel"/>
    <w:tmpl w:val="93DC0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7" w15:restartNumberingAfterBreak="0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930A9"/>
    <w:multiLevelType w:val="hybridMultilevel"/>
    <w:tmpl w:val="DF0A06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0" w15:restartNumberingAfterBreak="0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41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3"/>
  </w:num>
  <w:num w:numId="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5"/>
  </w:num>
  <w:num w:numId="10">
    <w:abstractNumId w:val="9"/>
  </w:num>
  <w:num w:numId="11">
    <w:abstractNumId w:val="46"/>
  </w:num>
  <w:num w:numId="12">
    <w:abstractNumId w:val="5"/>
  </w:num>
  <w:num w:numId="13">
    <w:abstractNumId w:val="14"/>
  </w:num>
  <w:num w:numId="14">
    <w:abstractNumId w:val="17"/>
  </w:num>
  <w:num w:numId="15">
    <w:abstractNumId w:val="6"/>
  </w:num>
  <w:num w:numId="16">
    <w:abstractNumId w:val="33"/>
  </w:num>
  <w:num w:numId="17">
    <w:abstractNumId w:val="20"/>
  </w:num>
  <w:num w:numId="18">
    <w:abstractNumId w:val="44"/>
  </w:num>
  <w:num w:numId="19">
    <w:abstractNumId w:val="43"/>
  </w:num>
  <w:num w:numId="20">
    <w:abstractNumId w:val="39"/>
  </w:num>
  <w:num w:numId="21">
    <w:abstractNumId w:val="27"/>
  </w:num>
  <w:num w:numId="22">
    <w:abstractNumId w:val="21"/>
  </w:num>
  <w:num w:numId="23">
    <w:abstractNumId w:val="30"/>
  </w:num>
  <w:num w:numId="24">
    <w:abstractNumId w:val="15"/>
  </w:num>
  <w:num w:numId="25">
    <w:abstractNumId w:val="22"/>
  </w:num>
  <w:num w:numId="26">
    <w:abstractNumId w:val="26"/>
  </w:num>
  <w:num w:numId="27">
    <w:abstractNumId w:val="0"/>
  </w:num>
  <w:num w:numId="28">
    <w:abstractNumId w:val="23"/>
  </w:num>
  <w:num w:numId="29">
    <w:abstractNumId w:val="38"/>
  </w:num>
  <w:num w:numId="30">
    <w:abstractNumId w:val="36"/>
  </w:num>
  <w:num w:numId="31">
    <w:abstractNumId w:val="16"/>
  </w:num>
  <w:num w:numId="32">
    <w:abstractNumId w:val="40"/>
  </w:num>
  <w:num w:numId="33">
    <w:abstractNumId w:val="28"/>
  </w:num>
  <w:num w:numId="34">
    <w:abstractNumId w:val="31"/>
  </w:num>
  <w:num w:numId="35">
    <w:abstractNumId w:val="32"/>
  </w:num>
  <w:num w:numId="36">
    <w:abstractNumId w:val="42"/>
  </w:num>
  <w:num w:numId="37">
    <w:abstractNumId w:val="37"/>
  </w:num>
  <w:num w:numId="38">
    <w:abstractNumId w:val="12"/>
  </w:num>
  <w:num w:numId="39">
    <w:abstractNumId w:val="1"/>
  </w:num>
  <w:num w:numId="40">
    <w:abstractNumId w:val="18"/>
  </w:num>
  <w:num w:numId="41">
    <w:abstractNumId w:val="47"/>
  </w:num>
  <w:num w:numId="42">
    <w:abstractNumId w:val="34"/>
  </w:num>
  <w:num w:numId="43">
    <w:abstractNumId w:val="11"/>
  </w:num>
  <w:num w:numId="44">
    <w:abstractNumId w:val="2"/>
  </w:num>
  <w:num w:numId="45">
    <w:abstractNumId w:val="7"/>
  </w:num>
  <w:num w:numId="46">
    <w:abstractNumId w:val="25"/>
  </w:num>
  <w:num w:numId="47">
    <w:abstractNumId w:val="24"/>
  </w:num>
  <w:num w:numId="48">
    <w:abstractNumId w:val="2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6640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2652"/>
    <w:rsid w:val="00103A42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2676C"/>
    <w:rsid w:val="001308AF"/>
    <w:rsid w:val="00134A2F"/>
    <w:rsid w:val="00136036"/>
    <w:rsid w:val="0013618A"/>
    <w:rsid w:val="00136D0E"/>
    <w:rsid w:val="00136D4F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4934"/>
    <w:rsid w:val="001D6AC7"/>
    <w:rsid w:val="001D6C73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378B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4AA2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68B1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111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50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464E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B39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3D4A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6B16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1188"/>
    <w:rsid w:val="004521B2"/>
    <w:rsid w:val="00452797"/>
    <w:rsid w:val="004558CB"/>
    <w:rsid w:val="0045623E"/>
    <w:rsid w:val="00456E50"/>
    <w:rsid w:val="0046107C"/>
    <w:rsid w:val="004614B2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08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3BD5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AFE"/>
    <w:rsid w:val="004C1D95"/>
    <w:rsid w:val="004C1E6A"/>
    <w:rsid w:val="004C25BB"/>
    <w:rsid w:val="004C3AF4"/>
    <w:rsid w:val="004C428B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D61"/>
    <w:rsid w:val="004D4FEB"/>
    <w:rsid w:val="004D5231"/>
    <w:rsid w:val="004D5AC7"/>
    <w:rsid w:val="004D5E6E"/>
    <w:rsid w:val="004D6377"/>
    <w:rsid w:val="004D7880"/>
    <w:rsid w:val="004D7A08"/>
    <w:rsid w:val="004D7F51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97ABE"/>
    <w:rsid w:val="005A0888"/>
    <w:rsid w:val="005A0FCB"/>
    <w:rsid w:val="005A27FE"/>
    <w:rsid w:val="005A3302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65CA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06ABA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2FE1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4390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77E92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4F95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2CC4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07DE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4428"/>
    <w:rsid w:val="00755115"/>
    <w:rsid w:val="00756047"/>
    <w:rsid w:val="00757EA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5B86"/>
    <w:rsid w:val="00776192"/>
    <w:rsid w:val="007818F8"/>
    <w:rsid w:val="00783217"/>
    <w:rsid w:val="00783ED7"/>
    <w:rsid w:val="00784EF9"/>
    <w:rsid w:val="00790E0E"/>
    <w:rsid w:val="007912D6"/>
    <w:rsid w:val="00791A7D"/>
    <w:rsid w:val="007925D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0B9F"/>
    <w:rsid w:val="007C1B38"/>
    <w:rsid w:val="007C2531"/>
    <w:rsid w:val="007C2E2E"/>
    <w:rsid w:val="007C3C56"/>
    <w:rsid w:val="007C4BFC"/>
    <w:rsid w:val="007C6083"/>
    <w:rsid w:val="007C68F6"/>
    <w:rsid w:val="007C6981"/>
    <w:rsid w:val="007C6C52"/>
    <w:rsid w:val="007D0024"/>
    <w:rsid w:val="007D012B"/>
    <w:rsid w:val="007D07AF"/>
    <w:rsid w:val="007D1663"/>
    <w:rsid w:val="007D181B"/>
    <w:rsid w:val="007D2276"/>
    <w:rsid w:val="007D2D1F"/>
    <w:rsid w:val="007D3D36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245E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297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0DFE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3C8"/>
    <w:rsid w:val="00935673"/>
    <w:rsid w:val="00935965"/>
    <w:rsid w:val="00937273"/>
    <w:rsid w:val="009372E5"/>
    <w:rsid w:val="00937852"/>
    <w:rsid w:val="00937FF7"/>
    <w:rsid w:val="00941D12"/>
    <w:rsid w:val="00941FFE"/>
    <w:rsid w:val="00943001"/>
    <w:rsid w:val="0094341D"/>
    <w:rsid w:val="00945FC6"/>
    <w:rsid w:val="00945FE1"/>
    <w:rsid w:val="009465F9"/>
    <w:rsid w:val="00947133"/>
    <w:rsid w:val="00950EC8"/>
    <w:rsid w:val="0095173D"/>
    <w:rsid w:val="009519F8"/>
    <w:rsid w:val="00952366"/>
    <w:rsid w:val="00952F4C"/>
    <w:rsid w:val="009547BF"/>
    <w:rsid w:val="00955151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6990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4717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6BF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4E96"/>
    <w:rsid w:val="00A45762"/>
    <w:rsid w:val="00A45F07"/>
    <w:rsid w:val="00A468A1"/>
    <w:rsid w:val="00A47751"/>
    <w:rsid w:val="00A52C40"/>
    <w:rsid w:val="00A52CC1"/>
    <w:rsid w:val="00A54F4C"/>
    <w:rsid w:val="00A5519B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C7F00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48B8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4D67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620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D01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0714F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17FDF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105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A1D"/>
    <w:rsid w:val="00C87D1D"/>
    <w:rsid w:val="00C901DE"/>
    <w:rsid w:val="00C90E1C"/>
    <w:rsid w:val="00C91521"/>
    <w:rsid w:val="00C91952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3743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26B4B"/>
    <w:rsid w:val="00D3408F"/>
    <w:rsid w:val="00D347F6"/>
    <w:rsid w:val="00D364DC"/>
    <w:rsid w:val="00D403AF"/>
    <w:rsid w:val="00D411A4"/>
    <w:rsid w:val="00D41367"/>
    <w:rsid w:val="00D434BE"/>
    <w:rsid w:val="00D4509D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5A55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5D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21D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32A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27E5A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4E62"/>
    <w:rsid w:val="00E8540F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5224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5E87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6A8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6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DF5D"/>
  <w15:docId w15:val="{374C0EE2-3D17-4A87-894B-1399DA79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Titolo31">
    <w:name w:val="Titolo 31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Titolo51">
    <w:name w:val="Titolo 5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Titolo61">
    <w:name w:val="Titolo 6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Titolo71">
    <w:name w:val="Titolo 7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Titolo81">
    <w:name w:val="Titolo 8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515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614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rlnd-marche01@figc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41FAD021-94FD-47A4-B585-C82D0E590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Sergio Barocci</cp:lastModifiedBy>
  <cp:revision>42</cp:revision>
  <cp:lastPrinted>2020-06-05T13:01:00Z</cp:lastPrinted>
  <dcterms:created xsi:type="dcterms:W3CDTF">2020-04-05T12:35:00Z</dcterms:created>
  <dcterms:modified xsi:type="dcterms:W3CDTF">2020-06-05T13:02:00Z</dcterms:modified>
</cp:coreProperties>
</file>