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4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5AEB2D76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9548028"/>
      <w:r w:rsidRPr="002E7E1D">
        <w:rPr>
          <w:color w:val="FFFFFF"/>
        </w:rPr>
        <w:t>SOMMARIO</w:t>
      </w:r>
      <w:bookmarkEnd w:id="5"/>
    </w:p>
    <w:p w14:paraId="63BDF8B0" w14:textId="3339760C" w:rsidR="006376E4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09FA5CF2" w14:textId="22BB1BCC" w:rsidR="006376E4" w:rsidRPr="00587834" w:rsidRDefault="001218EC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8" w:history="1">
        <w:r w:rsidR="006376E4" w:rsidRPr="00587834">
          <w:rPr>
            <w:rStyle w:val="Collegamentoipertestuale"/>
            <w:noProof/>
            <w:color w:val="002060"/>
          </w:rPr>
          <w:t>SOMMARIO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_Toc59548028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4CC5DB1" w14:textId="021D2853" w:rsidR="006376E4" w:rsidRPr="00587834" w:rsidRDefault="001218EC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9" w:history="1">
        <w:r w:rsidR="006376E4" w:rsidRPr="00587834">
          <w:rPr>
            <w:rStyle w:val="Collegamentoipertestuale"/>
            <w:noProof/>
            <w:color w:val="002060"/>
          </w:rPr>
          <w:t>COMUNICAZIONI DELLA L.N.D.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_Toc59548029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0F334ED5" w14:textId="383AF643" w:rsidR="006376E4" w:rsidRPr="00587834" w:rsidRDefault="001218EC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0" w:history="1">
        <w:r w:rsidR="006376E4" w:rsidRPr="00587834">
          <w:rPr>
            <w:rStyle w:val="Collegamentoipertestuale"/>
            <w:noProof/>
            <w:color w:val="002060"/>
          </w:rPr>
          <w:t>COMUNICAZIONI COMITATO REGIONALE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_Toc59548030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3E63FAB3" w14:textId="118D0038" w:rsidR="006376E4" w:rsidRPr="00587834" w:rsidRDefault="001218EC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1" w:history="1">
        <w:r w:rsidR="006376E4" w:rsidRPr="00587834">
          <w:rPr>
            <w:rStyle w:val="Collegamentoipertestuale"/>
            <w:noProof/>
            <w:color w:val="002060"/>
          </w:rPr>
          <w:t>COMUNICAZIONI DELEGAZIONE PROVINCIALE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_Toc59548031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2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DBF1269" w14:textId="304D2D2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46C9644A" w14:textId="774A9CD4" w:rsidR="003A23AE" w:rsidRDefault="003A23AE" w:rsidP="006E0268">
      <w:pPr>
        <w:rPr>
          <w:rFonts w:ascii="Calibri" w:hAnsi="Calibri"/>
          <w:color w:val="002060"/>
        </w:rPr>
      </w:pPr>
    </w:p>
    <w:p w14:paraId="046F703F" w14:textId="4231E4D9" w:rsidR="00B40324" w:rsidRDefault="00B40324" w:rsidP="006E0268">
      <w:pPr>
        <w:rPr>
          <w:rFonts w:ascii="Calibri" w:hAnsi="Calibri"/>
          <w:color w:val="002060"/>
        </w:rPr>
      </w:pPr>
    </w:p>
    <w:p w14:paraId="0F252902" w14:textId="5BCD2ECD" w:rsidR="00B40324" w:rsidRDefault="00B40324" w:rsidP="006E0268">
      <w:pPr>
        <w:rPr>
          <w:rFonts w:ascii="Calibri" w:hAnsi="Calibri"/>
          <w:color w:val="002060"/>
        </w:rPr>
      </w:pPr>
    </w:p>
    <w:p w14:paraId="69895A84" w14:textId="21BA4670" w:rsidR="00B40324" w:rsidRDefault="00B40324" w:rsidP="006E0268">
      <w:pPr>
        <w:rPr>
          <w:rFonts w:ascii="Calibri" w:hAnsi="Calibri"/>
          <w:color w:val="002060"/>
        </w:rPr>
      </w:pPr>
    </w:p>
    <w:p w14:paraId="022CF6AE" w14:textId="1765074A" w:rsidR="00B40324" w:rsidRDefault="00B40324" w:rsidP="006E0268">
      <w:pPr>
        <w:rPr>
          <w:rFonts w:ascii="Calibri" w:hAnsi="Calibri"/>
          <w:color w:val="002060"/>
        </w:rPr>
      </w:pPr>
    </w:p>
    <w:p w14:paraId="19D557E9" w14:textId="5C20FFCD" w:rsidR="00B40324" w:rsidRDefault="00B40324" w:rsidP="006E0268">
      <w:pPr>
        <w:rPr>
          <w:rFonts w:ascii="Calibri" w:hAnsi="Calibri"/>
          <w:color w:val="002060"/>
        </w:rPr>
      </w:pPr>
    </w:p>
    <w:p w14:paraId="79024C16" w14:textId="682DE86B" w:rsidR="00924537" w:rsidRDefault="00924537" w:rsidP="006E0268">
      <w:pPr>
        <w:rPr>
          <w:rFonts w:ascii="Calibri" w:hAnsi="Calibri"/>
          <w:color w:val="002060"/>
        </w:rPr>
      </w:pPr>
    </w:p>
    <w:p w14:paraId="443A3799" w14:textId="0FF62409" w:rsidR="00924537" w:rsidRDefault="00924537" w:rsidP="006E0268">
      <w:pPr>
        <w:rPr>
          <w:rFonts w:ascii="Calibri" w:hAnsi="Calibri"/>
          <w:color w:val="002060"/>
        </w:rPr>
      </w:pPr>
    </w:p>
    <w:p w14:paraId="70D11AC0" w14:textId="5571C6DA" w:rsidR="00924537" w:rsidRDefault="00924537" w:rsidP="006E0268">
      <w:pPr>
        <w:rPr>
          <w:rFonts w:ascii="Calibri" w:hAnsi="Calibri"/>
          <w:color w:val="002060"/>
        </w:rPr>
      </w:pPr>
    </w:p>
    <w:p w14:paraId="08E669E6" w14:textId="750A4678" w:rsidR="00924537" w:rsidRDefault="00924537" w:rsidP="006E0268">
      <w:pPr>
        <w:rPr>
          <w:rFonts w:ascii="Calibri" w:hAnsi="Calibri"/>
          <w:color w:val="002060"/>
        </w:rPr>
      </w:pPr>
    </w:p>
    <w:p w14:paraId="263E635B" w14:textId="77777777" w:rsidR="00924537" w:rsidRDefault="00924537" w:rsidP="006E0268">
      <w:pPr>
        <w:rPr>
          <w:rFonts w:ascii="Calibri" w:hAnsi="Calibri"/>
          <w:color w:val="002060"/>
        </w:rPr>
      </w:pPr>
    </w:p>
    <w:p w14:paraId="63EFD977" w14:textId="4C8F15B2" w:rsidR="006376E4" w:rsidRPr="006545E9" w:rsidRDefault="006376E4" w:rsidP="006376E4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" w:name="_Toc59548029"/>
      <w:r>
        <w:rPr>
          <w:color w:val="FFFFFF"/>
        </w:rPr>
        <w:t>COMUNICAZIONI DELLA L.N.D.</w:t>
      </w:r>
      <w:bookmarkEnd w:id="6"/>
    </w:p>
    <w:p w14:paraId="4D3B2101" w14:textId="08DE197C" w:rsidR="00C22339" w:rsidRPr="005F6904" w:rsidRDefault="00C22339" w:rsidP="006E0268">
      <w:pPr>
        <w:rPr>
          <w:rFonts w:ascii="Calibri" w:hAnsi="Calibri"/>
          <w:color w:val="002060"/>
          <w:sz w:val="16"/>
          <w:szCs w:val="16"/>
        </w:rPr>
      </w:pPr>
    </w:p>
    <w:p w14:paraId="6CE0969E" w14:textId="2A3C34F0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Toc59548030"/>
      <w:r w:rsidRPr="00924537">
        <w:rPr>
          <w:b/>
          <w:color w:val="002060"/>
          <w:sz w:val="28"/>
          <w:szCs w:val="28"/>
          <w:u w:val="single"/>
        </w:rPr>
        <w:t>C.U. n. 182 del 28.01.2021 L.N.D.</w:t>
      </w:r>
    </w:p>
    <w:p w14:paraId="62C79375" w14:textId="77777777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EFF1EEF" w14:textId="77777777" w:rsidR="00924537" w:rsidRPr="00924537" w:rsidRDefault="00924537" w:rsidP="00924537">
      <w:pPr>
        <w:pStyle w:val="LndNormale1"/>
        <w:rPr>
          <w:color w:val="002060"/>
        </w:rPr>
      </w:pPr>
      <w:r w:rsidRPr="00924537">
        <w:rPr>
          <w:color w:val="002060"/>
        </w:rPr>
        <w:t>Si pubblicano in allegato i CC.UU. della FIGC dal n. 257/AA al n. 261/AA inerenti provvedimenti della Procura Federale.</w:t>
      </w:r>
    </w:p>
    <w:p w14:paraId="1C52BAA0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2CCE5315" w14:textId="1D70D928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  <w:r w:rsidRPr="00924537">
        <w:rPr>
          <w:b/>
          <w:color w:val="002060"/>
          <w:sz w:val="28"/>
          <w:szCs w:val="28"/>
          <w:u w:val="single"/>
        </w:rPr>
        <w:t>C.U. n. 183 del 01.02.2021 L.N.D.</w:t>
      </w:r>
    </w:p>
    <w:p w14:paraId="0D478B5B" w14:textId="77777777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25626FF" w14:textId="77777777" w:rsidR="00924537" w:rsidRPr="00924537" w:rsidRDefault="00924537" w:rsidP="00924537">
      <w:pPr>
        <w:pStyle w:val="LndNormale1"/>
        <w:rPr>
          <w:color w:val="002060"/>
        </w:rPr>
      </w:pPr>
      <w:r w:rsidRPr="00924537">
        <w:rPr>
          <w:color w:val="002060"/>
        </w:rPr>
        <w:t>Si pubblica in allegato il CU in epigrafe inerente l’ammissibilità delle proposte presentate per l’Assemblea Ordinaria Elettiva della L.N.D. del 6 febbraio 2021.</w:t>
      </w:r>
    </w:p>
    <w:p w14:paraId="48631EB0" w14:textId="1F8FDB66" w:rsidR="00B40324" w:rsidRPr="00924537" w:rsidRDefault="00B40324" w:rsidP="00B40324">
      <w:pPr>
        <w:pStyle w:val="LndNormale1"/>
        <w:rPr>
          <w:color w:val="002060"/>
        </w:rPr>
      </w:pPr>
      <w:r w:rsidRPr="00924537">
        <w:rPr>
          <w:color w:val="002060"/>
        </w:rPr>
        <w:t>.</w:t>
      </w:r>
    </w:p>
    <w:p w14:paraId="79860018" w14:textId="296EAEF6" w:rsidR="003A23AE" w:rsidRPr="007C6248" w:rsidRDefault="003A23AE" w:rsidP="003A23AE">
      <w:pPr>
        <w:pStyle w:val="LndNormale1"/>
        <w:rPr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lastRenderedPageBreak/>
        <w:t>COMUNICAZIONI COMITATO REGIONALE</w:t>
      </w:r>
      <w:bookmarkEnd w:id="7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64CBE4AE" w14:textId="77777777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  <w:r w:rsidRPr="00924537">
        <w:rPr>
          <w:b/>
          <w:color w:val="002060"/>
          <w:sz w:val="28"/>
          <w:szCs w:val="28"/>
          <w:u w:val="single"/>
        </w:rPr>
        <w:t>BANDO REGIONE MARCHE</w:t>
      </w:r>
    </w:p>
    <w:p w14:paraId="7D10CA43" w14:textId="77777777" w:rsidR="00924537" w:rsidRPr="00924537" w:rsidRDefault="00924537" w:rsidP="00924537">
      <w:pPr>
        <w:pStyle w:val="LndNormale1"/>
        <w:rPr>
          <w:b/>
          <w:color w:val="002060"/>
          <w:szCs w:val="22"/>
          <w:u w:val="single"/>
        </w:rPr>
      </w:pPr>
    </w:p>
    <w:p w14:paraId="082C717E" w14:textId="77777777" w:rsidR="00924537" w:rsidRPr="00924537" w:rsidRDefault="00924537" w:rsidP="00924537">
      <w:pPr>
        <w:pStyle w:val="LndNormale1"/>
        <w:rPr>
          <w:b/>
          <w:color w:val="002060"/>
          <w:szCs w:val="22"/>
          <w:u w:val="single"/>
        </w:rPr>
      </w:pPr>
      <w:r w:rsidRPr="00924537">
        <w:rPr>
          <w:b/>
          <w:color w:val="002060"/>
          <w:szCs w:val="22"/>
          <w:u w:val="single"/>
        </w:rPr>
        <w:t>Manifestazioni e competizioni sportive di livello regionale, nazionale e internazionale</w:t>
      </w:r>
    </w:p>
    <w:p w14:paraId="2C0A99B5" w14:textId="77777777" w:rsidR="00924537" w:rsidRPr="00924537" w:rsidRDefault="00924537" w:rsidP="00924537">
      <w:pPr>
        <w:pStyle w:val="LndNormale1"/>
        <w:rPr>
          <w:color w:val="002060"/>
          <w:szCs w:val="22"/>
        </w:rPr>
      </w:pPr>
      <w:r w:rsidRPr="00924537">
        <w:rPr>
          <w:color w:val="002060"/>
          <w:szCs w:val="22"/>
        </w:rPr>
        <w:t>Si pubblica in allegato la “LR n. 5/2012 – DGR n. 838/2020 – Misura 4.3 – Manifestazioni e competizioni sportive di livello regionale, nazionale e internazionale. Approvazione dell’Avviso pubblico” con allegato n. 1.</w:t>
      </w:r>
    </w:p>
    <w:p w14:paraId="2DB791AB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765C0996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43E8AFBC" w14:textId="77777777" w:rsidR="00924537" w:rsidRPr="00924537" w:rsidRDefault="00924537" w:rsidP="00924537">
      <w:pPr>
        <w:pStyle w:val="LndNormale1"/>
        <w:rPr>
          <w:b/>
          <w:color w:val="002060"/>
          <w:sz w:val="28"/>
          <w:szCs w:val="28"/>
          <w:u w:val="single"/>
        </w:rPr>
      </w:pPr>
      <w:r w:rsidRPr="00924537">
        <w:rPr>
          <w:b/>
          <w:color w:val="002060"/>
          <w:sz w:val="28"/>
          <w:szCs w:val="28"/>
          <w:u w:val="single"/>
        </w:rPr>
        <w:t>AUTORIZZAZIONE EX ART. 34/3 N.O.I.F.</w:t>
      </w:r>
    </w:p>
    <w:p w14:paraId="50AA9D08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3C571EAA" w14:textId="77777777" w:rsidR="00924537" w:rsidRPr="00924537" w:rsidRDefault="00924537" w:rsidP="00924537">
      <w:pPr>
        <w:pStyle w:val="LndNormale1"/>
        <w:rPr>
          <w:b/>
          <w:color w:val="002060"/>
          <w:u w:val="single"/>
        </w:rPr>
      </w:pPr>
      <w:r w:rsidRPr="00924537">
        <w:rPr>
          <w:b/>
          <w:color w:val="002060"/>
          <w:u w:val="single"/>
        </w:rPr>
        <w:t>Errata Corrige</w:t>
      </w:r>
    </w:p>
    <w:p w14:paraId="754022AA" w14:textId="77777777" w:rsidR="00924537" w:rsidRPr="00924537" w:rsidRDefault="00924537" w:rsidP="00924537">
      <w:pPr>
        <w:pStyle w:val="LndNormale1"/>
        <w:rPr>
          <w:color w:val="002060"/>
        </w:rPr>
      </w:pPr>
      <w:r w:rsidRPr="00924537">
        <w:rPr>
          <w:color w:val="002060"/>
        </w:rPr>
        <w:t xml:space="preserve">Si comunica che per un refuso, nel CU n. 71 del 27.01.2021, la data di nascita corretta della calciatrice POLENTA SOFIA, tesserata con l’A.P.D. LF Jesina Femminie, è </w:t>
      </w:r>
      <w:r w:rsidRPr="00924537">
        <w:rPr>
          <w:b/>
          <w:color w:val="002060"/>
        </w:rPr>
        <w:t>28.06.2006</w:t>
      </w:r>
    </w:p>
    <w:p w14:paraId="387EDBD4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75C42875" w14:textId="77777777" w:rsidR="00924537" w:rsidRPr="00924537" w:rsidRDefault="00924537" w:rsidP="00924537">
      <w:pPr>
        <w:pStyle w:val="LndNormale1"/>
        <w:rPr>
          <w:color w:val="002060"/>
        </w:rPr>
      </w:pPr>
    </w:p>
    <w:p w14:paraId="0151058C" w14:textId="77777777" w:rsidR="00924537" w:rsidRPr="00924537" w:rsidRDefault="00924537" w:rsidP="0092453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4537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1C4E74D9" w14:textId="77777777" w:rsidR="00924537" w:rsidRPr="00924537" w:rsidRDefault="00924537" w:rsidP="00924537">
      <w:pPr>
        <w:rPr>
          <w:rFonts w:ascii="Arial" w:hAnsi="Arial" w:cs="Arial"/>
          <w:color w:val="002060"/>
          <w:sz w:val="22"/>
          <w:szCs w:val="22"/>
        </w:rPr>
      </w:pPr>
    </w:p>
    <w:p w14:paraId="08E56A06" w14:textId="77777777" w:rsidR="00924537" w:rsidRPr="00924537" w:rsidRDefault="00924537" w:rsidP="00924537">
      <w:pPr>
        <w:rPr>
          <w:rFonts w:ascii="Arial" w:hAnsi="Arial" w:cs="Arial"/>
          <w:color w:val="002060"/>
          <w:sz w:val="22"/>
          <w:szCs w:val="22"/>
        </w:rPr>
      </w:pPr>
      <w:r w:rsidRPr="00924537">
        <w:rPr>
          <w:rFonts w:ascii="Arial" w:hAnsi="Arial" w:cs="Arial"/>
          <w:color w:val="002060"/>
          <w:sz w:val="22"/>
          <w:szCs w:val="22"/>
        </w:rPr>
        <w:t>Si ribadisce che la Lega Nazionale Dilettanti ha disposto la chiusura fino a tutto l’8 febbraio 2021 delle Sedi Provinciali, Distrettuali e Zonali nonché la chiusura al pubblico, fino alla suddetta data, delle Sedi Regionali.</w:t>
      </w:r>
    </w:p>
    <w:p w14:paraId="64212834" w14:textId="77777777" w:rsidR="00924537" w:rsidRDefault="00924537" w:rsidP="00924537">
      <w:pPr>
        <w:rPr>
          <w:rFonts w:ascii="Arial" w:hAnsi="Arial" w:cs="Arial"/>
          <w:sz w:val="22"/>
          <w:szCs w:val="22"/>
        </w:rPr>
      </w:pPr>
      <w:r w:rsidRPr="00924537">
        <w:rPr>
          <w:rFonts w:ascii="Arial" w:hAnsi="Arial" w:cs="Arial"/>
          <w:color w:val="002060"/>
          <w:sz w:val="22"/>
          <w:szCs w:val="22"/>
        </w:rPr>
        <w:t>Ciò premesso, si informa che la sede del Comitato Regionale Marche è comunque presidiata dal lunedì al venerdì ed i contatti possono avvenire per e-mail all’indirizzo</w:t>
      </w:r>
      <w:r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24537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24537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14:paraId="6710480A" w14:textId="77777777" w:rsidR="00924537" w:rsidRDefault="00924537" w:rsidP="00924537">
      <w:pPr>
        <w:pStyle w:val="LndNormale1"/>
      </w:pPr>
    </w:p>
    <w:p w14:paraId="207B00DE" w14:textId="77777777" w:rsidR="006650E5" w:rsidRDefault="006650E5" w:rsidP="00B86E46">
      <w:pPr>
        <w:pStyle w:val="LndNormale1"/>
        <w:rPr>
          <w:color w:val="002060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59548031"/>
      <w:r>
        <w:rPr>
          <w:color w:val="FFFFFF"/>
        </w:rPr>
        <w:t>COMUNICAZIONI DELEGAZIONE PROVINCIALE</w:t>
      </w:r>
      <w:bookmarkEnd w:id="8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683FA0E8" w14:textId="1CDD9373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513EAB25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Si comunica che la Sede 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della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Delegazione Provinciale rimarrà chiusa fino al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l’8 Febbraio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59E481DC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92453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2453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05B1F9AE" w:rsidR="006545E9" w:rsidRPr="00AA35BC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672421" w:rsidRPr="00AA35BC">
        <w:rPr>
          <w:rFonts w:ascii="Arial" w:hAnsi="Arial" w:cs="Arial"/>
          <w:b/>
          <w:color w:val="002060"/>
          <w:sz w:val="28"/>
          <w:szCs w:val="28"/>
        </w:rPr>
        <w:tab/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D16D44D" w14:textId="16DB2CED" w:rsidR="00F41FAF" w:rsidRPr="00924537" w:rsidRDefault="00924537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924537">
        <w:rPr>
          <w:rFonts w:ascii="Arial" w:hAnsi="Arial"/>
          <w:bCs/>
          <w:noProof/>
          <w:color w:val="002060"/>
          <w:sz w:val="24"/>
          <w:szCs w:val="24"/>
          <w:lang w:eastAsia="en-US"/>
        </w:rPr>
        <w:t>C.U. n. 182 del 28.01.2021 L.N.D.</w:t>
      </w:r>
    </w:p>
    <w:p w14:paraId="71574DF2" w14:textId="371C4E74" w:rsidR="00924537" w:rsidRDefault="00924537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924537">
        <w:rPr>
          <w:rFonts w:ascii="Arial" w:hAnsi="Arial" w:cs="Arial"/>
          <w:bCs/>
          <w:color w:val="002060"/>
          <w:sz w:val="24"/>
          <w:szCs w:val="24"/>
        </w:rPr>
        <w:t>C.U. n. 183 del 01.02.2021 L.N.D.</w:t>
      </w:r>
    </w:p>
    <w:p w14:paraId="53FA93C7" w14:textId="26131D71" w:rsidR="00924537" w:rsidRDefault="00924537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924537">
        <w:rPr>
          <w:rFonts w:ascii="Arial" w:hAnsi="Arial" w:cs="Arial"/>
          <w:bCs/>
          <w:color w:val="002060"/>
          <w:sz w:val="24"/>
          <w:szCs w:val="24"/>
        </w:rPr>
        <w:t>L</w:t>
      </w:r>
      <w:r>
        <w:rPr>
          <w:rFonts w:ascii="Arial" w:hAnsi="Arial" w:cs="Arial"/>
          <w:bCs/>
          <w:color w:val="002060"/>
          <w:sz w:val="24"/>
          <w:szCs w:val="24"/>
        </w:rPr>
        <w:t>.</w:t>
      </w:r>
      <w:r w:rsidRPr="00924537">
        <w:rPr>
          <w:rFonts w:ascii="Arial" w:hAnsi="Arial" w:cs="Arial"/>
          <w:bCs/>
          <w:color w:val="002060"/>
          <w:sz w:val="24"/>
          <w:szCs w:val="24"/>
        </w:rPr>
        <w:t>R</w:t>
      </w:r>
      <w:r>
        <w:rPr>
          <w:rFonts w:ascii="Arial" w:hAnsi="Arial" w:cs="Arial"/>
          <w:bCs/>
          <w:color w:val="002060"/>
          <w:sz w:val="24"/>
          <w:szCs w:val="24"/>
        </w:rPr>
        <w:t>.</w:t>
      </w:r>
      <w:r w:rsidRPr="00924537">
        <w:rPr>
          <w:rFonts w:ascii="Arial" w:hAnsi="Arial" w:cs="Arial"/>
          <w:bCs/>
          <w:color w:val="002060"/>
          <w:sz w:val="24"/>
          <w:szCs w:val="24"/>
        </w:rPr>
        <w:t xml:space="preserve"> n. 5/2012 - DGR n. 838/2020</w:t>
      </w:r>
      <w:r>
        <w:rPr>
          <w:rFonts w:ascii="Arial" w:hAnsi="Arial" w:cs="Arial"/>
          <w:bCs/>
          <w:color w:val="002060"/>
          <w:sz w:val="24"/>
          <w:szCs w:val="24"/>
        </w:rPr>
        <w:t>.</w:t>
      </w:r>
    </w:p>
    <w:p w14:paraId="465D3A23" w14:textId="737214B8" w:rsidR="00924537" w:rsidRDefault="00924537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924537">
        <w:rPr>
          <w:rFonts w:ascii="Arial" w:hAnsi="Arial" w:cs="Arial"/>
          <w:bCs/>
          <w:color w:val="002060"/>
          <w:sz w:val="24"/>
          <w:szCs w:val="24"/>
        </w:rPr>
        <w:t>Avviso pubblico</w:t>
      </w:r>
      <w:r>
        <w:rPr>
          <w:rFonts w:ascii="Arial" w:hAnsi="Arial" w:cs="Arial"/>
          <w:bCs/>
          <w:color w:val="002060"/>
          <w:sz w:val="24"/>
          <w:szCs w:val="24"/>
        </w:rPr>
        <w:t xml:space="preserve"> - </w:t>
      </w:r>
      <w:r w:rsidRPr="00924537">
        <w:rPr>
          <w:rFonts w:ascii="Arial" w:hAnsi="Arial" w:cs="Arial"/>
          <w:bCs/>
          <w:color w:val="002060"/>
          <w:sz w:val="24"/>
          <w:szCs w:val="24"/>
        </w:rPr>
        <w:t>allegato n.1</w:t>
      </w:r>
      <w:r>
        <w:rPr>
          <w:rFonts w:ascii="Arial" w:hAnsi="Arial" w:cs="Arial"/>
          <w:bCs/>
          <w:color w:val="002060"/>
          <w:sz w:val="24"/>
          <w:szCs w:val="24"/>
        </w:rPr>
        <w:t xml:space="preserve"> - </w:t>
      </w:r>
      <w:r w:rsidRPr="00924537">
        <w:rPr>
          <w:rFonts w:ascii="Arial" w:hAnsi="Arial" w:cs="Arial"/>
          <w:bCs/>
          <w:color w:val="002060"/>
          <w:sz w:val="24"/>
          <w:szCs w:val="24"/>
        </w:rPr>
        <w:t>DGR 838/2020</w:t>
      </w:r>
    </w:p>
    <w:p w14:paraId="7A91DCE3" w14:textId="48D3EF05" w:rsidR="00924537" w:rsidRDefault="00924537" w:rsidP="00924537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p w14:paraId="058564B8" w14:textId="77777777" w:rsidR="00924537" w:rsidRPr="00924537" w:rsidRDefault="00924537" w:rsidP="00924537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F41FAF" w:rsidRPr="00F41FAF" w14:paraId="0B80815D" w14:textId="77777777" w:rsidTr="00B3790F">
        <w:trPr>
          <w:jc w:val="center"/>
        </w:trPr>
        <w:tc>
          <w:tcPr>
            <w:tcW w:w="2886" w:type="pct"/>
          </w:tcPr>
          <w:p w14:paraId="17D9E8AF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</w:tc>
        <w:tc>
          <w:tcPr>
            <w:tcW w:w="2114" w:type="pct"/>
          </w:tcPr>
          <w:p w14:paraId="1DC04EE7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59FB8C6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(Ivo Panichi)</w:t>
            </w:r>
          </w:p>
        </w:tc>
      </w:tr>
    </w:tbl>
    <w:p w14:paraId="2E099923" w14:textId="52D3926D" w:rsidR="00FA085E" w:rsidRPr="00F41FAF" w:rsidRDefault="00FA085E" w:rsidP="00F41FAF">
      <w:pPr>
        <w:tabs>
          <w:tab w:val="left" w:pos="7150"/>
        </w:tabs>
        <w:rPr>
          <w:rFonts w:ascii="Arial" w:hAnsi="Arial" w:cs="Arial"/>
          <w:color w:val="002060"/>
          <w:sz w:val="18"/>
          <w:szCs w:val="18"/>
        </w:rPr>
      </w:pPr>
    </w:p>
    <w:sectPr w:rsidR="00FA085E" w:rsidRPr="00F41FAF" w:rsidSect="00F50128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3597AFD9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924537">
      <w:t>2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419A"/>
    <w:multiLevelType w:val="hybridMultilevel"/>
    <w:tmpl w:val="F8BCEE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4"/>
  </w:num>
  <w:num w:numId="9">
    <w:abstractNumId w:val="14"/>
  </w:num>
  <w:num w:numId="10">
    <w:abstractNumId w:val="12"/>
  </w:num>
  <w:num w:numId="11">
    <w:abstractNumId w:val="18"/>
  </w:num>
  <w:num w:numId="12">
    <w:abstractNumId w:val="23"/>
  </w:num>
  <w:num w:numId="13">
    <w:abstractNumId w:val="26"/>
  </w:num>
  <w:num w:numId="14">
    <w:abstractNumId w:val="15"/>
  </w:num>
  <w:num w:numId="15">
    <w:abstractNumId w:val="2"/>
  </w:num>
  <w:num w:numId="16">
    <w:abstractNumId w:val="17"/>
  </w:num>
  <w:num w:numId="17">
    <w:abstractNumId w:val="21"/>
  </w:num>
  <w:num w:numId="18">
    <w:abstractNumId w:val="16"/>
  </w:num>
  <w:num w:numId="19">
    <w:abstractNumId w:val="9"/>
  </w:num>
  <w:num w:numId="20">
    <w:abstractNumId w:val="0"/>
  </w:num>
  <w:num w:numId="21">
    <w:abstractNumId w:val="28"/>
  </w:num>
  <w:num w:numId="22">
    <w:abstractNumId w:val="20"/>
  </w:num>
  <w:num w:numId="23">
    <w:abstractNumId w:val="30"/>
  </w:num>
  <w:num w:numId="24">
    <w:abstractNumId w:val="11"/>
  </w:num>
  <w:num w:numId="25">
    <w:abstractNumId w:val="6"/>
  </w:num>
  <w:num w:numId="26">
    <w:abstractNumId w:val="29"/>
  </w:num>
  <w:num w:numId="27">
    <w:abstractNumId w:val="1"/>
  </w:num>
  <w:num w:numId="28">
    <w:abstractNumId w:val="25"/>
  </w:num>
  <w:num w:numId="29">
    <w:abstractNumId w:val="7"/>
  </w:num>
  <w:num w:numId="30">
    <w:abstractNumId w:val="22"/>
  </w:num>
  <w:num w:numId="3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75</cp:revision>
  <cp:lastPrinted>2021-02-02T20:01:00Z</cp:lastPrinted>
  <dcterms:created xsi:type="dcterms:W3CDTF">2020-10-23T07:29:00Z</dcterms:created>
  <dcterms:modified xsi:type="dcterms:W3CDTF">2021-02-02T20:01:00Z</dcterms:modified>
</cp:coreProperties>
</file>