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2E1DC1">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2E1DC1">
              <w:rPr>
                <w:rFonts w:ascii="Arial" w:hAnsi="Arial" w:cs="Arial"/>
                <w:color w:val="002060"/>
                <w:sz w:val="40"/>
                <w:szCs w:val="40"/>
              </w:rPr>
              <w:t>11</w:t>
            </w:r>
            <w:r w:rsidRPr="00937FDE">
              <w:rPr>
                <w:rFonts w:ascii="Arial" w:hAnsi="Arial" w:cs="Arial"/>
                <w:color w:val="002060"/>
                <w:sz w:val="40"/>
                <w:szCs w:val="40"/>
              </w:rPr>
              <w:t xml:space="preserve"> del </w:t>
            </w:r>
            <w:r w:rsidR="002E1DC1">
              <w:rPr>
                <w:rFonts w:ascii="Arial" w:hAnsi="Arial" w:cs="Arial"/>
                <w:color w:val="002060"/>
                <w:sz w:val="40"/>
                <w:szCs w:val="40"/>
              </w:rPr>
              <w:t>06/09</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B83CEB">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C908A1">
          <w:rPr>
            <w:noProof/>
            <w:webHidden/>
            <w:color w:val="002060"/>
          </w:rPr>
          <w:t>1</w:t>
        </w:r>
        <w:r w:rsidRPr="0061242D">
          <w:rPr>
            <w:noProof/>
            <w:webHidden/>
            <w:color w:val="002060"/>
          </w:rPr>
          <w:fldChar w:fldCharType="end"/>
        </w:r>
      </w:hyperlink>
    </w:p>
    <w:p w:rsidR="008F46CE" w:rsidRPr="0061242D" w:rsidRDefault="0021572D">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B83CEB" w:rsidRPr="0061242D">
          <w:rPr>
            <w:noProof/>
            <w:webHidden/>
            <w:color w:val="002060"/>
          </w:rPr>
          <w:fldChar w:fldCharType="begin"/>
        </w:r>
        <w:r w:rsidR="008F46CE" w:rsidRPr="0061242D">
          <w:rPr>
            <w:noProof/>
            <w:webHidden/>
            <w:color w:val="002060"/>
          </w:rPr>
          <w:instrText xml:space="preserve"> PAGEREF _Toc511723537 \h </w:instrText>
        </w:r>
        <w:r w:rsidR="00B83CEB" w:rsidRPr="0061242D">
          <w:rPr>
            <w:noProof/>
            <w:webHidden/>
            <w:color w:val="002060"/>
          </w:rPr>
        </w:r>
        <w:r w:rsidR="00B83CEB" w:rsidRPr="0061242D">
          <w:rPr>
            <w:noProof/>
            <w:webHidden/>
            <w:color w:val="002060"/>
          </w:rPr>
          <w:fldChar w:fldCharType="separate"/>
        </w:r>
        <w:r w:rsidR="00C908A1">
          <w:rPr>
            <w:noProof/>
            <w:webHidden/>
            <w:color w:val="002060"/>
          </w:rPr>
          <w:t>1</w:t>
        </w:r>
        <w:r w:rsidR="00B83CEB" w:rsidRPr="0061242D">
          <w:rPr>
            <w:noProof/>
            <w:webHidden/>
            <w:color w:val="002060"/>
          </w:rPr>
          <w:fldChar w:fldCharType="end"/>
        </w:r>
      </w:hyperlink>
    </w:p>
    <w:p w:rsidR="008F46CE" w:rsidRPr="0061242D" w:rsidRDefault="0021572D">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bookmarkStart w:id="2" w:name="_GoBack"/>
        <w:bookmarkEnd w:id="2"/>
        <w:r w:rsidR="008F46CE" w:rsidRPr="0061242D">
          <w:rPr>
            <w:noProof/>
            <w:webHidden/>
            <w:color w:val="002060"/>
          </w:rPr>
          <w:tab/>
        </w:r>
        <w:r w:rsidR="00B83CEB" w:rsidRPr="0061242D">
          <w:rPr>
            <w:noProof/>
            <w:webHidden/>
            <w:color w:val="002060"/>
          </w:rPr>
          <w:fldChar w:fldCharType="begin"/>
        </w:r>
        <w:r w:rsidR="008F46CE" w:rsidRPr="0061242D">
          <w:rPr>
            <w:noProof/>
            <w:webHidden/>
            <w:color w:val="002060"/>
          </w:rPr>
          <w:instrText xml:space="preserve"> PAGEREF _Toc511723538 \h </w:instrText>
        </w:r>
        <w:r w:rsidR="00B83CEB" w:rsidRPr="0061242D">
          <w:rPr>
            <w:noProof/>
            <w:webHidden/>
            <w:color w:val="002060"/>
          </w:rPr>
        </w:r>
        <w:r w:rsidR="00B83CEB" w:rsidRPr="0061242D">
          <w:rPr>
            <w:noProof/>
            <w:webHidden/>
            <w:color w:val="002060"/>
          </w:rPr>
          <w:fldChar w:fldCharType="separate"/>
        </w:r>
        <w:r w:rsidR="00C908A1">
          <w:rPr>
            <w:noProof/>
            <w:webHidden/>
            <w:color w:val="002060"/>
          </w:rPr>
          <w:t>2</w:t>
        </w:r>
        <w:r w:rsidR="00B83CEB" w:rsidRPr="0061242D">
          <w:rPr>
            <w:noProof/>
            <w:webHidden/>
            <w:color w:val="002060"/>
          </w:rPr>
          <w:fldChar w:fldCharType="end"/>
        </w:r>
      </w:hyperlink>
    </w:p>
    <w:p w:rsidR="008F46CE" w:rsidRPr="0061242D" w:rsidRDefault="0021572D">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B83CEB" w:rsidRPr="0061242D">
          <w:rPr>
            <w:noProof/>
            <w:webHidden/>
            <w:color w:val="002060"/>
          </w:rPr>
          <w:fldChar w:fldCharType="begin"/>
        </w:r>
        <w:r w:rsidR="008F46CE" w:rsidRPr="0061242D">
          <w:rPr>
            <w:noProof/>
            <w:webHidden/>
            <w:color w:val="002060"/>
          </w:rPr>
          <w:instrText xml:space="preserve"> PAGEREF _Toc511723539 \h </w:instrText>
        </w:r>
        <w:r w:rsidR="00B83CEB" w:rsidRPr="0061242D">
          <w:rPr>
            <w:noProof/>
            <w:webHidden/>
            <w:color w:val="002060"/>
          </w:rPr>
        </w:r>
        <w:r w:rsidR="00B83CEB" w:rsidRPr="0061242D">
          <w:rPr>
            <w:noProof/>
            <w:webHidden/>
            <w:color w:val="002060"/>
          </w:rPr>
          <w:fldChar w:fldCharType="separate"/>
        </w:r>
        <w:r w:rsidR="00C908A1">
          <w:rPr>
            <w:noProof/>
            <w:webHidden/>
            <w:color w:val="002060"/>
          </w:rPr>
          <w:t>2</w:t>
        </w:r>
        <w:r w:rsidR="00B83CEB" w:rsidRPr="0061242D">
          <w:rPr>
            <w:noProof/>
            <w:webHidden/>
            <w:color w:val="002060"/>
          </w:rPr>
          <w:fldChar w:fldCharType="end"/>
        </w:r>
      </w:hyperlink>
    </w:p>
    <w:p w:rsidR="008F46CE" w:rsidRPr="0061242D" w:rsidRDefault="0021572D">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B83CEB" w:rsidRPr="0061242D">
          <w:rPr>
            <w:noProof/>
            <w:webHidden/>
            <w:color w:val="002060"/>
          </w:rPr>
          <w:fldChar w:fldCharType="begin"/>
        </w:r>
        <w:r w:rsidR="008F46CE" w:rsidRPr="0061242D">
          <w:rPr>
            <w:noProof/>
            <w:webHidden/>
            <w:color w:val="002060"/>
          </w:rPr>
          <w:instrText xml:space="preserve"> PAGEREF _Toc511723540 \h </w:instrText>
        </w:r>
        <w:r w:rsidR="00B83CEB" w:rsidRPr="0061242D">
          <w:rPr>
            <w:noProof/>
            <w:webHidden/>
            <w:color w:val="002060"/>
          </w:rPr>
        </w:r>
        <w:r w:rsidR="00B83CEB" w:rsidRPr="0061242D">
          <w:rPr>
            <w:noProof/>
            <w:webHidden/>
            <w:color w:val="002060"/>
          </w:rPr>
          <w:fldChar w:fldCharType="separate"/>
        </w:r>
        <w:r w:rsidR="00C908A1">
          <w:rPr>
            <w:noProof/>
            <w:webHidden/>
            <w:color w:val="002060"/>
          </w:rPr>
          <w:t>8</w:t>
        </w:r>
        <w:r w:rsidR="00B83CEB" w:rsidRPr="0061242D">
          <w:rPr>
            <w:noProof/>
            <w:webHidden/>
            <w:color w:val="002060"/>
          </w:rPr>
          <w:fldChar w:fldCharType="end"/>
        </w:r>
      </w:hyperlink>
    </w:p>
    <w:p w:rsidR="008F46CE" w:rsidRPr="0061242D" w:rsidRDefault="0021572D">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B83CEB" w:rsidRPr="0061242D">
          <w:rPr>
            <w:noProof/>
            <w:webHidden/>
            <w:color w:val="002060"/>
          </w:rPr>
          <w:fldChar w:fldCharType="begin"/>
        </w:r>
        <w:r w:rsidR="008F46CE" w:rsidRPr="0061242D">
          <w:rPr>
            <w:noProof/>
            <w:webHidden/>
            <w:color w:val="002060"/>
          </w:rPr>
          <w:instrText xml:space="preserve"> PAGEREF _Toc511723541 \h </w:instrText>
        </w:r>
        <w:r w:rsidR="00B83CEB" w:rsidRPr="0061242D">
          <w:rPr>
            <w:noProof/>
            <w:webHidden/>
            <w:color w:val="002060"/>
          </w:rPr>
        </w:r>
        <w:r w:rsidR="00B83CEB" w:rsidRPr="0061242D">
          <w:rPr>
            <w:noProof/>
            <w:webHidden/>
            <w:color w:val="002060"/>
          </w:rPr>
          <w:fldChar w:fldCharType="separate"/>
        </w:r>
        <w:r w:rsidR="00C908A1">
          <w:rPr>
            <w:noProof/>
            <w:webHidden/>
            <w:color w:val="002060"/>
          </w:rPr>
          <w:t>9</w:t>
        </w:r>
        <w:r w:rsidR="00B83CEB" w:rsidRPr="0061242D">
          <w:rPr>
            <w:noProof/>
            <w:webHidden/>
            <w:color w:val="002060"/>
          </w:rPr>
          <w:fldChar w:fldCharType="end"/>
        </w:r>
      </w:hyperlink>
    </w:p>
    <w:p w:rsidR="008F46CE" w:rsidRPr="0061242D" w:rsidRDefault="0021572D">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B83CEB" w:rsidRPr="0061242D">
          <w:rPr>
            <w:noProof/>
            <w:webHidden/>
            <w:color w:val="002060"/>
          </w:rPr>
          <w:fldChar w:fldCharType="begin"/>
        </w:r>
        <w:r w:rsidR="008F46CE" w:rsidRPr="0061242D">
          <w:rPr>
            <w:noProof/>
            <w:webHidden/>
            <w:color w:val="002060"/>
          </w:rPr>
          <w:instrText xml:space="preserve"> PAGEREF _Toc511723542 \h </w:instrText>
        </w:r>
        <w:r w:rsidR="00B83CEB" w:rsidRPr="0061242D">
          <w:rPr>
            <w:noProof/>
            <w:webHidden/>
            <w:color w:val="002060"/>
          </w:rPr>
        </w:r>
        <w:r w:rsidR="00B83CEB" w:rsidRPr="0061242D">
          <w:rPr>
            <w:noProof/>
            <w:webHidden/>
            <w:color w:val="002060"/>
          </w:rPr>
          <w:fldChar w:fldCharType="separate"/>
        </w:r>
        <w:r w:rsidR="00C908A1">
          <w:rPr>
            <w:noProof/>
            <w:webHidden/>
            <w:color w:val="002060"/>
          </w:rPr>
          <w:t>10</w:t>
        </w:r>
        <w:r w:rsidR="00B83CEB" w:rsidRPr="0061242D">
          <w:rPr>
            <w:noProof/>
            <w:webHidden/>
            <w:color w:val="002060"/>
          </w:rPr>
          <w:fldChar w:fldCharType="end"/>
        </w:r>
      </w:hyperlink>
    </w:p>
    <w:p w:rsidR="008F46CE" w:rsidRPr="0061242D" w:rsidRDefault="0021572D">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B83CEB" w:rsidRPr="0061242D">
          <w:rPr>
            <w:noProof/>
            <w:webHidden/>
            <w:color w:val="002060"/>
          </w:rPr>
          <w:fldChar w:fldCharType="begin"/>
        </w:r>
        <w:r w:rsidR="008F46CE" w:rsidRPr="0061242D">
          <w:rPr>
            <w:noProof/>
            <w:webHidden/>
            <w:color w:val="002060"/>
          </w:rPr>
          <w:instrText xml:space="preserve"> PAGEREF _Toc511723543 \h </w:instrText>
        </w:r>
        <w:r w:rsidR="00B83CEB" w:rsidRPr="0061242D">
          <w:rPr>
            <w:noProof/>
            <w:webHidden/>
            <w:color w:val="002060"/>
          </w:rPr>
        </w:r>
        <w:r w:rsidR="00B83CEB" w:rsidRPr="0061242D">
          <w:rPr>
            <w:noProof/>
            <w:webHidden/>
            <w:color w:val="002060"/>
          </w:rPr>
          <w:fldChar w:fldCharType="separate"/>
        </w:r>
        <w:r w:rsidR="00C908A1">
          <w:rPr>
            <w:noProof/>
            <w:webHidden/>
            <w:color w:val="002060"/>
          </w:rPr>
          <w:t>10</w:t>
        </w:r>
        <w:r w:rsidR="00B83CEB" w:rsidRPr="0061242D">
          <w:rPr>
            <w:noProof/>
            <w:webHidden/>
            <w:color w:val="002060"/>
          </w:rPr>
          <w:fldChar w:fldCharType="end"/>
        </w:r>
      </w:hyperlink>
    </w:p>
    <w:p w:rsidR="008F46CE" w:rsidRPr="0061242D" w:rsidRDefault="0021572D">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B83CEB" w:rsidRPr="0061242D">
          <w:rPr>
            <w:noProof/>
            <w:webHidden/>
            <w:color w:val="002060"/>
          </w:rPr>
          <w:fldChar w:fldCharType="begin"/>
        </w:r>
        <w:r w:rsidR="008F46CE" w:rsidRPr="0061242D">
          <w:rPr>
            <w:noProof/>
            <w:webHidden/>
            <w:color w:val="002060"/>
          </w:rPr>
          <w:instrText xml:space="preserve"> PAGEREF _Toc511723544 \h </w:instrText>
        </w:r>
        <w:r w:rsidR="00B83CEB" w:rsidRPr="0061242D">
          <w:rPr>
            <w:noProof/>
            <w:webHidden/>
            <w:color w:val="002060"/>
          </w:rPr>
        </w:r>
        <w:r w:rsidR="00B83CEB" w:rsidRPr="0061242D">
          <w:rPr>
            <w:noProof/>
            <w:webHidden/>
            <w:color w:val="002060"/>
          </w:rPr>
          <w:fldChar w:fldCharType="separate"/>
        </w:r>
        <w:r w:rsidR="00C908A1">
          <w:rPr>
            <w:noProof/>
            <w:webHidden/>
            <w:color w:val="002060"/>
          </w:rPr>
          <w:t>11</w:t>
        </w:r>
        <w:r w:rsidR="00B83CEB" w:rsidRPr="0061242D">
          <w:rPr>
            <w:noProof/>
            <w:webHidden/>
            <w:color w:val="002060"/>
          </w:rPr>
          <w:fldChar w:fldCharType="end"/>
        </w:r>
      </w:hyperlink>
    </w:p>
    <w:p w:rsidR="00674877" w:rsidRDefault="00B83CEB" w:rsidP="00DE17C7">
      <w:pPr>
        <w:rPr>
          <w:rFonts w:ascii="Calibri" w:hAnsi="Calibri"/>
          <w:color w:val="002060"/>
          <w:sz w:val="22"/>
          <w:szCs w:val="22"/>
        </w:rPr>
      </w:pPr>
      <w:r w:rsidRPr="0061242D">
        <w:rPr>
          <w:rFonts w:ascii="Calibri" w:hAnsi="Calibri"/>
          <w:color w:val="002060"/>
          <w:sz w:val="22"/>
          <w:szCs w:val="22"/>
        </w:rPr>
        <w:fldChar w:fldCharType="end"/>
      </w: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824900" w:rsidRDefault="00824900" w:rsidP="00432C19">
      <w:pPr>
        <w:pStyle w:val="LndNormale1"/>
        <w:rPr>
          <w:color w:val="002060"/>
        </w:rPr>
      </w:pPr>
    </w:p>
    <w:p w:rsidR="009A72B7" w:rsidRDefault="009A72B7" w:rsidP="009A72B7">
      <w:pPr>
        <w:pStyle w:val="LndNormale1"/>
        <w:rPr>
          <w:b/>
          <w:sz w:val="28"/>
          <w:szCs w:val="28"/>
          <w:u w:val="single"/>
        </w:rPr>
      </w:pPr>
      <w:r>
        <w:rPr>
          <w:b/>
          <w:sz w:val="28"/>
          <w:szCs w:val="28"/>
          <w:u w:val="single"/>
        </w:rPr>
        <w:t>RATIFICHE F.I.G.C.</w:t>
      </w:r>
    </w:p>
    <w:p w:rsidR="009A72B7" w:rsidRDefault="009A72B7" w:rsidP="009A72B7">
      <w:pPr>
        <w:pStyle w:val="LndNormale1"/>
        <w:rPr>
          <w:szCs w:val="22"/>
        </w:rPr>
      </w:pPr>
    </w:p>
    <w:p w:rsidR="009A72B7" w:rsidRDefault="009A72B7" w:rsidP="009A72B7">
      <w:pPr>
        <w:pStyle w:val="LndNormale1"/>
        <w:rPr>
          <w:szCs w:val="22"/>
        </w:rPr>
      </w:pPr>
      <w:smartTag w:uri="urn:schemas-microsoft-com:office:smarttags" w:element="PersonName">
        <w:smartTagPr>
          <w:attr w:name="ProductID" w:val="La F.I"/>
        </w:smartTagPr>
        <w:r>
          <w:rPr>
            <w:szCs w:val="22"/>
          </w:rPr>
          <w:t>La F.I</w:t>
        </w:r>
      </w:smartTag>
      <w:r>
        <w:rPr>
          <w:szCs w:val="22"/>
        </w:rPr>
        <w:t>.G.C. ha ratificato le seguenti affiliazioni</w:t>
      </w:r>
    </w:p>
    <w:p w:rsidR="009A72B7" w:rsidRDefault="009A72B7" w:rsidP="009A72B7">
      <w:pPr>
        <w:pStyle w:val="LndNormale1"/>
        <w:rPr>
          <w:szCs w:val="22"/>
        </w:rPr>
      </w:pPr>
    </w:p>
    <w:p w:rsidR="009A72B7" w:rsidRPr="00600B7A" w:rsidRDefault="009A72B7" w:rsidP="009A72B7">
      <w:pPr>
        <w:rPr>
          <w:rFonts w:ascii="Arial" w:hAnsi="Arial" w:cs="Arial"/>
          <w:b/>
          <w:sz w:val="22"/>
          <w:szCs w:val="22"/>
          <w:u w:val="single"/>
        </w:rPr>
      </w:pPr>
      <w:r w:rsidRPr="00600B7A">
        <w:rPr>
          <w:rFonts w:ascii="Arial" w:hAnsi="Arial" w:cs="Arial"/>
          <w:b/>
          <w:sz w:val="22"/>
          <w:szCs w:val="22"/>
          <w:u w:val="single"/>
        </w:rPr>
        <w:t>L.N.D.</w:t>
      </w:r>
    </w:p>
    <w:p w:rsidR="009A72B7" w:rsidRDefault="009A72B7" w:rsidP="009A72B7">
      <w:pPr>
        <w:rPr>
          <w:rFonts w:ascii="Arial" w:hAnsi="Arial" w:cs="Arial"/>
          <w:sz w:val="22"/>
          <w:szCs w:val="22"/>
        </w:rPr>
      </w:pPr>
      <w:r>
        <w:rPr>
          <w:rFonts w:ascii="Arial" w:hAnsi="Arial" w:cs="Arial"/>
          <w:sz w:val="22"/>
          <w:szCs w:val="22"/>
        </w:rPr>
        <w:t xml:space="preserve">  67240 U.S.D. VALMETAURO (Fano – PU) già affiliata come “Puro Settore”</w:t>
      </w:r>
    </w:p>
    <w:p w:rsidR="009A72B7" w:rsidRDefault="009A72B7" w:rsidP="009A72B7">
      <w:pPr>
        <w:rPr>
          <w:rFonts w:ascii="Arial" w:hAnsi="Arial" w:cs="Arial"/>
          <w:sz w:val="22"/>
          <w:szCs w:val="22"/>
        </w:rPr>
      </w:pPr>
      <w:r>
        <w:rPr>
          <w:rFonts w:ascii="Arial" w:hAnsi="Arial" w:cs="Arial"/>
          <w:sz w:val="22"/>
          <w:szCs w:val="22"/>
        </w:rPr>
        <w:t>945946 A.S.D. SC SERVIGLIANO (Servigliano – FM) già affiliata come “Puro Settore”</w:t>
      </w:r>
    </w:p>
    <w:p w:rsidR="009A72B7" w:rsidRDefault="009A72B7" w:rsidP="009A72B7">
      <w:pPr>
        <w:rPr>
          <w:rFonts w:ascii="Arial" w:hAnsi="Arial" w:cs="Arial"/>
          <w:sz w:val="22"/>
          <w:szCs w:val="22"/>
        </w:rPr>
      </w:pPr>
      <w:r w:rsidRPr="00DA3C07">
        <w:rPr>
          <w:rFonts w:ascii="Arial" w:hAnsi="Arial" w:cs="Arial"/>
          <w:sz w:val="22"/>
          <w:szCs w:val="22"/>
        </w:rPr>
        <w:t>9</w:t>
      </w:r>
      <w:r>
        <w:rPr>
          <w:rFonts w:ascii="Arial" w:hAnsi="Arial" w:cs="Arial"/>
          <w:sz w:val="22"/>
          <w:szCs w:val="22"/>
        </w:rPr>
        <w:t xml:space="preserve">49524 </w:t>
      </w:r>
      <w:r w:rsidRPr="00DA3C07">
        <w:rPr>
          <w:rFonts w:ascii="Arial" w:hAnsi="Arial" w:cs="Arial"/>
          <w:sz w:val="22"/>
          <w:szCs w:val="22"/>
        </w:rPr>
        <w:t>A</w:t>
      </w:r>
      <w:r>
        <w:rPr>
          <w:rFonts w:ascii="Arial" w:hAnsi="Arial" w:cs="Arial"/>
          <w:sz w:val="22"/>
          <w:szCs w:val="22"/>
        </w:rPr>
        <w:t>.</w:t>
      </w:r>
      <w:r w:rsidRPr="00DA3C07">
        <w:rPr>
          <w:rFonts w:ascii="Arial" w:hAnsi="Arial" w:cs="Arial"/>
          <w:sz w:val="22"/>
          <w:szCs w:val="22"/>
        </w:rPr>
        <w:t>S</w:t>
      </w:r>
      <w:r>
        <w:rPr>
          <w:rFonts w:ascii="Arial" w:hAnsi="Arial" w:cs="Arial"/>
          <w:sz w:val="22"/>
          <w:szCs w:val="22"/>
        </w:rPr>
        <w:t>.</w:t>
      </w:r>
      <w:r w:rsidRPr="00DA3C07">
        <w:rPr>
          <w:rFonts w:ascii="Arial" w:hAnsi="Arial" w:cs="Arial"/>
          <w:sz w:val="22"/>
          <w:szCs w:val="22"/>
        </w:rPr>
        <w:t xml:space="preserve">D. </w:t>
      </w:r>
      <w:r>
        <w:rPr>
          <w:rFonts w:ascii="Arial" w:hAnsi="Arial" w:cs="Arial"/>
          <w:sz w:val="22"/>
          <w:szCs w:val="22"/>
        </w:rPr>
        <w:t>REAL TOMBACCIA</w:t>
      </w:r>
      <w:r w:rsidRPr="00DA3C07">
        <w:rPr>
          <w:rFonts w:ascii="Arial" w:hAnsi="Arial" w:cs="Arial"/>
          <w:sz w:val="22"/>
          <w:szCs w:val="22"/>
        </w:rPr>
        <w:t xml:space="preserve"> (</w:t>
      </w:r>
      <w:r>
        <w:rPr>
          <w:rFonts w:ascii="Arial" w:hAnsi="Arial" w:cs="Arial"/>
          <w:sz w:val="22"/>
          <w:szCs w:val="22"/>
        </w:rPr>
        <w:t>Pesaro)</w:t>
      </w:r>
      <w:r w:rsidRPr="00DA3C07">
        <w:rPr>
          <w:rFonts w:ascii="Arial" w:hAnsi="Arial" w:cs="Arial"/>
          <w:sz w:val="22"/>
          <w:szCs w:val="22"/>
        </w:rPr>
        <w:t xml:space="preserve"> </w:t>
      </w:r>
    </w:p>
    <w:p w:rsidR="009A72B7" w:rsidRDefault="009A72B7" w:rsidP="009A72B7">
      <w:pPr>
        <w:rPr>
          <w:rFonts w:ascii="Arial" w:hAnsi="Arial" w:cs="Arial"/>
          <w:sz w:val="22"/>
          <w:szCs w:val="22"/>
        </w:rPr>
      </w:pPr>
      <w:r w:rsidRPr="00D441C2">
        <w:rPr>
          <w:rFonts w:ascii="Arial" w:hAnsi="Arial" w:cs="Arial"/>
          <w:sz w:val="22"/>
          <w:szCs w:val="22"/>
        </w:rPr>
        <w:t>949606</w:t>
      </w:r>
      <w:r>
        <w:rPr>
          <w:rFonts w:ascii="Arial" w:hAnsi="Arial" w:cs="Arial"/>
          <w:sz w:val="22"/>
          <w:szCs w:val="22"/>
        </w:rPr>
        <w:t xml:space="preserve"> A.S.D. LAPEDONESE (Lapedona – FM)</w:t>
      </w:r>
    </w:p>
    <w:p w:rsidR="009A72B7" w:rsidRDefault="009A72B7" w:rsidP="009A72B7">
      <w:pPr>
        <w:rPr>
          <w:rFonts w:ascii="Arial" w:hAnsi="Arial" w:cs="Arial"/>
          <w:sz w:val="22"/>
          <w:szCs w:val="22"/>
        </w:rPr>
      </w:pPr>
      <w:r>
        <w:rPr>
          <w:rFonts w:ascii="Arial" w:hAnsi="Arial" w:cs="Arial"/>
          <w:sz w:val="22"/>
          <w:szCs w:val="22"/>
        </w:rPr>
        <w:t>949631 A.S.D. ALESSI LIBEROSPORT ASCOLI (Ascoli Piceno)</w:t>
      </w:r>
    </w:p>
    <w:p w:rsidR="009A72B7" w:rsidRPr="00D441C2" w:rsidRDefault="009A72B7" w:rsidP="009A72B7">
      <w:pPr>
        <w:rPr>
          <w:rFonts w:ascii="Arial" w:hAnsi="Arial" w:cs="Arial"/>
          <w:sz w:val="22"/>
          <w:szCs w:val="22"/>
          <w:lang w:val="en-US"/>
        </w:rPr>
      </w:pPr>
      <w:r w:rsidRPr="00D441C2">
        <w:rPr>
          <w:rFonts w:ascii="Arial" w:hAnsi="Arial" w:cs="Arial"/>
          <w:sz w:val="22"/>
          <w:szCs w:val="22"/>
          <w:lang w:val="en-US"/>
        </w:rPr>
        <w:t>949605 A.S.D. SAVE THE YOUTHS M.PACINI (</w:t>
      </w:r>
      <w:proofErr w:type="spellStart"/>
      <w:r w:rsidRPr="00D441C2">
        <w:rPr>
          <w:rFonts w:ascii="Arial" w:hAnsi="Arial" w:cs="Arial"/>
          <w:sz w:val="22"/>
          <w:szCs w:val="22"/>
          <w:lang w:val="en-US"/>
        </w:rPr>
        <w:t>Fermo</w:t>
      </w:r>
      <w:proofErr w:type="spellEnd"/>
      <w:r w:rsidRPr="00D441C2">
        <w:rPr>
          <w:rFonts w:ascii="Arial" w:hAnsi="Arial" w:cs="Arial"/>
          <w:sz w:val="22"/>
          <w:szCs w:val="22"/>
          <w:lang w:val="en-US"/>
        </w:rPr>
        <w:t>)</w:t>
      </w:r>
    </w:p>
    <w:p w:rsidR="009A72B7" w:rsidRPr="0067571D" w:rsidRDefault="009A72B7" w:rsidP="009A72B7">
      <w:pPr>
        <w:rPr>
          <w:rFonts w:ascii="Arial" w:hAnsi="Arial" w:cs="Arial"/>
          <w:sz w:val="22"/>
          <w:szCs w:val="22"/>
        </w:rPr>
      </w:pPr>
      <w:r w:rsidRPr="0067571D">
        <w:rPr>
          <w:rFonts w:ascii="Arial" w:hAnsi="Arial" w:cs="Arial"/>
          <w:sz w:val="22"/>
          <w:szCs w:val="22"/>
        </w:rPr>
        <w:t>949640 A.S.D. FUTSAL L.C. (Monsampolo del Tronto – AP)</w:t>
      </w:r>
    </w:p>
    <w:p w:rsidR="009A72B7" w:rsidRDefault="009A72B7" w:rsidP="009A72B7">
      <w:pPr>
        <w:rPr>
          <w:rFonts w:ascii="Arial" w:hAnsi="Arial" w:cs="Arial"/>
          <w:sz w:val="22"/>
          <w:szCs w:val="22"/>
        </w:rPr>
      </w:pPr>
      <w:r>
        <w:rPr>
          <w:rFonts w:ascii="Arial" w:hAnsi="Arial" w:cs="Arial"/>
          <w:sz w:val="22"/>
          <w:szCs w:val="22"/>
        </w:rPr>
        <w:t>949650 A.S.D. PICENO FOOTBALL TEAM (Ascoli Piceno)</w:t>
      </w:r>
    </w:p>
    <w:p w:rsidR="009A72B7" w:rsidRDefault="009A72B7" w:rsidP="009A72B7">
      <w:pPr>
        <w:rPr>
          <w:rFonts w:ascii="Arial" w:hAnsi="Arial" w:cs="Arial"/>
          <w:sz w:val="22"/>
          <w:szCs w:val="22"/>
        </w:rPr>
      </w:pPr>
      <w:r>
        <w:rPr>
          <w:rFonts w:ascii="Arial" w:hAnsi="Arial" w:cs="Arial"/>
          <w:sz w:val="22"/>
          <w:szCs w:val="22"/>
        </w:rPr>
        <w:t>949719 A.S.D. DORICA ANUR (Ancona)</w:t>
      </w:r>
    </w:p>
    <w:p w:rsidR="009A72B7" w:rsidRDefault="009A72B7" w:rsidP="009A72B7">
      <w:pPr>
        <w:rPr>
          <w:rFonts w:ascii="Arial" w:hAnsi="Arial" w:cs="Arial"/>
          <w:sz w:val="22"/>
          <w:szCs w:val="22"/>
        </w:rPr>
      </w:pPr>
      <w:r>
        <w:rPr>
          <w:rFonts w:ascii="Arial" w:hAnsi="Arial" w:cs="Arial"/>
          <w:sz w:val="22"/>
          <w:szCs w:val="22"/>
        </w:rPr>
        <w:lastRenderedPageBreak/>
        <w:t>949720 A.S.D. MICIO UNITED (San Benedetto del Tronto – AP)</w:t>
      </w:r>
    </w:p>
    <w:p w:rsidR="009A72B7" w:rsidRDefault="009A72B7" w:rsidP="009A72B7">
      <w:pPr>
        <w:rPr>
          <w:rFonts w:ascii="Arial" w:hAnsi="Arial" w:cs="Arial"/>
          <w:sz w:val="22"/>
          <w:szCs w:val="22"/>
        </w:rPr>
      </w:pPr>
      <w:r>
        <w:rPr>
          <w:rFonts w:ascii="Arial" w:hAnsi="Arial" w:cs="Arial"/>
          <w:sz w:val="22"/>
          <w:szCs w:val="22"/>
        </w:rPr>
        <w:t>949722 A.S.D. L.EUROPA LUCIANO BOCCHINI (Jesi – AN)</w:t>
      </w:r>
    </w:p>
    <w:p w:rsidR="009A72B7" w:rsidRDefault="009A72B7" w:rsidP="009A72B7">
      <w:pPr>
        <w:rPr>
          <w:rFonts w:ascii="Arial" w:hAnsi="Arial" w:cs="Arial"/>
          <w:sz w:val="22"/>
          <w:szCs w:val="22"/>
        </w:rPr>
      </w:pPr>
      <w:r>
        <w:rPr>
          <w:rFonts w:ascii="Arial" w:hAnsi="Arial" w:cs="Arial"/>
          <w:sz w:val="22"/>
          <w:szCs w:val="22"/>
        </w:rPr>
        <w:t>049724 A.S.D. MONTEMARCIANO CALCIO A 5 (Montemarciano – AN)</w:t>
      </w:r>
    </w:p>
    <w:p w:rsidR="009A72B7" w:rsidRDefault="009A72B7" w:rsidP="009A72B7">
      <w:pPr>
        <w:rPr>
          <w:rFonts w:ascii="Arial" w:hAnsi="Arial" w:cs="Arial"/>
          <w:sz w:val="22"/>
          <w:szCs w:val="22"/>
        </w:rPr>
      </w:pPr>
      <w:r>
        <w:rPr>
          <w:rFonts w:ascii="Arial" w:hAnsi="Arial" w:cs="Arial"/>
          <w:sz w:val="22"/>
          <w:szCs w:val="22"/>
        </w:rPr>
        <w:t>949756 A.S.D  ATLETICO LUCEOLI (Cantiano – PU)</w:t>
      </w:r>
    </w:p>
    <w:p w:rsidR="009A72B7" w:rsidRPr="0067571D" w:rsidRDefault="009A72B7" w:rsidP="009A72B7">
      <w:pPr>
        <w:rPr>
          <w:rFonts w:ascii="Arial" w:hAnsi="Arial" w:cs="Arial"/>
          <w:sz w:val="22"/>
          <w:szCs w:val="22"/>
          <w:lang w:val="en-US"/>
        </w:rPr>
      </w:pPr>
      <w:r w:rsidRPr="0067571D">
        <w:rPr>
          <w:rFonts w:ascii="Arial" w:hAnsi="Arial" w:cs="Arial"/>
          <w:sz w:val="22"/>
          <w:szCs w:val="22"/>
          <w:lang w:val="en-US"/>
        </w:rPr>
        <w:t>949757 A.S.D. ATLETICO NO BORDERS (</w:t>
      </w:r>
      <w:proofErr w:type="spellStart"/>
      <w:r w:rsidRPr="0067571D">
        <w:rPr>
          <w:rFonts w:ascii="Arial" w:hAnsi="Arial" w:cs="Arial"/>
          <w:sz w:val="22"/>
          <w:szCs w:val="22"/>
          <w:lang w:val="en-US"/>
        </w:rPr>
        <w:t>Fabriano</w:t>
      </w:r>
      <w:proofErr w:type="spellEnd"/>
      <w:r w:rsidRPr="0067571D">
        <w:rPr>
          <w:rFonts w:ascii="Arial" w:hAnsi="Arial" w:cs="Arial"/>
          <w:sz w:val="22"/>
          <w:szCs w:val="22"/>
          <w:lang w:val="en-US"/>
        </w:rPr>
        <w:t xml:space="preserve"> – AN)</w:t>
      </w:r>
    </w:p>
    <w:p w:rsidR="009A72B7" w:rsidRDefault="009A72B7" w:rsidP="009A72B7">
      <w:pPr>
        <w:rPr>
          <w:rFonts w:ascii="Arial" w:hAnsi="Arial" w:cs="Arial"/>
          <w:sz w:val="22"/>
          <w:szCs w:val="22"/>
        </w:rPr>
      </w:pPr>
      <w:r>
        <w:rPr>
          <w:rFonts w:ascii="Arial" w:hAnsi="Arial" w:cs="Arial"/>
          <w:sz w:val="22"/>
          <w:szCs w:val="22"/>
        </w:rPr>
        <w:t>949763 A.S.D. SAN SILVESTRO (Fermignano – PU)</w:t>
      </w:r>
    </w:p>
    <w:p w:rsidR="009A72B7" w:rsidRDefault="009A72B7" w:rsidP="00432C19">
      <w:pPr>
        <w:pStyle w:val="LndNormale1"/>
        <w:rPr>
          <w:color w:val="002060"/>
        </w:rPr>
      </w:pPr>
    </w:p>
    <w:p w:rsidR="008E0798" w:rsidRDefault="008E0798"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Default="00822CD8" w:rsidP="00822CD8">
      <w:pPr>
        <w:pStyle w:val="LndNormale1"/>
      </w:pPr>
    </w:p>
    <w:p w:rsidR="00692A27" w:rsidRDefault="00692A27" w:rsidP="00822CD8">
      <w:pPr>
        <w:pStyle w:val="LndNormale1"/>
      </w:pPr>
    </w:p>
    <w:p w:rsidR="002D5292" w:rsidRDefault="002D5292" w:rsidP="00822CD8">
      <w:pPr>
        <w:pStyle w:val="LndNormale1"/>
      </w:pPr>
    </w:p>
    <w:p w:rsidR="00C967AF" w:rsidRPr="00AD41A0" w:rsidRDefault="00C967AF" w:rsidP="00C967AF">
      <w:pPr>
        <w:pStyle w:val="TITOLOCAMPIONATO"/>
        <w:shd w:val="clear" w:color="auto" w:fill="002060"/>
        <w:spacing w:before="0" w:beforeAutospacing="0" w:after="0" w:afterAutospacing="0"/>
        <w:rPr>
          <w:color w:val="FFFFFF"/>
        </w:rPr>
      </w:pPr>
      <w:bookmarkStart w:id="5" w:name="_Toc511723539"/>
      <w:r>
        <w:rPr>
          <w:color w:val="FFFFFF"/>
        </w:rPr>
        <w:t>COMUN</w:t>
      </w:r>
      <w:r w:rsidR="00BF6327">
        <w:rPr>
          <w:color w:val="FFFFFF"/>
        </w:rPr>
        <w:t>ICAZIONI DEL COMITATO REGIONALE</w:t>
      </w:r>
      <w:bookmarkEnd w:id="5"/>
    </w:p>
    <w:p w:rsidR="00271635" w:rsidRDefault="00271635" w:rsidP="00822CD8">
      <w:pPr>
        <w:pStyle w:val="LndNormale1"/>
        <w:rPr>
          <w:b/>
        </w:rPr>
      </w:pPr>
    </w:p>
    <w:p w:rsidR="00570BD6" w:rsidRPr="00570BD6" w:rsidRDefault="00570BD6" w:rsidP="008207F1">
      <w:pPr>
        <w:rPr>
          <w:rFonts w:ascii="Arial" w:hAnsi="Arial" w:cs="Arial"/>
          <w:color w:val="002060"/>
        </w:rPr>
      </w:pPr>
    </w:p>
    <w:p w:rsidR="00B924F9" w:rsidRPr="00570BD6" w:rsidRDefault="00B924F9" w:rsidP="00B924F9">
      <w:pPr>
        <w:rPr>
          <w:rFonts w:ascii="Arial" w:hAnsi="Arial" w:cs="Arial"/>
          <w:b/>
          <w:color w:val="002060"/>
          <w:sz w:val="28"/>
          <w:szCs w:val="24"/>
        </w:rPr>
      </w:pPr>
      <w:r w:rsidRPr="00570BD6">
        <w:rPr>
          <w:rFonts w:ascii="Arial" w:hAnsi="Arial" w:cs="Arial"/>
          <w:b/>
          <w:bCs/>
          <w:color w:val="002060"/>
          <w:sz w:val="28"/>
          <w:szCs w:val="24"/>
          <w:u w:val="single"/>
        </w:rPr>
        <w:t>BANDO DI AMMISSIONE AL CORSO PER L’ABILITAZIONE AD ALLENATORE DI GIOVANI CALCIATORI</w:t>
      </w:r>
      <w:r w:rsidRPr="00570BD6">
        <w:rPr>
          <w:rFonts w:ascii="Cambria Math" w:hAnsi="Cambria Math" w:cs="Cambria Math"/>
          <w:b/>
          <w:bCs/>
          <w:color w:val="002060"/>
          <w:sz w:val="28"/>
          <w:szCs w:val="24"/>
          <w:u w:val="single"/>
        </w:rPr>
        <w:t>‐</w:t>
      </w:r>
      <w:r w:rsidRPr="00570BD6">
        <w:rPr>
          <w:rFonts w:ascii="Arial" w:hAnsi="Arial" w:cs="Arial"/>
          <w:b/>
          <w:bCs/>
          <w:color w:val="002060"/>
          <w:sz w:val="28"/>
          <w:szCs w:val="24"/>
          <w:u w:val="single"/>
        </w:rPr>
        <w:t xml:space="preserve">UEFA GRASSROOTS C LICENCE CHE AVRÀ LUOGO AD ANCONA DAL </w:t>
      </w:r>
      <w:r w:rsidRPr="00570BD6">
        <w:rPr>
          <w:rFonts w:ascii="Arial" w:hAnsi="Arial" w:cs="Arial"/>
          <w:b/>
          <w:color w:val="002060"/>
          <w:sz w:val="28"/>
          <w:szCs w:val="24"/>
          <w:u w:val="single"/>
        </w:rPr>
        <w:t>17/09/2018 AL 15/12/2018</w:t>
      </w:r>
    </w:p>
    <w:p w:rsidR="00B924F9" w:rsidRPr="00570BD6" w:rsidRDefault="00B924F9" w:rsidP="00B924F9">
      <w:pPr>
        <w:autoSpaceDE w:val="0"/>
        <w:autoSpaceDN w:val="0"/>
        <w:adjustRightInd w:val="0"/>
        <w:rPr>
          <w:rFonts w:ascii="Arial" w:hAnsi="Arial" w:cs="Arial"/>
          <w:color w:val="002060"/>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Il Settore Tecnico della F.I.G.C. indice ed organizza il Corso sopra indicato </w:t>
      </w:r>
      <w:r w:rsidRPr="00570BD6">
        <w:rPr>
          <w:rFonts w:ascii="Arial" w:hAnsi="Arial" w:cs="Arial"/>
          <w:bCs/>
          <w:color w:val="002060"/>
          <w:sz w:val="22"/>
        </w:rPr>
        <w:t xml:space="preserve">che avrà luogo ad Ancona </w:t>
      </w:r>
      <w:r w:rsidRPr="00570BD6">
        <w:rPr>
          <w:rFonts w:ascii="Arial" w:hAnsi="Arial" w:cs="Arial"/>
          <w:b/>
          <w:bCs/>
          <w:color w:val="002060"/>
          <w:sz w:val="22"/>
        </w:rPr>
        <w:t>dal 17/09/2018 al 15/12/2018</w:t>
      </w:r>
      <w:r w:rsidRPr="00570BD6">
        <w:rPr>
          <w:rFonts w:ascii="Arial" w:hAnsi="Arial" w:cs="Arial"/>
          <w:bCs/>
          <w:color w:val="002060"/>
          <w:sz w:val="22"/>
        </w:rPr>
        <w:t>.</w:t>
      </w:r>
      <w:r w:rsidRPr="00570BD6">
        <w:rPr>
          <w:rFonts w:ascii="Arial" w:hAnsi="Arial" w:cs="Arial"/>
          <w:color w:val="002060"/>
          <w:sz w:val="22"/>
        </w:rPr>
        <w:t xml:space="preserve"> Il Corso riservato ai residenti della regione </w:t>
      </w:r>
      <w:r w:rsidRPr="00570BD6">
        <w:rPr>
          <w:rFonts w:ascii="Arial" w:hAnsi="Arial" w:cs="Arial"/>
          <w:b/>
          <w:bCs/>
          <w:color w:val="002060"/>
          <w:sz w:val="22"/>
        </w:rPr>
        <w:t xml:space="preserve">Marche </w:t>
      </w:r>
      <w:r w:rsidRPr="00570BD6">
        <w:rPr>
          <w:rFonts w:ascii="Arial" w:hAnsi="Arial" w:cs="Arial"/>
          <w:color w:val="002060"/>
          <w:sz w:val="22"/>
        </w:rPr>
        <w:t>si svolgerà ad Ancona</w:t>
      </w:r>
      <w:r w:rsidRPr="00570BD6">
        <w:rPr>
          <w:rFonts w:ascii="Arial" w:hAnsi="Arial" w:cs="Arial"/>
          <w:b/>
          <w:bCs/>
          <w:color w:val="002060"/>
          <w:sz w:val="22"/>
        </w:rPr>
        <w:t xml:space="preserve">, </w:t>
      </w:r>
      <w:r w:rsidRPr="00570BD6">
        <w:rPr>
          <w:rFonts w:ascii="Arial" w:hAnsi="Arial" w:cs="Arial"/>
          <w:b/>
          <w:color w:val="002060"/>
          <w:sz w:val="22"/>
        </w:rPr>
        <w:t>in una sede che sarà successivamente comunicata</w:t>
      </w:r>
      <w:r w:rsidRPr="00570BD6">
        <w:rPr>
          <w:rFonts w:ascii="Arial" w:hAnsi="Arial" w:cs="Arial"/>
          <w:color w:val="002060"/>
          <w:sz w:val="22"/>
        </w:rPr>
        <w:t xml:space="preserve"> e avrà la durata di sette settimane e</w:t>
      </w:r>
      <w:r w:rsidRPr="00570BD6">
        <w:rPr>
          <w:rFonts w:ascii="Arial" w:hAnsi="Arial" w:cs="Arial"/>
          <w:bCs/>
          <w:color w:val="002060"/>
          <w:sz w:val="22"/>
        </w:rPr>
        <w:t xml:space="preserve"> s</w:t>
      </w:r>
      <w:r w:rsidRPr="00570BD6">
        <w:rPr>
          <w:rFonts w:ascii="Arial" w:hAnsi="Arial" w:cs="Arial"/>
          <w:color w:val="002060"/>
          <w:sz w:val="22"/>
        </w:rPr>
        <w:t xml:space="preserve">arà strutturato in moduli di una settimana di lezione intervallato da una settimana di sosta. Il Settore Tecnico potrà autorizzare, per ogni allievo, un numero di ore per assenze giustificate, pari al 10% delle ore complessive di lezione, pena l’esclusione dagli esami finali. Il numero degli ammessi al Corso è stabilito in </w:t>
      </w:r>
      <w:r w:rsidRPr="00570BD6">
        <w:rPr>
          <w:rFonts w:ascii="Arial" w:hAnsi="Arial" w:cs="Arial"/>
          <w:b/>
          <w:bCs/>
          <w:color w:val="002060"/>
          <w:sz w:val="22"/>
        </w:rPr>
        <w:t xml:space="preserve">40 </w:t>
      </w:r>
      <w:r w:rsidRPr="00570BD6">
        <w:rPr>
          <w:rFonts w:ascii="Arial" w:hAnsi="Arial" w:cs="Arial"/>
          <w:color w:val="002060"/>
          <w:sz w:val="22"/>
        </w:rPr>
        <w:t xml:space="preserve">allievi, oltre a </w:t>
      </w:r>
      <w:r w:rsidRPr="00570BD6">
        <w:rPr>
          <w:rFonts w:ascii="Arial" w:hAnsi="Arial" w:cs="Arial"/>
          <w:b/>
          <w:bCs/>
          <w:color w:val="002060"/>
          <w:sz w:val="22"/>
        </w:rPr>
        <w:t xml:space="preserve">4 </w:t>
      </w:r>
      <w:r w:rsidRPr="00570BD6">
        <w:rPr>
          <w:rFonts w:ascii="Arial" w:hAnsi="Arial" w:cs="Arial"/>
          <w:color w:val="002060"/>
          <w:sz w:val="22"/>
        </w:rPr>
        <w:t xml:space="preserve">posti riservati a candidate in graduatoria. </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La domanda di ammissione dovrà essere presentata </w:t>
      </w:r>
      <w:r w:rsidRPr="00570BD6">
        <w:rPr>
          <w:rFonts w:ascii="Arial" w:hAnsi="Arial" w:cs="Arial"/>
          <w:b/>
          <w:color w:val="002060"/>
          <w:sz w:val="22"/>
          <w:u w:val="single"/>
        </w:rPr>
        <w:t xml:space="preserve">entro il </w:t>
      </w:r>
      <w:r w:rsidRPr="00570BD6">
        <w:rPr>
          <w:rFonts w:ascii="Arial" w:hAnsi="Arial" w:cs="Arial"/>
          <w:b/>
          <w:bCs/>
          <w:color w:val="002060"/>
          <w:sz w:val="22"/>
          <w:u w:val="single"/>
        </w:rPr>
        <w:t>07/09/2018</w:t>
      </w:r>
      <w:r w:rsidRPr="00570BD6">
        <w:rPr>
          <w:rFonts w:ascii="Arial" w:hAnsi="Arial" w:cs="Arial"/>
          <w:color w:val="002060"/>
          <w:sz w:val="22"/>
        </w:rPr>
        <w:t xml:space="preserve">  con documentazione in originale, direttamente o inviata tramite posta raccomandata A/R o corriere al seguente indirizzo :</w:t>
      </w:r>
    </w:p>
    <w:p w:rsidR="00B924F9" w:rsidRPr="00570BD6" w:rsidRDefault="00B924F9" w:rsidP="00B924F9">
      <w:pPr>
        <w:pStyle w:val="Paragrafoelenco"/>
        <w:numPr>
          <w:ilvl w:val="0"/>
          <w:numId w:val="17"/>
        </w:numPr>
        <w:rPr>
          <w:rFonts w:ascii="Arial" w:hAnsi="Arial" w:cs="Arial"/>
          <w:b/>
          <w:color w:val="002060"/>
          <w:sz w:val="22"/>
        </w:rPr>
      </w:pPr>
      <w:r w:rsidRPr="00570BD6">
        <w:rPr>
          <w:rFonts w:ascii="Arial" w:hAnsi="Arial" w:cs="Arial"/>
          <w:b/>
          <w:color w:val="002060"/>
          <w:sz w:val="22"/>
          <w:u w:val="single"/>
        </w:rPr>
        <w:t xml:space="preserve">Ufficio del Coordinatore del Settore Giovanile e Scolastico MARCHE - FIGC corso “Allenatore di Giovani Calciatori-UEFA Grassroots C </w:t>
      </w:r>
      <w:proofErr w:type="spellStart"/>
      <w:r w:rsidRPr="00570BD6">
        <w:rPr>
          <w:rFonts w:ascii="Arial" w:hAnsi="Arial" w:cs="Arial"/>
          <w:b/>
          <w:color w:val="002060"/>
          <w:sz w:val="22"/>
          <w:u w:val="single"/>
        </w:rPr>
        <w:t>Licence</w:t>
      </w:r>
      <w:proofErr w:type="spellEnd"/>
      <w:r w:rsidRPr="00570BD6">
        <w:rPr>
          <w:rFonts w:ascii="Arial" w:hAnsi="Arial" w:cs="Arial"/>
          <w:b/>
          <w:color w:val="002060"/>
          <w:sz w:val="22"/>
          <w:u w:val="single"/>
        </w:rPr>
        <w:t>”, –Via Schiavoni,snc - zona Baraccola Sud - 60131 ANCONA (AN</w:t>
      </w:r>
      <w:r w:rsidRPr="00570BD6">
        <w:rPr>
          <w:rFonts w:ascii="Arial" w:hAnsi="Arial" w:cs="Arial"/>
          <w:b/>
          <w:color w:val="002060"/>
          <w:sz w:val="22"/>
        </w:rPr>
        <w:t>).</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La domanda dovrà essere conforme allo schema degli allegati </w:t>
      </w:r>
      <w:r w:rsidRPr="00570BD6">
        <w:rPr>
          <w:rFonts w:ascii="Arial" w:hAnsi="Arial" w:cs="Arial"/>
          <w:b/>
          <w:color w:val="002060"/>
          <w:sz w:val="22"/>
        </w:rPr>
        <w:t xml:space="preserve">(A-B-C-D compresa l’informativa ai sensi dell’art. 13 del </w:t>
      </w:r>
      <w:proofErr w:type="spellStart"/>
      <w:r w:rsidRPr="00570BD6">
        <w:rPr>
          <w:rFonts w:ascii="Arial" w:hAnsi="Arial" w:cs="Arial"/>
          <w:b/>
          <w:color w:val="002060"/>
          <w:sz w:val="22"/>
        </w:rPr>
        <w:t>D.Lgs.</w:t>
      </w:r>
      <w:proofErr w:type="spellEnd"/>
      <w:r w:rsidRPr="00570BD6">
        <w:rPr>
          <w:rFonts w:ascii="Arial" w:hAnsi="Arial" w:cs="Arial"/>
          <w:b/>
          <w:color w:val="002060"/>
          <w:sz w:val="22"/>
        </w:rPr>
        <w:t xml:space="preserve"> 196/2003)</w:t>
      </w:r>
      <w:r w:rsidRPr="00570BD6">
        <w:rPr>
          <w:rFonts w:ascii="Arial" w:hAnsi="Arial" w:cs="Arial"/>
          <w:color w:val="002060"/>
          <w:sz w:val="22"/>
        </w:rPr>
        <w:t xml:space="preserve"> pena l’annullamento della stessa. Non saranno</w:t>
      </w:r>
      <w:r w:rsidRPr="00570BD6">
        <w:rPr>
          <w:rFonts w:ascii="Arial" w:hAnsi="Arial" w:cs="Arial"/>
          <w:b/>
          <w:color w:val="002060"/>
          <w:sz w:val="22"/>
        </w:rPr>
        <w:t xml:space="preserve"> </w:t>
      </w:r>
      <w:r w:rsidRPr="00570BD6">
        <w:rPr>
          <w:rFonts w:ascii="Arial" w:hAnsi="Arial" w:cs="Arial"/>
          <w:color w:val="002060"/>
          <w:sz w:val="22"/>
        </w:rPr>
        <w:t>accettate le domande che perverranno oltre il termine di scadenza anche se presentate in tempo utile agli</w:t>
      </w:r>
      <w:r w:rsidRPr="00570BD6">
        <w:rPr>
          <w:rFonts w:ascii="Arial" w:hAnsi="Arial" w:cs="Arial"/>
          <w:b/>
          <w:color w:val="002060"/>
          <w:sz w:val="22"/>
        </w:rPr>
        <w:t xml:space="preserve"> </w:t>
      </w:r>
      <w:r w:rsidRPr="00570BD6">
        <w:rPr>
          <w:rFonts w:ascii="Arial" w:hAnsi="Arial" w:cs="Arial"/>
          <w:color w:val="002060"/>
          <w:sz w:val="22"/>
        </w:rPr>
        <w:t>uffici postali o ai corrieri.</w:t>
      </w: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 xml:space="preserve">Gli ammessi al Corso, all’atto della presentazione, dovranno versare una quota di partecipazione di </w:t>
      </w:r>
      <w:r w:rsidRPr="00570BD6">
        <w:rPr>
          <w:rFonts w:ascii="Arial" w:hAnsi="Arial" w:cs="Arial"/>
          <w:b/>
          <w:bCs/>
          <w:color w:val="002060"/>
          <w:sz w:val="22"/>
        </w:rPr>
        <w:t xml:space="preserve">528,00 € (con assegno circolare non trasferibile intestato a “Settore Tecnico F.I.G.C.”), </w:t>
      </w:r>
      <w:r w:rsidRPr="00570BD6">
        <w:rPr>
          <w:rFonts w:ascii="Arial" w:hAnsi="Arial" w:cs="Arial"/>
          <w:color w:val="002060"/>
          <w:sz w:val="22"/>
        </w:rPr>
        <w:t>comprensiva della quota di immissione nei ruoli.</w:t>
      </w:r>
    </w:p>
    <w:p w:rsidR="00B924F9" w:rsidRPr="00570BD6" w:rsidRDefault="00B924F9" w:rsidP="00B924F9">
      <w:pPr>
        <w:autoSpaceDE w:val="0"/>
        <w:autoSpaceDN w:val="0"/>
        <w:adjustRightInd w:val="0"/>
        <w:rPr>
          <w:rFonts w:ascii="Arial" w:hAnsi="Arial" w:cs="Arial"/>
          <w:color w:val="002060"/>
          <w:sz w:val="22"/>
        </w:rPr>
      </w:pPr>
    </w:p>
    <w:p w:rsidR="00B924F9" w:rsidRPr="00570BD6" w:rsidRDefault="00B924F9" w:rsidP="00B924F9">
      <w:pPr>
        <w:autoSpaceDE w:val="0"/>
        <w:autoSpaceDN w:val="0"/>
        <w:adjustRightInd w:val="0"/>
        <w:rPr>
          <w:rFonts w:ascii="Arial" w:hAnsi="Arial" w:cs="Arial"/>
          <w:color w:val="002060"/>
          <w:sz w:val="22"/>
        </w:rPr>
      </w:pPr>
      <w:r w:rsidRPr="00570BD6">
        <w:rPr>
          <w:rFonts w:ascii="Arial" w:hAnsi="Arial" w:cs="Arial"/>
          <w:color w:val="002060"/>
          <w:sz w:val="22"/>
        </w:rPr>
        <w:t>Per eventuali informazioni  sul Corso :</w:t>
      </w:r>
    </w:p>
    <w:p w:rsidR="00B924F9" w:rsidRPr="00570BD6" w:rsidRDefault="00B924F9" w:rsidP="00B924F9">
      <w:pPr>
        <w:pStyle w:val="Paragrafoelenco"/>
        <w:numPr>
          <w:ilvl w:val="0"/>
          <w:numId w:val="16"/>
        </w:numPr>
        <w:autoSpaceDE w:val="0"/>
        <w:autoSpaceDN w:val="0"/>
        <w:adjustRightInd w:val="0"/>
        <w:rPr>
          <w:rFonts w:ascii="Arial" w:hAnsi="Arial" w:cs="Arial"/>
          <w:b/>
          <w:color w:val="002060"/>
          <w:sz w:val="22"/>
        </w:rPr>
      </w:pPr>
      <w:r w:rsidRPr="00570BD6">
        <w:rPr>
          <w:rFonts w:ascii="Arial" w:hAnsi="Arial" w:cs="Arial"/>
          <w:b/>
          <w:color w:val="002060"/>
          <w:sz w:val="22"/>
        </w:rPr>
        <w:t>prof. Floriano MARZIALI-Coordinatore Federale Regionale Marche FIGC/SGS : 335 5370257;</w:t>
      </w:r>
    </w:p>
    <w:p w:rsidR="00B924F9" w:rsidRPr="00570BD6" w:rsidRDefault="00B924F9" w:rsidP="00B924F9">
      <w:pPr>
        <w:pStyle w:val="Paragrafoelenco"/>
        <w:numPr>
          <w:ilvl w:val="0"/>
          <w:numId w:val="16"/>
        </w:numPr>
        <w:autoSpaceDE w:val="0"/>
        <w:autoSpaceDN w:val="0"/>
        <w:adjustRightInd w:val="0"/>
        <w:rPr>
          <w:rFonts w:ascii="Arial" w:hAnsi="Arial" w:cs="Arial"/>
          <w:b/>
          <w:color w:val="002060"/>
          <w:sz w:val="22"/>
        </w:rPr>
      </w:pPr>
      <w:proofErr w:type="spellStart"/>
      <w:r w:rsidRPr="00570BD6">
        <w:rPr>
          <w:rFonts w:ascii="Arial" w:hAnsi="Arial" w:cs="Arial"/>
          <w:b/>
          <w:color w:val="002060"/>
          <w:sz w:val="22"/>
        </w:rPr>
        <w:t>Pasquaale</w:t>
      </w:r>
      <w:proofErr w:type="spellEnd"/>
      <w:r w:rsidRPr="00570BD6">
        <w:rPr>
          <w:rFonts w:ascii="Arial" w:hAnsi="Arial" w:cs="Arial"/>
          <w:b/>
          <w:color w:val="002060"/>
          <w:sz w:val="22"/>
        </w:rPr>
        <w:t xml:space="preserve"> SISARA – Collaboratore di Segreteria : 333 9373379.</w:t>
      </w:r>
    </w:p>
    <w:p w:rsidR="00B924F9" w:rsidRPr="00570BD6" w:rsidRDefault="00B924F9" w:rsidP="00B924F9">
      <w:pPr>
        <w:ind w:right="-1"/>
        <w:rPr>
          <w:rFonts w:ascii="Arial" w:hAnsi="Arial" w:cs="Arial"/>
          <w:bCs/>
          <w:color w:val="002060"/>
          <w:sz w:val="22"/>
        </w:rPr>
      </w:pPr>
    </w:p>
    <w:p w:rsidR="00B924F9" w:rsidRPr="00570BD6" w:rsidRDefault="00B924F9" w:rsidP="00B924F9">
      <w:pPr>
        <w:ind w:right="-1"/>
        <w:rPr>
          <w:rFonts w:ascii="Arial" w:hAnsi="Arial" w:cs="Arial"/>
          <w:color w:val="002060"/>
          <w:sz w:val="22"/>
        </w:rPr>
      </w:pPr>
      <w:r w:rsidRPr="00570BD6">
        <w:rPr>
          <w:rFonts w:ascii="Arial" w:hAnsi="Arial" w:cs="Arial"/>
          <w:bCs/>
          <w:color w:val="002060"/>
          <w:sz w:val="22"/>
        </w:rPr>
        <w:t xml:space="preserve">Per quanto riguarda tutte le altre modalità del Corso si rimanda al </w:t>
      </w:r>
      <w:r w:rsidRPr="00570BD6">
        <w:rPr>
          <w:rFonts w:ascii="Arial" w:hAnsi="Arial" w:cs="Arial"/>
          <w:color w:val="002060"/>
          <w:sz w:val="22"/>
        </w:rPr>
        <w:t xml:space="preserve">Comunicato Ufficiale N°10 2018/2019 </w:t>
      </w:r>
      <w:r w:rsidRPr="00570BD6">
        <w:rPr>
          <w:rFonts w:ascii="Arial" w:hAnsi="Arial" w:cs="Arial"/>
          <w:bCs/>
          <w:color w:val="002060"/>
          <w:sz w:val="22"/>
        </w:rPr>
        <w:t xml:space="preserve">del Settore Tecnico FIGC, allegato  al presente C.U.   </w:t>
      </w:r>
    </w:p>
    <w:p w:rsidR="00643D43" w:rsidRPr="00570BD6" w:rsidRDefault="00643D43" w:rsidP="00643D43">
      <w:pPr>
        <w:pStyle w:val="LndNormale1"/>
        <w:rPr>
          <w:color w:val="002060"/>
        </w:rPr>
      </w:pPr>
    </w:p>
    <w:p w:rsidR="00570BD6" w:rsidRDefault="00570BD6" w:rsidP="00022E94">
      <w:pPr>
        <w:pStyle w:val="LndNormale1"/>
        <w:rPr>
          <w:rFonts w:cs="Arial"/>
          <w:b/>
          <w:color w:val="002060"/>
          <w:sz w:val="28"/>
          <w:szCs w:val="28"/>
          <w:u w:val="single"/>
        </w:rPr>
      </w:pPr>
    </w:p>
    <w:p w:rsidR="00692A27" w:rsidRDefault="00692A27" w:rsidP="00022E94">
      <w:pPr>
        <w:pStyle w:val="LndNormale1"/>
        <w:rPr>
          <w:rFonts w:cs="Arial"/>
          <w:b/>
          <w:color w:val="002060"/>
          <w:sz w:val="28"/>
          <w:szCs w:val="28"/>
          <w:u w:val="single"/>
        </w:rPr>
      </w:pPr>
    </w:p>
    <w:p w:rsidR="00692A27" w:rsidRPr="00355BD0" w:rsidRDefault="00692A27" w:rsidP="00022E94">
      <w:pPr>
        <w:pStyle w:val="LndNormale1"/>
        <w:rPr>
          <w:rFonts w:cs="Arial"/>
          <w:b/>
          <w:color w:val="002060"/>
          <w:sz w:val="28"/>
          <w:szCs w:val="28"/>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lastRenderedPageBreak/>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firstRow="1" w:lastRow="0" w:firstColumn="1" w:lastColumn="0" w:noHBand="0" w:noVBand="0"/>
      </w:tblPr>
      <w:tblGrid>
        <w:gridCol w:w="1204"/>
        <w:gridCol w:w="1763"/>
        <w:gridCol w:w="6080"/>
      </w:tblGrid>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SERIE D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ALLIEVI E GIOVANISSIMI PROVINCIALI</w:t>
            </w:r>
          </w:p>
          <w:p w:rsidR="00325A83" w:rsidRPr="00213C67" w:rsidRDefault="00325A83"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213C67" w:rsidRDefault="00183ADA"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213C67" w:rsidRDefault="00183ADA" w:rsidP="00183AD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PROVINCIALE SERIE D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r w:rsidRPr="00213C67">
              <w:rPr>
                <w:rFonts w:asciiTheme="minorHAnsi" w:hAnsiTheme="minorHAnsi" w:cs="Arial"/>
                <w:b/>
                <w:color w:val="002060"/>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CAMPIONATO TERZA CATEGORIA</w:t>
            </w:r>
          </w:p>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CAMPIONATO </w:t>
            </w:r>
            <w:r w:rsidR="00325A83" w:rsidRPr="00213C67">
              <w:rPr>
                <w:rFonts w:asciiTheme="minorHAnsi" w:hAnsiTheme="minorHAnsi" w:cs="Arial"/>
                <w:b/>
                <w:bCs/>
                <w:color w:val="002060"/>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325A83" w:rsidP="0058783A">
            <w:pPr>
              <w:pStyle w:val="Nessunaspaziatura"/>
              <w:spacing w:before="40" w:after="40"/>
              <w:jc w:val="center"/>
              <w:rPr>
                <w:rFonts w:asciiTheme="minorHAnsi" w:hAnsiTheme="minorHAnsi" w:cs="Arial"/>
                <w:b/>
                <w:color w:val="002060"/>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213C67" w:rsidRDefault="00325A83" w:rsidP="0058783A">
            <w:pPr>
              <w:pStyle w:val="Nessunaspaziatura"/>
              <w:spacing w:before="40" w:after="40"/>
              <w:jc w:val="center"/>
              <w:rPr>
                <w:rFonts w:asciiTheme="minorHAnsi" w:hAnsiTheme="minorHAnsi" w:cs="Arial"/>
                <w:b/>
                <w:bCs/>
                <w:color w:val="002060"/>
              </w:rPr>
            </w:pPr>
            <w:r w:rsidRPr="00213C67">
              <w:rPr>
                <w:rFonts w:asciiTheme="minorHAnsi" w:hAnsiTheme="minorHAnsi" w:cs="Arial"/>
                <w:b/>
                <w:bCs/>
                <w:color w:val="002060"/>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213C67" w:rsidRDefault="0058783A" w:rsidP="0058783A">
            <w:pPr>
              <w:pStyle w:val="Nessunaspaziatura"/>
              <w:spacing w:before="40" w:after="40"/>
              <w:rPr>
                <w:rFonts w:asciiTheme="minorHAnsi" w:hAnsiTheme="minorHAnsi" w:cs="Arial"/>
                <w:b/>
                <w:bCs/>
                <w:color w:val="002060"/>
              </w:rPr>
            </w:pPr>
            <w:r w:rsidRPr="00213C67">
              <w:rPr>
                <w:rFonts w:asciiTheme="minorHAnsi" w:hAnsiTheme="minorHAnsi" w:cs="Arial"/>
                <w:b/>
                <w:bCs/>
                <w:color w:val="002060"/>
              </w:rPr>
              <w:t xml:space="preserve">ATTIVITÀ </w:t>
            </w:r>
            <w:r w:rsidR="00325A83" w:rsidRPr="00213C67">
              <w:rPr>
                <w:rFonts w:asciiTheme="minorHAnsi" w:hAnsiTheme="minorHAnsi" w:cs="Arial"/>
                <w:b/>
                <w:bCs/>
                <w:color w:val="002060"/>
              </w:rPr>
              <w:t>AMATORI</w:t>
            </w:r>
          </w:p>
        </w:tc>
      </w:tr>
    </w:tbl>
    <w:p w:rsidR="00325A83" w:rsidRDefault="00325A83" w:rsidP="00325A83">
      <w:pPr>
        <w:pStyle w:val="LndNormale1"/>
        <w:rPr>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CALCIATORI SVINCOLATI</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r w:rsidRPr="009A72B7">
        <w:rPr>
          <w:color w:val="002060"/>
        </w:rPr>
        <w:t>All’elenco dei calciatori svincolati, allegato al C.U. n. 7 del 1.8.2018, deve essere aggiunto il seguente nominativo:</w:t>
      </w:r>
    </w:p>
    <w:p w:rsidR="009A72B7" w:rsidRPr="009A72B7" w:rsidRDefault="009A72B7" w:rsidP="009A72B7">
      <w:pPr>
        <w:pStyle w:val="LndNormale1"/>
        <w:rPr>
          <w:color w:val="002060"/>
        </w:rPr>
      </w:pPr>
      <w:r w:rsidRPr="009A72B7">
        <w:rPr>
          <w:b/>
          <w:color w:val="002060"/>
        </w:rPr>
        <w:t xml:space="preserve">PASQUALI MATTIA </w:t>
      </w:r>
      <w:r w:rsidRPr="009A72B7">
        <w:rPr>
          <w:b/>
          <w:color w:val="002060"/>
        </w:rPr>
        <w:tab/>
        <w:t>02.06.1993</w:t>
      </w:r>
      <w:r w:rsidRPr="009A72B7">
        <w:rPr>
          <w:color w:val="002060"/>
        </w:rPr>
        <w:tab/>
      </w:r>
      <w:r w:rsidRPr="009A72B7">
        <w:rPr>
          <w:b/>
          <w:color w:val="002060"/>
        </w:rPr>
        <w:t>S.P. OFFIDA A.S.D.</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AUTORIZZAZIONE EX ART. 34/3 N.O.I.F.</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r w:rsidRPr="009A72B7">
        <w:rPr>
          <w:color w:val="002060"/>
        </w:rPr>
        <w:t>Vista la certificazione presentata in conformità all’art. 34/3 delle N.O.I.F. si concede l’autorizzazione (al compimento del 14° anno di età per le calciatrici e del 15° anno di età per i calciatori) ai seguenti calciatori:</w:t>
      </w:r>
    </w:p>
    <w:p w:rsidR="009A72B7" w:rsidRPr="009A72B7" w:rsidRDefault="009A72B7" w:rsidP="009A72B7">
      <w:pPr>
        <w:pStyle w:val="LndNormale1"/>
        <w:rPr>
          <w:b/>
          <w:color w:val="002060"/>
        </w:rPr>
      </w:pPr>
      <w:r w:rsidRPr="009A72B7">
        <w:rPr>
          <w:b/>
          <w:color w:val="002060"/>
        </w:rPr>
        <w:t>BELATIK BILAL</w:t>
      </w:r>
      <w:r w:rsidRPr="009A72B7">
        <w:rPr>
          <w:b/>
          <w:color w:val="002060"/>
        </w:rPr>
        <w:tab/>
      </w:r>
      <w:r w:rsidRPr="009A72B7">
        <w:rPr>
          <w:b/>
          <w:color w:val="002060"/>
        </w:rPr>
        <w:tab/>
        <w:t xml:space="preserve">nato 30.07.2003 </w:t>
      </w:r>
      <w:r w:rsidRPr="009A72B7">
        <w:rPr>
          <w:b/>
          <w:color w:val="002060"/>
        </w:rPr>
        <w:tab/>
        <w:t>S.P. OFFIDA A.S.D.</w:t>
      </w:r>
    </w:p>
    <w:p w:rsidR="009A72B7" w:rsidRPr="009A72B7" w:rsidRDefault="009A72B7" w:rsidP="009A72B7">
      <w:pPr>
        <w:pStyle w:val="LndNormale1"/>
        <w:rPr>
          <w:b/>
          <w:color w:val="002060"/>
        </w:rPr>
      </w:pPr>
      <w:r w:rsidRPr="009A72B7">
        <w:rPr>
          <w:b/>
          <w:color w:val="002060"/>
        </w:rPr>
        <w:t>DAMIANI ALEX</w:t>
      </w:r>
      <w:r w:rsidRPr="009A72B7">
        <w:rPr>
          <w:b/>
          <w:color w:val="002060"/>
        </w:rPr>
        <w:tab/>
      </w:r>
      <w:r w:rsidRPr="009A72B7">
        <w:rPr>
          <w:b/>
          <w:color w:val="002060"/>
        </w:rPr>
        <w:tab/>
        <w:t>nato 25.05.2003</w:t>
      </w:r>
      <w:r w:rsidRPr="009A72B7">
        <w:rPr>
          <w:b/>
          <w:color w:val="002060"/>
        </w:rPr>
        <w:tab/>
        <w:t>S.P. OFFIDA A.S.D.</w:t>
      </w:r>
    </w:p>
    <w:p w:rsidR="009A72B7" w:rsidRPr="009A72B7" w:rsidRDefault="009A72B7" w:rsidP="009A72B7">
      <w:pPr>
        <w:pStyle w:val="LndNormale1"/>
        <w:rPr>
          <w:b/>
          <w:color w:val="002060"/>
        </w:rPr>
      </w:pPr>
      <w:r w:rsidRPr="009A72B7">
        <w:rPr>
          <w:b/>
          <w:color w:val="002060"/>
        </w:rPr>
        <w:t>ALBANESI VINCENZO</w:t>
      </w:r>
      <w:r w:rsidRPr="009A72B7">
        <w:rPr>
          <w:b/>
          <w:color w:val="002060"/>
        </w:rPr>
        <w:tab/>
        <w:t>nato 24.12.2002</w:t>
      </w:r>
      <w:r w:rsidRPr="009A72B7">
        <w:rPr>
          <w:b/>
          <w:color w:val="002060"/>
        </w:rPr>
        <w:tab/>
        <w:t>A.S.D. UNITED CIVITANOVA</w:t>
      </w:r>
    </w:p>
    <w:p w:rsidR="009A72B7" w:rsidRPr="009A72B7" w:rsidRDefault="009A72B7" w:rsidP="009A72B7">
      <w:pPr>
        <w:pStyle w:val="LndNormale1"/>
        <w:rPr>
          <w:b/>
          <w:color w:val="002060"/>
        </w:rPr>
      </w:pPr>
      <w:r w:rsidRPr="009A72B7">
        <w:rPr>
          <w:b/>
          <w:color w:val="002060"/>
        </w:rPr>
        <w:t xml:space="preserve">BUCOSSE MATTEO </w:t>
      </w:r>
      <w:r w:rsidRPr="009A72B7">
        <w:rPr>
          <w:b/>
          <w:color w:val="002060"/>
        </w:rPr>
        <w:tab/>
        <w:t>nato 23.10.2002</w:t>
      </w:r>
      <w:r w:rsidRPr="009A72B7">
        <w:rPr>
          <w:b/>
          <w:color w:val="002060"/>
        </w:rPr>
        <w:tab/>
        <w:t>A.S.D. MONTEMILONE POLLENZA</w:t>
      </w:r>
    </w:p>
    <w:p w:rsidR="009A72B7" w:rsidRPr="009A72B7" w:rsidRDefault="009A72B7" w:rsidP="009A72B7">
      <w:pPr>
        <w:pStyle w:val="LndNormale1"/>
        <w:rPr>
          <w:b/>
          <w:color w:val="002060"/>
        </w:rPr>
      </w:pPr>
    </w:p>
    <w:p w:rsidR="009A72B7" w:rsidRPr="009A72B7" w:rsidRDefault="009A72B7" w:rsidP="009A72B7">
      <w:pPr>
        <w:pStyle w:val="LndNormale1"/>
        <w:rPr>
          <w:b/>
          <w:color w:val="002060"/>
        </w:rPr>
      </w:pPr>
    </w:p>
    <w:p w:rsidR="009A72B7" w:rsidRPr="009A72B7" w:rsidRDefault="009A72B7" w:rsidP="009A72B7">
      <w:pPr>
        <w:pStyle w:val="LndNormale1"/>
        <w:rPr>
          <w:color w:val="002060"/>
          <w:sz w:val="28"/>
          <w:szCs w:val="28"/>
        </w:rPr>
      </w:pPr>
      <w:r w:rsidRPr="009A72B7">
        <w:rPr>
          <w:b/>
          <w:color w:val="002060"/>
          <w:sz w:val="28"/>
          <w:szCs w:val="28"/>
          <w:u w:val="single"/>
        </w:rPr>
        <w:t>ESECUZIONE DELLE SANZIONI</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r w:rsidRPr="009A72B7">
        <w:rPr>
          <w:color w:val="002060"/>
        </w:rPr>
        <w:t>In merito all’esecuzione delle sanzioni (soprattutto quelle non interamente scontate nella passata stagione sportiva), si ritiene utile riportare il dettato dell’art. 19 – comma 13, dell’art. 22, nonché dell’art. 45 del Codice di Giustizia Sportiva:</w:t>
      </w:r>
    </w:p>
    <w:p w:rsidR="009A72B7" w:rsidRPr="009A72B7" w:rsidRDefault="009A72B7" w:rsidP="009A72B7">
      <w:pPr>
        <w:pStyle w:val="LndNormale1"/>
        <w:rPr>
          <w:color w:val="002060"/>
        </w:rPr>
      </w:pPr>
    </w:p>
    <w:p w:rsidR="009A72B7" w:rsidRPr="009A72B7" w:rsidRDefault="009A72B7" w:rsidP="009A72B7">
      <w:pPr>
        <w:pStyle w:val="LndNormale1"/>
        <w:rPr>
          <w:b/>
          <w:color w:val="002060"/>
          <w:u w:val="single"/>
        </w:rPr>
      </w:pPr>
      <w:r w:rsidRPr="009A72B7">
        <w:rPr>
          <w:b/>
          <w:color w:val="002060"/>
          <w:u w:val="single"/>
        </w:rPr>
        <w:t>Art 19 – Comma 13</w:t>
      </w:r>
    </w:p>
    <w:p w:rsidR="009A72B7" w:rsidRPr="009A72B7" w:rsidRDefault="009A72B7" w:rsidP="009A72B7">
      <w:pPr>
        <w:rPr>
          <w:rFonts w:ascii="Arial" w:hAnsi="Arial" w:cs="Arial"/>
          <w:color w:val="002060"/>
          <w:sz w:val="22"/>
        </w:rPr>
      </w:pPr>
      <w:r w:rsidRPr="009A72B7">
        <w:rPr>
          <w:rFonts w:ascii="Arial" w:hAnsi="Arial" w:cs="Arial"/>
          <w:color w:val="002060"/>
          <w:sz w:val="22"/>
        </w:rPr>
        <w:t>13. Per le sole gare di play-off e play-out della LND:</w:t>
      </w:r>
    </w:p>
    <w:p w:rsidR="009A72B7" w:rsidRPr="009A72B7" w:rsidRDefault="009A72B7" w:rsidP="009A72B7">
      <w:pPr>
        <w:pStyle w:val="Nessunaspaziatura"/>
        <w:jc w:val="both"/>
        <w:rPr>
          <w:rFonts w:ascii="Arial" w:hAnsi="Arial" w:cs="Arial"/>
          <w:color w:val="002060"/>
          <w:szCs w:val="20"/>
        </w:rPr>
      </w:pPr>
      <w:r w:rsidRPr="009A72B7">
        <w:rPr>
          <w:rFonts w:ascii="Arial" w:hAnsi="Arial" w:cs="Arial"/>
          <w:color w:val="002060"/>
          <w:szCs w:val="20"/>
        </w:rPr>
        <w:t>omissis….</w:t>
      </w:r>
    </w:p>
    <w:p w:rsidR="009A72B7" w:rsidRPr="009A72B7" w:rsidRDefault="009A72B7" w:rsidP="009A72B7">
      <w:pPr>
        <w:pStyle w:val="Nessunaspaziatura"/>
        <w:jc w:val="both"/>
        <w:rPr>
          <w:rFonts w:ascii="Arial" w:hAnsi="Arial" w:cs="Arial"/>
          <w:color w:val="002060"/>
          <w:szCs w:val="20"/>
        </w:rPr>
      </w:pPr>
      <w:r w:rsidRPr="009A72B7">
        <w:rPr>
          <w:rFonts w:ascii="Arial" w:hAnsi="Arial" w:cs="Arial"/>
          <w:color w:val="002060"/>
          <w:szCs w:val="20"/>
        </w:rPr>
        <w:t xml:space="preserve">b) la seconda ammonizione e l’espulsione determinano l’automatica squalifica per la gara successiva, salvo l’applicazione di più gravi sanzioni disciplinari. </w:t>
      </w:r>
    </w:p>
    <w:p w:rsidR="009A72B7" w:rsidRPr="009A72B7" w:rsidRDefault="009A72B7" w:rsidP="009A72B7">
      <w:pPr>
        <w:pStyle w:val="Nessunaspaziatura"/>
        <w:jc w:val="both"/>
        <w:rPr>
          <w:rFonts w:ascii="Arial" w:hAnsi="Arial" w:cs="Arial"/>
          <w:color w:val="002060"/>
          <w:szCs w:val="20"/>
        </w:rPr>
      </w:pPr>
      <w:r w:rsidRPr="009A72B7">
        <w:rPr>
          <w:rFonts w:ascii="Arial" w:hAnsi="Arial" w:cs="Arial"/>
          <w:color w:val="002060"/>
          <w:szCs w:val="20"/>
        </w:rPr>
        <w:t>Omissis…..</w:t>
      </w:r>
    </w:p>
    <w:p w:rsidR="009A72B7" w:rsidRPr="009A72B7" w:rsidRDefault="009A72B7" w:rsidP="009A72B7">
      <w:pPr>
        <w:pStyle w:val="Nessunaspaziatura"/>
        <w:jc w:val="both"/>
        <w:rPr>
          <w:rFonts w:ascii="Arial" w:hAnsi="Arial" w:cs="Arial"/>
          <w:color w:val="002060"/>
          <w:szCs w:val="20"/>
        </w:rPr>
      </w:pPr>
      <w:r w:rsidRPr="009A72B7">
        <w:rPr>
          <w:rFonts w:ascii="Arial" w:hAnsi="Arial" w:cs="Arial"/>
          <w:color w:val="002060"/>
          <w:szCs w:val="20"/>
        </w:rPr>
        <w:t>Le sanzioni di squalifica che non possono essere scontate in tutto o in parte nelle gare di play-off e play-out devono</w:t>
      </w:r>
    </w:p>
    <w:p w:rsidR="009A72B7" w:rsidRPr="009A72B7" w:rsidRDefault="009A72B7" w:rsidP="009A72B7">
      <w:pPr>
        <w:pStyle w:val="Nessunaspaziatura"/>
        <w:jc w:val="both"/>
        <w:rPr>
          <w:rFonts w:ascii="Arial" w:hAnsi="Arial" w:cs="Arial"/>
          <w:color w:val="002060"/>
          <w:szCs w:val="20"/>
        </w:rPr>
      </w:pPr>
      <w:r w:rsidRPr="009A72B7">
        <w:rPr>
          <w:rFonts w:ascii="Arial" w:hAnsi="Arial" w:cs="Arial"/>
          <w:color w:val="002060"/>
          <w:szCs w:val="20"/>
        </w:rPr>
        <w:t>essere scontate, anche per il solo residuo, nelle eventuali gare di spareggio-promozione previste dall’art. 49, lett. c), LND, quinto capoverso, delle NOIF o, nelle altre ipotesi, nel campionato successivo, ai sensi dell’art. 22, comma 6.</w:t>
      </w:r>
    </w:p>
    <w:p w:rsidR="009A72B7" w:rsidRPr="009A72B7" w:rsidRDefault="009A72B7" w:rsidP="009A72B7">
      <w:pPr>
        <w:pStyle w:val="Nessunaspaziatura"/>
        <w:rPr>
          <w:rFonts w:ascii="Arial" w:hAnsi="Arial" w:cs="Arial"/>
          <w:color w:val="002060"/>
          <w:sz w:val="20"/>
          <w:szCs w:val="20"/>
        </w:rPr>
      </w:pPr>
    </w:p>
    <w:p w:rsidR="009A72B7" w:rsidRPr="009A72B7" w:rsidRDefault="009A72B7" w:rsidP="009A72B7">
      <w:pPr>
        <w:pStyle w:val="LndNormale1"/>
        <w:rPr>
          <w:b/>
          <w:color w:val="002060"/>
          <w:u w:val="single"/>
        </w:rPr>
      </w:pPr>
      <w:r w:rsidRPr="009A72B7">
        <w:rPr>
          <w:b/>
          <w:color w:val="002060"/>
          <w:u w:val="single"/>
        </w:rPr>
        <w:t>Art. 22</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 xml:space="preserve">1. Le sanzioni inerenti alla squalifica del campo sono eseguite con decorrenza dalla seconda giornata di gara successiva alla data di pubblicazione del comunicato ufficiale e, nel caso in cui debbano disputarsi gare infrasettimanali, dalla terza giornata, salvo diverse disposizioni dell'Organo della giustizia sportiva, per motivi di particolare rilievo. Di norma la squalifica del campo si intende limitata </w:t>
      </w:r>
      <w:r w:rsidRPr="009A72B7">
        <w:rPr>
          <w:rFonts w:ascii="Arial" w:hAnsi="Arial" w:cs="Arial"/>
          <w:color w:val="002060"/>
        </w:rPr>
        <w:lastRenderedPageBreak/>
        <w:t>alle gare della squadra che ha dato origine alla punizione. La squalifica del campo si considera scontata soltanto se la gara ha conseguito un risultato valido agli effetti della classifica.</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2. Le sanzioni che comportano squalifiche dei tesserati devono essere scontate a partire dal giorno immediatamente successivo a quello di pubblicazione del comunicato ufficiale, salvo quanto previsto dal comma 11 del presente articolo e dall'art. 45, comma 2, del presente Codice.</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3. II calciatore colpito da squalifica per una o più giornate di gara deve scontare la sanzione nelle gare ufficiali della squadra nella quale militava quando è avvenuta l'infrazione che ha determinato il provvedimento, salvo quanto previsto nel comma 6. Fermo restando quanto previsto dall’art. 17, comma 5, ultima parte, la squalifica non si considera scontata qualora il calciatore squalificato sia inserito nella distinta di gara e non venga impiegato in campo.</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Al calciatore squalificato è precluso l’accesso all’interno del recinto di gioco e negli spogliatoi, in occasione delle gare nelle quali deve scontare la squalifica. La violazione di tale divieto comporta la irrogazione di un’autonoma sanzione disciplinare, da applicarsi fra quelle previste dall’art. 19.</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4. Le gare, con riferimento alle quali le sanzioni a carico dei tesserati si considerano scontate, sono quelle che hanno conseguito un risultato valido agli effetti della classifica o della qualificazione in competizioni ufficiali, ivi incluse quelle vinte per 3-0 o 6-0 ai sensi dell’art. 17, e non sono state successivamente annullate con decisione definitiva degli Organi della giustizia sportiva. Nel caso di annullamento della gara, il calciatore deve scontare la squalifica nella gara immediatamente successiva alla pubblicazione del provvedimento definitivo.</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5. Se la società rinuncia alla disputa di una gara alla quale il proprio calciatore squalificato non avrebbe potuto prendere parte per effetto di squalifica, la sanzione disciplinare non si ritiene eseguita e il calciatore deve scontarla in occasione della gara immediatamente successiva.</w:t>
      </w:r>
    </w:p>
    <w:p w:rsidR="009A72B7" w:rsidRPr="009A72B7" w:rsidRDefault="009A72B7" w:rsidP="009A72B7">
      <w:pPr>
        <w:pStyle w:val="Nessunaspaziatura"/>
        <w:jc w:val="both"/>
        <w:rPr>
          <w:rFonts w:ascii="Arial" w:hAnsi="Arial" w:cs="Arial"/>
          <w:b/>
          <w:color w:val="002060"/>
        </w:rPr>
      </w:pPr>
      <w:r w:rsidRPr="009A72B7">
        <w:rPr>
          <w:rFonts w:ascii="Arial" w:hAnsi="Arial" w:cs="Arial"/>
          <w:b/>
          <w:color w:val="002060"/>
        </w:rPr>
        <w:t>6. Le squalifiche che non possono essere scontate, in tutto o in parte, nella stagione sportiva in cui sono state irrogate, devono essere scontate, anche per il solo residuo, nella stagione o nelle stagioni successive. Qualora il calciatore colpito dalla sanzione abbia cambiato società, anche nel corso della stagione, o categoria di appartenenza in caso di attività del Settore per l’attività giovanile e scolastica, la squalifica è scontata, in deroga al comma 3, per le residue giornate in cui disputa gare ufficiali la prima squadra della nuova società o della nuova categoria di appartenenza in caso di attività del Settore per l’attività giovanile e scolastica, ferma la distinzione di cui all’art. 19, comma 11.1 e 11.3. La distinzione prevista dall’art. 19, comma 11.1, ultima  parte, non sussiste nel caso che nella successiva stagione sportiva non sia possibile scontare le sanzioni nella medesima Coppa Italia in relazione alla quale sono state inflitte.</w:t>
      </w:r>
    </w:p>
    <w:p w:rsidR="009A72B7" w:rsidRPr="009A72B7" w:rsidRDefault="009A72B7" w:rsidP="009A72B7">
      <w:pPr>
        <w:pStyle w:val="Nessunaspaziatura"/>
        <w:jc w:val="both"/>
        <w:rPr>
          <w:rFonts w:ascii="Arial" w:hAnsi="Arial" w:cs="Arial"/>
          <w:b/>
          <w:color w:val="002060"/>
        </w:rPr>
      </w:pPr>
      <w:r w:rsidRPr="009A72B7">
        <w:rPr>
          <w:rFonts w:ascii="Arial" w:hAnsi="Arial" w:cs="Arial"/>
          <w:b/>
          <w:color w:val="002060"/>
        </w:rPr>
        <w:t>Le sanzioni di squalifica, irrogate nell’ambito della Coppa Italia organizzata dalla Divisione nazionale calcio</w:t>
      </w:r>
    </w:p>
    <w:p w:rsidR="009A72B7" w:rsidRPr="009A72B7" w:rsidRDefault="009A72B7" w:rsidP="009A72B7">
      <w:pPr>
        <w:pStyle w:val="Nessunaspaziatura"/>
        <w:jc w:val="both"/>
        <w:rPr>
          <w:rFonts w:ascii="Arial" w:hAnsi="Arial" w:cs="Arial"/>
          <w:b/>
          <w:color w:val="002060"/>
        </w:rPr>
      </w:pPr>
      <w:r w:rsidRPr="009A72B7">
        <w:rPr>
          <w:rFonts w:ascii="Arial" w:hAnsi="Arial" w:cs="Arial"/>
          <w:b/>
          <w:color w:val="002060"/>
        </w:rPr>
        <w:t>a 5, per le sole società di serie A e A2, che non possono essere scontate, in tutto o in parte, nella stagione sportiva in cui sono state irrogate, devono essere scontate, anche per il solo residuo, nel campionato successivo.</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7. I tecnici colpiti da squalifica non possono svolgere per tutta la durata della stessa alcuna attività inerente alla disputa delle gare; in particolare sono loro preclusi, in occasione di gare, la direzione con ogni mezzo della squadra, l'assistenza alla stessa in campo e negli spogliatoi, nonché l'accesso all'interno del recinto di giuoco e degli spogliatoi.</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8. I dirigenti, i tesserati delle società, i soci e non soci di cui all’art. 1, comma 5, colpiti da provvedimenti disciplinari a termine non possono svolgere alcuna attività sportiva nell'ambito della FIGC fino a quando non sia regolarmente scontata la sanzione stessa, ai medesimi è, in ogni caso, precluso l'accesso all'interno del recinto di giuoco e negli spogliatoi in occasione di gare. La violazione dei divieti di cui al presente comma comporta l’aggravamento della sanzione.</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9. Le Leghe, le Divisioni o i Comitati regionali possono concedere deroghe per i calciatori colpiti da squalifica a termine, solo ai fini della disputa di gare amichevoli o di gare dell'attività ricreativa.</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10. La decisione di preclusione alla permanenza in qualsiasi categoria della FIGC, adottata da un Organo della giustizia sportiva ai sensi dell’art. 19, comma 3, può essere impugnata con le modalità ed i termini di cui al presente Codice.</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11. Ad eccezione di quelli per i quali è previsto l'obbligo di comunicazione diretta agli interessati, tutti i provvedimenti si ritengono conosciuti, con presunzione assoluta, dalla data di pubblicazione del relativo comunicato ufficiale.</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lastRenderedPageBreak/>
        <w:t>12. Le sanzioni irrogate dagli Organi della giustizia sportiva sono immediatamente esecutive anche se contro di esse sia presentato reclamo.</w:t>
      </w:r>
    </w:p>
    <w:p w:rsidR="009A72B7" w:rsidRPr="009A72B7" w:rsidRDefault="009A72B7" w:rsidP="009A72B7">
      <w:pPr>
        <w:pStyle w:val="LndNormale1"/>
        <w:rPr>
          <w:color w:val="002060"/>
        </w:rPr>
      </w:pPr>
      <w:r w:rsidRPr="009A72B7">
        <w:rPr>
          <w:color w:val="002060"/>
        </w:rPr>
        <w:t xml:space="preserve">  </w:t>
      </w:r>
    </w:p>
    <w:p w:rsidR="009A72B7" w:rsidRPr="009A72B7" w:rsidRDefault="009A72B7" w:rsidP="009A72B7">
      <w:pPr>
        <w:pStyle w:val="LndNormale1"/>
        <w:tabs>
          <w:tab w:val="left" w:pos="1170"/>
        </w:tabs>
        <w:rPr>
          <w:b/>
          <w:color w:val="002060"/>
          <w:u w:val="single"/>
        </w:rPr>
      </w:pPr>
      <w:r w:rsidRPr="009A72B7">
        <w:rPr>
          <w:b/>
          <w:color w:val="002060"/>
          <w:u w:val="single"/>
        </w:rPr>
        <w:t>Art. 45</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1. Fatto salvo quanto previsto dall’art. 22, comma 6, il tesserato colpito da squalifica per una o più giornate di gara deve scontare la sanzione nelle gare considerate ufficiali dalla LND e dal Settore per l’attività giovanile e scolastica della squadra nella quale militava quando è avvenuta l'infrazione che ha determinato il provvedimento.</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2. Ad eccezione delle gare relative alle categorie “Pulcini” ed “Esordienti", il calciatore espulso dal campo nel corso di una gara ufficiale è automaticamente squalificato per una giornata senza declaratoria del Giudice sportivo. Le modalità di esecuzione della squalifica automatica sono le stesse di cui al comma 1. I Comitati e le Divisioni debbono pubblicare, nel proprio comunicato ufficiale, l'elenco dei calciatori espulsi ai quali si applica la squalifica automatica. Tale sanzione può essere aggravata, se del caso, con provvedimento del Giudice sportivo.</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3. Non sono impugnabili in alcuna sede, ad eccezione della impugnazione del Presidente federale, e sono immediatamente esecutivi i seguenti provvedimenti disciplinari:</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a) squalifica dei calciatori fino a due giornate di gara o squalifica a termine fino a quindici giorni;</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b) inibizione per dirigenti ovvero squalifica per tecnici e massaggiatori, fino ad un mese;</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c) squalifica del campo di giuoco per una giornata di gara;</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d) provvedimenti pecuniari non superiori a:</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 € 50,00 per le società partecipanti ai campionati di seconda e terza categoria, juniores regionale e provinciale, provinciali del calcio a cinque e calcio femminile nonché per le società partecipanti ai campionati del Settore per l'attività giovanile e scolastica;</w:t>
      </w:r>
    </w:p>
    <w:p w:rsidR="009A72B7" w:rsidRPr="009A72B7" w:rsidRDefault="009A72B7" w:rsidP="009A72B7">
      <w:pPr>
        <w:pStyle w:val="Nessunaspaziatura"/>
        <w:jc w:val="both"/>
        <w:rPr>
          <w:rFonts w:ascii="Arial" w:hAnsi="Arial" w:cs="Arial"/>
          <w:color w:val="002060"/>
        </w:rPr>
      </w:pPr>
      <w:r w:rsidRPr="009A72B7">
        <w:rPr>
          <w:rFonts w:ascii="Arial" w:hAnsi="Arial" w:cs="Arial"/>
          <w:color w:val="002060"/>
        </w:rPr>
        <w:t>- € 150,00 per le società partecipanti ai campionati di eccellenza, promozione, prima categoria e regionali del calcio a cinque e del calcio femminile.</w:t>
      </w:r>
    </w:p>
    <w:p w:rsidR="009A72B7" w:rsidRPr="009A72B7" w:rsidRDefault="009A72B7" w:rsidP="009A72B7">
      <w:pPr>
        <w:pStyle w:val="LndNormale1"/>
        <w:rPr>
          <w:b/>
          <w:color w:val="002060"/>
        </w:rPr>
      </w:pPr>
    </w:p>
    <w:p w:rsidR="009A72B7" w:rsidRPr="009A72B7" w:rsidRDefault="009A72B7" w:rsidP="009A72B7">
      <w:pPr>
        <w:pStyle w:val="LndNormale1"/>
        <w:rPr>
          <w:b/>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PUBBLICAZIONE COMUNICATI UFFICIALI</w:t>
      </w:r>
    </w:p>
    <w:p w:rsidR="009A72B7" w:rsidRPr="009A72B7" w:rsidRDefault="009A72B7" w:rsidP="009A72B7">
      <w:pPr>
        <w:pStyle w:val="LndNormale1"/>
        <w:rPr>
          <w:color w:val="002060"/>
          <w:szCs w:val="22"/>
        </w:rPr>
      </w:pPr>
    </w:p>
    <w:p w:rsidR="009A72B7" w:rsidRPr="009A72B7" w:rsidRDefault="009A72B7" w:rsidP="009A72B7">
      <w:pPr>
        <w:pStyle w:val="LndNormale1"/>
        <w:rPr>
          <w:color w:val="002060"/>
          <w:szCs w:val="22"/>
        </w:rPr>
      </w:pPr>
      <w:r w:rsidRPr="009A72B7">
        <w:rPr>
          <w:color w:val="002060"/>
          <w:szCs w:val="22"/>
        </w:rPr>
        <w:t xml:space="preserve">Si informa che i Comunicati Ufficiali contenenti i risultati ed i provvedimenti disciplinari relativi alle gare di ogni fine settimana verranno, di norma, pubblicati nella giornata di </w:t>
      </w:r>
      <w:r w:rsidRPr="009A72B7">
        <w:rPr>
          <w:b/>
          <w:color w:val="002060"/>
          <w:szCs w:val="22"/>
          <w:u w:val="single"/>
        </w:rPr>
        <w:t>mercoledì</w:t>
      </w:r>
      <w:r w:rsidRPr="009A72B7">
        <w:rPr>
          <w:color w:val="002060"/>
          <w:szCs w:val="22"/>
        </w:rPr>
        <w:t>.</w:t>
      </w:r>
    </w:p>
    <w:p w:rsidR="009A72B7" w:rsidRPr="009A72B7" w:rsidRDefault="009A72B7" w:rsidP="009A72B7">
      <w:pPr>
        <w:pStyle w:val="LndNormale1"/>
        <w:rPr>
          <w:color w:val="002060"/>
          <w:szCs w:val="22"/>
        </w:rPr>
      </w:pPr>
      <w:r w:rsidRPr="009A72B7">
        <w:rPr>
          <w:color w:val="002060"/>
          <w:szCs w:val="22"/>
        </w:rPr>
        <w:t xml:space="preserve">I Comunicati Ufficiali contenenti le risultanze dei referti arbitrali relativi a gare che, per qualsiasi motivo, non fossero state precedentemente esaminate, verrano pubblicati nella giornata di </w:t>
      </w:r>
      <w:r w:rsidRPr="009A72B7">
        <w:rPr>
          <w:b/>
          <w:color w:val="002060"/>
          <w:szCs w:val="22"/>
          <w:u w:val="single"/>
        </w:rPr>
        <w:t>venerdì.</w:t>
      </w:r>
      <w:r w:rsidRPr="009A72B7">
        <w:rPr>
          <w:color w:val="002060"/>
          <w:szCs w:val="22"/>
        </w:rPr>
        <w:t xml:space="preserve"> </w:t>
      </w:r>
    </w:p>
    <w:p w:rsidR="009A72B7" w:rsidRPr="009A72B7" w:rsidRDefault="009A72B7" w:rsidP="009A72B7">
      <w:pPr>
        <w:pStyle w:val="LndNormale1"/>
        <w:rPr>
          <w:color w:val="002060"/>
          <w:szCs w:val="22"/>
        </w:rPr>
      </w:pPr>
      <w:r w:rsidRPr="009A72B7">
        <w:rPr>
          <w:color w:val="002060"/>
          <w:szCs w:val="22"/>
        </w:rPr>
        <w:t xml:space="preserve">Nel caso di effettuazione di gare infrasettimanali, i Comunicati Ufficiali contenenti le risultanze della gara precedente, relative alle Società interessate, saranno pubblicati prima dell’effettuazione della gara infrasettimanale (di norma nella giornata di </w:t>
      </w:r>
      <w:r w:rsidRPr="009A72B7">
        <w:rPr>
          <w:b/>
          <w:color w:val="002060"/>
          <w:szCs w:val="22"/>
          <w:u w:val="single"/>
        </w:rPr>
        <w:t>martedì</w:t>
      </w:r>
      <w:r w:rsidRPr="009A72B7">
        <w:rPr>
          <w:color w:val="002060"/>
          <w:szCs w:val="22"/>
        </w:rPr>
        <w:t xml:space="preserve">), mentre le risultanze delle gare infrasettimanali effettuate, saranno pubblicate nella giornata di </w:t>
      </w:r>
      <w:r w:rsidRPr="009A72B7">
        <w:rPr>
          <w:b/>
          <w:color w:val="002060"/>
          <w:szCs w:val="22"/>
          <w:u w:val="single"/>
        </w:rPr>
        <w:t>venerdì</w:t>
      </w:r>
      <w:r w:rsidRPr="009A72B7">
        <w:rPr>
          <w:color w:val="002060"/>
          <w:szCs w:val="22"/>
        </w:rPr>
        <w:t xml:space="preserve">. </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TESSERAMENTO DIRIGENTI</w:t>
      </w:r>
    </w:p>
    <w:p w:rsidR="009A72B7" w:rsidRPr="009A72B7" w:rsidRDefault="009A72B7" w:rsidP="009A72B7">
      <w:pPr>
        <w:pStyle w:val="LndNormale1"/>
        <w:rPr>
          <w:color w:val="002060"/>
          <w:szCs w:val="22"/>
        </w:rPr>
      </w:pPr>
    </w:p>
    <w:p w:rsidR="009A72B7" w:rsidRPr="009A72B7" w:rsidRDefault="009A72B7" w:rsidP="009A72B7">
      <w:pPr>
        <w:pStyle w:val="LndNormale1"/>
        <w:rPr>
          <w:color w:val="002060"/>
          <w:szCs w:val="22"/>
        </w:rPr>
      </w:pPr>
      <w:r w:rsidRPr="009A72B7">
        <w:rPr>
          <w:color w:val="002060"/>
          <w:szCs w:val="22"/>
        </w:rPr>
        <w:t>Come ormai avviene dalle stagioni sportive precedenti i dirigenti che volessero scendere sul terreno di gioco (accompagnatore ufficiale, addetto all’arbitro, massaggiatore, tecnico non qualificato, assistente di parte, etc.), nei limiti imposti dalle vigent disposizioni, dovranno essere in possesso di apposita tessera personale da presentare al direttore di gara, la cui emissione deve essere stata richiesta con le consuete modalità on line.</w:t>
      </w:r>
    </w:p>
    <w:p w:rsidR="009A72B7" w:rsidRPr="009A72B7" w:rsidRDefault="009A72B7" w:rsidP="009A72B7">
      <w:pPr>
        <w:pStyle w:val="Nessunaspaziatura"/>
        <w:jc w:val="both"/>
        <w:rPr>
          <w:rFonts w:ascii="Arial" w:hAnsi="Arial" w:cs="Arial"/>
          <w:b/>
          <w:color w:val="002060"/>
          <w:u w:val="single"/>
        </w:rPr>
      </w:pPr>
      <w:r w:rsidRPr="009A72B7">
        <w:rPr>
          <w:rFonts w:ascii="Arial" w:hAnsi="Arial" w:cs="Arial"/>
          <w:b/>
          <w:color w:val="002060"/>
          <w:u w:val="single"/>
        </w:rPr>
        <w:t>Si informa che, nelle more di consegna di tali tessere e comunque fino al 30 settembre p.v., chi è ancora sprovvisto di detta tessera personale dovrà dimostrare al direttore di gara di averla richiesta e potrà avere accesso nel terreno di gioco esibendo un valido documento di identità; in difetto di quanto sopra non verrà ammesso nel recinto di gioco</w:t>
      </w:r>
    </w:p>
    <w:p w:rsidR="009A72B7" w:rsidRPr="009A72B7" w:rsidRDefault="009A72B7" w:rsidP="009A72B7">
      <w:pPr>
        <w:pStyle w:val="Nessunaspaziatura"/>
        <w:rPr>
          <w:color w:val="002060"/>
        </w:rPr>
      </w:pPr>
    </w:p>
    <w:p w:rsidR="009A72B7" w:rsidRDefault="009A72B7" w:rsidP="009A72B7">
      <w:pPr>
        <w:pStyle w:val="Nessunaspaziatura"/>
        <w:rPr>
          <w:color w:val="002060"/>
        </w:rPr>
      </w:pPr>
    </w:p>
    <w:p w:rsidR="00692A27" w:rsidRDefault="00692A27" w:rsidP="009A72B7">
      <w:pPr>
        <w:pStyle w:val="Nessunaspaziatura"/>
        <w:rPr>
          <w:color w:val="002060"/>
        </w:rPr>
      </w:pPr>
    </w:p>
    <w:p w:rsidR="00692A27" w:rsidRPr="009A72B7" w:rsidRDefault="00692A27" w:rsidP="009A72B7">
      <w:pPr>
        <w:pStyle w:val="Nessunaspaziatura"/>
        <w:rPr>
          <w:color w:val="002060"/>
        </w:rPr>
      </w:pPr>
    </w:p>
    <w:p w:rsidR="009A72B7" w:rsidRPr="009A72B7" w:rsidRDefault="009A72B7" w:rsidP="009A72B7">
      <w:pPr>
        <w:pStyle w:val="Nessunaspaziatura"/>
        <w:rPr>
          <w:rFonts w:ascii="Arial" w:hAnsi="Arial" w:cs="Arial"/>
          <w:b/>
          <w:color w:val="002060"/>
          <w:sz w:val="28"/>
          <w:szCs w:val="28"/>
          <w:u w:val="single"/>
        </w:rPr>
      </w:pPr>
      <w:r w:rsidRPr="009A72B7">
        <w:rPr>
          <w:rFonts w:ascii="Arial" w:hAnsi="Arial" w:cs="Arial"/>
          <w:b/>
          <w:color w:val="002060"/>
          <w:sz w:val="28"/>
          <w:szCs w:val="28"/>
          <w:u w:val="single"/>
        </w:rPr>
        <w:lastRenderedPageBreak/>
        <w:t>TESSERAMENTO TECNICI</w:t>
      </w:r>
    </w:p>
    <w:p w:rsidR="009A72B7" w:rsidRPr="009A72B7" w:rsidRDefault="009A72B7" w:rsidP="009A72B7">
      <w:pPr>
        <w:pStyle w:val="Nessunaspaziatura"/>
        <w:rPr>
          <w:rFonts w:ascii="Arial" w:hAnsi="Arial" w:cs="Arial"/>
          <w:color w:val="002060"/>
        </w:rPr>
      </w:pPr>
    </w:p>
    <w:p w:rsidR="009A72B7" w:rsidRPr="009A72B7" w:rsidRDefault="009A72B7" w:rsidP="009A72B7">
      <w:pPr>
        <w:pStyle w:val="LndNormale1"/>
        <w:rPr>
          <w:color w:val="002060"/>
        </w:rPr>
      </w:pPr>
      <w:r w:rsidRPr="009A72B7">
        <w:rPr>
          <w:color w:val="002060"/>
        </w:rPr>
        <w:t>La F.I.G.C., come per le stagioni precedenti, ha inteso eliminare i moduli cartacei per il tesseramento dei tecnici avviando la procedura informatizzata per la presentazione delle pratiche di tesseramento dei tecnici da parte delle Società L.N.D. e S.G.S.</w:t>
      </w:r>
    </w:p>
    <w:p w:rsidR="009A72B7" w:rsidRPr="009A72B7" w:rsidRDefault="009A72B7" w:rsidP="009A72B7">
      <w:pPr>
        <w:pStyle w:val="LndNormale1"/>
        <w:rPr>
          <w:color w:val="002060"/>
        </w:rPr>
      </w:pPr>
      <w:r w:rsidRPr="009A72B7">
        <w:rPr>
          <w:color w:val="002060"/>
        </w:rPr>
        <w:t>Il servizio è accessibile attraverso una specifica area funzionale sul portale web LND dedicata al tesseramento dei tecnici e sarà utilizzabile sulla falsariga dei principi operativi già adottati per tutte le altre pratiche online.</w:t>
      </w:r>
    </w:p>
    <w:p w:rsidR="009A72B7" w:rsidRPr="009A72B7" w:rsidRDefault="009A72B7" w:rsidP="009A72B7">
      <w:pPr>
        <w:pStyle w:val="LndNormale1"/>
        <w:rPr>
          <w:color w:val="002060"/>
        </w:rPr>
      </w:pPr>
      <w:r w:rsidRPr="009A72B7">
        <w:rPr>
          <w:color w:val="002060"/>
        </w:rPr>
        <w:t>In sintesi:</w:t>
      </w:r>
    </w:p>
    <w:p w:rsidR="009A72B7" w:rsidRPr="009A72B7" w:rsidRDefault="009A72B7" w:rsidP="009A72B7">
      <w:pPr>
        <w:pStyle w:val="LndNormale1"/>
        <w:numPr>
          <w:ilvl w:val="0"/>
          <w:numId w:val="31"/>
        </w:numPr>
        <w:rPr>
          <w:color w:val="002060"/>
        </w:rPr>
      </w:pPr>
      <w:r w:rsidRPr="009A72B7">
        <w:rPr>
          <w:color w:val="002060"/>
        </w:rPr>
        <w:t>Le società non dovranno più approvvigionarsi dei moduli da compilare, ma troveranno una nuova funzione di “creazione pratica di tesseramento” che consentirà loro di compilare tutte le informazioni necessarie direttamente on-line.</w:t>
      </w:r>
    </w:p>
    <w:p w:rsidR="009A72B7" w:rsidRPr="009A72B7" w:rsidRDefault="009A72B7" w:rsidP="009A72B7">
      <w:pPr>
        <w:pStyle w:val="LndNormale1"/>
        <w:ind w:left="708"/>
        <w:rPr>
          <w:color w:val="002060"/>
        </w:rPr>
      </w:pPr>
    </w:p>
    <w:p w:rsidR="009A72B7" w:rsidRPr="009A72B7" w:rsidRDefault="009A72B7" w:rsidP="009A72B7">
      <w:pPr>
        <w:pStyle w:val="LndNormale1"/>
        <w:numPr>
          <w:ilvl w:val="0"/>
          <w:numId w:val="31"/>
        </w:numPr>
        <w:rPr>
          <w:color w:val="002060"/>
        </w:rPr>
      </w:pPr>
      <w:r w:rsidRPr="009A72B7">
        <w:rPr>
          <w:color w:val="002060"/>
        </w:rPr>
        <w:t>Oltre al modulo principale, è possibile scaricare quello relativo all’ Accordo Economico degli allenatori per la tipologia scelta (Gratuito, Oneroso Dilettanti e Oneroso Professionisti) già parzialmente compilato con i dati anagrafici del soggetto e della Società.</w:t>
      </w:r>
    </w:p>
    <w:p w:rsidR="009A72B7" w:rsidRPr="009A72B7" w:rsidRDefault="009A72B7" w:rsidP="009A72B7">
      <w:pPr>
        <w:pStyle w:val="LndNormale1"/>
        <w:ind w:left="708"/>
        <w:rPr>
          <w:color w:val="002060"/>
        </w:rPr>
      </w:pPr>
    </w:p>
    <w:p w:rsidR="009A72B7" w:rsidRPr="009A72B7" w:rsidRDefault="009A72B7" w:rsidP="009A72B7">
      <w:pPr>
        <w:pStyle w:val="LndNormale1"/>
        <w:numPr>
          <w:ilvl w:val="0"/>
          <w:numId w:val="31"/>
        </w:numPr>
        <w:rPr>
          <w:color w:val="002060"/>
        </w:rPr>
      </w:pPr>
      <w:r w:rsidRPr="009A72B7">
        <w:rPr>
          <w:color w:val="002060"/>
        </w:rPr>
        <w:t xml:space="preserve">Una volta compilata la pratica, la società procederà con la stampa definitiva della stessa (4 copie + informativa sulla privacy); dopo che tutti i moduli sono stati firmati e vidimati in modo opportuno, la Società invia i moduli previsti per il Comitato e per il Settore Tecnico al Comitato Regionale; </w:t>
      </w:r>
      <w:r w:rsidRPr="009A72B7">
        <w:rPr>
          <w:b/>
          <w:color w:val="002060"/>
        </w:rPr>
        <w:t>l’invio può essere effettuato anche via pec</w:t>
      </w:r>
      <w:r w:rsidRPr="009A72B7">
        <w:rPr>
          <w:color w:val="002060"/>
        </w:rPr>
        <w:t xml:space="preserve"> (</w:t>
      </w:r>
      <w:hyperlink r:id="rId10" w:history="1">
        <w:r w:rsidRPr="009A72B7">
          <w:rPr>
            <w:rStyle w:val="Collegamentoipertestuale"/>
            <w:color w:val="002060"/>
          </w:rPr>
          <w:t>marche@pec.figcmarche.it</w:t>
        </w:r>
      </w:hyperlink>
      <w:r w:rsidRPr="009A72B7">
        <w:rPr>
          <w:color w:val="002060"/>
        </w:rPr>
        <w:t>).</w:t>
      </w:r>
    </w:p>
    <w:p w:rsidR="009A72B7" w:rsidRPr="009A72B7" w:rsidRDefault="009A72B7" w:rsidP="009A72B7">
      <w:pPr>
        <w:pStyle w:val="LndNormale1"/>
        <w:ind w:left="708"/>
        <w:rPr>
          <w:color w:val="002060"/>
        </w:rPr>
      </w:pPr>
    </w:p>
    <w:p w:rsidR="009A72B7" w:rsidRPr="009A72B7" w:rsidRDefault="009A72B7" w:rsidP="009A72B7">
      <w:pPr>
        <w:pStyle w:val="LndNormale1"/>
        <w:numPr>
          <w:ilvl w:val="0"/>
          <w:numId w:val="31"/>
        </w:numPr>
        <w:rPr>
          <w:color w:val="002060"/>
        </w:rPr>
      </w:pPr>
      <w:r w:rsidRPr="009A72B7">
        <w:rPr>
          <w:color w:val="002060"/>
        </w:rPr>
        <w:t>La società potrà controllare l’avanzamento delle pratiche e le eventuali segnalazioni di errore direttamente dal portale, tramite la nuova funzione “pratiche aperte”.</w:t>
      </w:r>
    </w:p>
    <w:p w:rsidR="009A72B7" w:rsidRPr="009A72B7" w:rsidRDefault="009A72B7" w:rsidP="009A72B7">
      <w:pPr>
        <w:pStyle w:val="LndNormale1"/>
        <w:ind w:left="708"/>
        <w:rPr>
          <w:color w:val="002060"/>
        </w:rPr>
      </w:pPr>
    </w:p>
    <w:p w:rsidR="009A72B7" w:rsidRPr="009A72B7" w:rsidRDefault="009A72B7" w:rsidP="009A72B7">
      <w:pPr>
        <w:pStyle w:val="LndNormale1"/>
        <w:rPr>
          <w:b/>
          <w:color w:val="002060"/>
        </w:rPr>
      </w:pPr>
      <w:r w:rsidRPr="009A72B7">
        <w:rPr>
          <w:b/>
          <w:color w:val="002060"/>
        </w:rPr>
        <w:t>Dopo la validazione da parte del Comitato Regionale la Società può stampare dal portale una autorizzazione provvisoria per il tecnico tesserando, senza il quale lo stesso non potrà scendere in campo.</w:t>
      </w:r>
    </w:p>
    <w:p w:rsidR="009A72B7" w:rsidRPr="009A72B7" w:rsidRDefault="009A72B7" w:rsidP="009A72B7">
      <w:pPr>
        <w:pStyle w:val="LndNormale1"/>
        <w:rPr>
          <w:b/>
          <w:color w:val="002060"/>
          <w:u w:val="single"/>
        </w:rPr>
      </w:pPr>
    </w:p>
    <w:p w:rsidR="009A72B7" w:rsidRPr="009A72B7" w:rsidRDefault="009A72B7" w:rsidP="009A72B7">
      <w:pPr>
        <w:pStyle w:val="LndNormale1"/>
        <w:rPr>
          <w:b/>
          <w:color w:val="002060"/>
          <w:u w:val="single"/>
        </w:rPr>
      </w:pPr>
      <w:r w:rsidRPr="009A72B7">
        <w:rPr>
          <w:b/>
          <w:color w:val="002060"/>
          <w:u w:val="single"/>
        </w:rPr>
        <w:t>La procedura prevede soltanto il tesseramento; resteranno fuori dal presente progetto  tutte le operazioni riguardanti le seguenti richieste:</w:t>
      </w:r>
    </w:p>
    <w:p w:rsidR="009A72B7" w:rsidRPr="009A72B7" w:rsidRDefault="009A72B7" w:rsidP="009A72B7">
      <w:pPr>
        <w:pStyle w:val="LndNormale1"/>
        <w:rPr>
          <w:b/>
          <w:color w:val="002060"/>
          <w:u w:val="single"/>
        </w:rPr>
      </w:pPr>
    </w:p>
    <w:p w:rsidR="009A72B7" w:rsidRPr="009A72B7" w:rsidRDefault="009A72B7" w:rsidP="009A72B7">
      <w:pPr>
        <w:pStyle w:val="LndNormale1"/>
        <w:numPr>
          <w:ilvl w:val="0"/>
          <w:numId w:val="30"/>
        </w:numPr>
        <w:textAlignment w:val="baseline"/>
        <w:rPr>
          <w:color w:val="002060"/>
        </w:rPr>
      </w:pPr>
      <w:r w:rsidRPr="009A72B7">
        <w:rPr>
          <w:color w:val="002060"/>
        </w:rPr>
        <w:t>Modulo per esonero</w:t>
      </w:r>
    </w:p>
    <w:p w:rsidR="009A72B7" w:rsidRPr="009A72B7" w:rsidRDefault="009A72B7" w:rsidP="009A72B7">
      <w:pPr>
        <w:pStyle w:val="LndNormale1"/>
        <w:numPr>
          <w:ilvl w:val="0"/>
          <w:numId w:val="30"/>
        </w:numPr>
        <w:textAlignment w:val="baseline"/>
        <w:rPr>
          <w:color w:val="002060"/>
        </w:rPr>
      </w:pPr>
      <w:r w:rsidRPr="009A72B7">
        <w:rPr>
          <w:color w:val="002060"/>
        </w:rPr>
        <w:t>Modulo per revoca esonero</w:t>
      </w:r>
    </w:p>
    <w:p w:rsidR="009A72B7" w:rsidRPr="009A72B7" w:rsidRDefault="009A72B7" w:rsidP="009A72B7">
      <w:pPr>
        <w:pStyle w:val="LndNormale1"/>
        <w:numPr>
          <w:ilvl w:val="0"/>
          <w:numId w:val="30"/>
        </w:numPr>
        <w:textAlignment w:val="baseline"/>
        <w:rPr>
          <w:b/>
          <w:color w:val="002060"/>
          <w:u w:val="single"/>
        </w:rPr>
      </w:pPr>
      <w:r w:rsidRPr="009A72B7">
        <w:rPr>
          <w:color w:val="002060"/>
        </w:rPr>
        <w:t>Modulo per dimissioni</w:t>
      </w:r>
    </w:p>
    <w:p w:rsidR="009A72B7" w:rsidRPr="009A72B7" w:rsidRDefault="009A72B7" w:rsidP="009A72B7">
      <w:pPr>
        <w:pStyle w:val="LndNormale1"/>
        <w:numPr>
          <w:ilvl w:val="0"/>
          <w:numId w:val="30"/>
        </w:numPr>
        <w:textAlignment w:val="baseline"/>
        <w:rPr>
          <w:b/>
          <w:color w:val="002060"/>
          <w:u w:val="single"/>
        </w:rPr>
      </w:pPr>
      <w:r w:rsidRPr="009A72B7">
        <w:rPr>
          <w:color w:val="002060"/>
        </w:rPr>
        <w:t>Modulo per revoca dimissioni</w:t>
      </w:r>
    </w:p>
    <w:p w:rsidR="009A72B7" w:rsidRPr="009A72B7" w:rsidRDefault="009A72B7" w:rsidP="009A72B7">
      <w:pPr>
        <w:pStyle w:val="LndNormale1"/>
        <w:numPr>
          <w:ilvl w:val="0"/>
          <w:numId w:val="30"/>
        </w:numPr>
        <w:textAlignment w:val="baseline"/>
        <w:rPr>
          <w:b/>
          <w:color w:val="002060"/>
          <w:u w:val="single"/>
        </w:rPr>
      </w:pPr>
      <w:r w:rsidRPr="009A72B7">
        <w:rPr>
          <w:color w:val="002060"/>
        </w:rPr>
        <w:t>Modulo per variazioni incarico</w:t>
      </w:r>
    </w:p>
    <w:p w:rsidR="009A72B7" w:rsidRPr="009A72B7" w:rsidRDefault="009A72B7" w:rsidP="009A72B7">
      <w:pPr>
        <w:pStyle w:val="LndNormale1"/>
        <w:numPr>
          <w:ilvl w:val="0"/>
          <w:numId w:val="30"/>
        </w:numPr>
        <w:textAlignment w:val="baseline"/>
        <w:rPr>
          <w:b/>
          <w:color w:val="002060"/>
          <w:u w:val="single"/>
        </w:rPr>
      </w:pPr>
      <w:r w:rsidRPr="009A72B7">
        <w:rPr>
          <w:color w:val="002060"/>
        </w:rPr>
        <w:t>Modulo per sospensione dai ruoli</w:t>
      </w:r>
    </w:p>
    <w:p w:rsidR="009A72B7" w:rsidRPr="009A72B7" w:rsidRDefault="009A72B7" w:rsidP="009A72B7">
      <w:pPr>
        <w:pStyle w:val="LndNormale1"/>
        <w:numPr>
          <w:ilvl w:val="0"/>
          <w:numId w:val="30"/>
        </w:numPr>
        <w:textAlignment w:val="baseline"/>
        <w:rPr>
          <w:b/>
          <w:color w:val="002060"/>
          <w:u w:val="single"/>
        </w:rPr>
      </w:pPr>
      <w:r w:rsidRPr="009A72B7">
        <w:rPr>
          <w:color w:val="002060"/>
        </w:rPr>
        <w:t>Modulo per riammissione dai ruoli</w:t>
      </w:r>
    </w:p>
    <w:p w:rsidR="009A72B7" w:rsidRPr="009A72B7" w:rsidRDefault="009A72B7" w:rsidP="009A72B7">
      <w:pPr>
        <w:pStyle w:val="LndNormale1"/>
        <w:numPr>
          <w:ilvl w:val="0"/>
          <w:numId w:val="30"/>
        </w:numPr>
        <w:textAlignment w:val="baseline"/>
        <w:rPr>
          <w:b/>
          <w:color w:val="002060"/>
          <w:u w:val="single"/>
        </w:rPr>
      </w:pPr>
      <w:r w:rsidRPr="009A72B7">
        <w:rPr>
          <w:color w:val="002060"/>
        </w:rPr>
        <w:t>Modulo per variazioni di indirizzo</w:t>
      </w:r>
    </w:p>
    <w:p w:rsidR="009A72B7" w:rsidRPr="009A72B7" w:rsidRDefault="009A72B7" w:rsidP="009A72B7">
      <w:pPr>
        <w:pStyle w:val="LndNormale1"/>
        <w:numPr>
          <w:ilvl w:val="0"/>
          <w:numId w:val="30"/>
        </w:numPr>
        <w:textAlignment w:val="baseline"/>
        <w:rPr>
          <w:b/>
          <w:color w:val="002060"/>
          <w:u w:val="single"/>
        </w:rPr>
      </w:pPr>
      <w:r w:rsidRPr="009A72B7">
        <w:rPr>
          <w:color w:val="002060"/>
        </w:rPr>
        <w:t>Modulo per variazione dei contatti</w:t>
      </w:r>
    </w:p>
    <w:p w:rsidR="009A72B7" w:rsidRPr="009A72B7" w:rsidRDefault="009A72B7" w:rsidP="009A72B7">
      <w:pPr>
        <w:pStyle w:val="LndNormale1"/>
        <w:rPr>
          <w:color w:val="002060"/>
        </w:rPr>
      </w:pPr>
    </w:p>
    <w:p w:rsidR="009A72B7" w:rsidRPr="009A72B7" w:rsidRDefault="009A72B7" w:rsidP="009A72B7">
      <w:pPr>
        <w:pStyle w:val="LndNormale1"/>
        <w:rPr>
          <w:b/>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SPOSTAMENTI GARE</w:t>
      </w:r>
    </w:p>
    <w:p w:rsidR="009A72B7" w:rsidRPr="009A72B7" w:rsidRDefault="009A72B7" w:rsidP="009A72B7">
      <w:pPr>
        <w:pStyle w:val="LndNormale1"/>
        <w:rPr>
          <w:color w:val="002060"/>
          <w:szCs w:val="22"/>
        </w:rPr>
      </w:pPr>
    </w:p>
    <w:p w:rsidR="009A72B7" w:rsidRPr="009A72B7" w:rsidRDefault="009A72B7" w:rsidP="009A72B7">
      <w:pPr>
        <w:pStyle w:val="LndNormale1"/>
        <w:rPr>
          <w:b/>
          <w:color w:val="002060"/>
          <w:szCs w:val="22"/>
          <w:u w:val="single"/>
        </w:rPr>
      </w:pPr>
      <w:r w:rsidRPr="009A72B7">
        <w:rPr>
          <w:color w:val="002060"/>
          <w:szCs w:val="22"/>
        </w:rPr>
        <w:t xml:space="preserve">Nel raccomandare di chiedere lo spostamento di gara, soprattutto se riguarda la variazione della data, solamente in </w:t>
      </w:r>
      <w:r w:rsidRPr="009A72B7">
        <w:rPr>
          <w:b/>
          <w:color w:val="002060"/>
          <w:szCs w:val="22"/>
          <w:u w:val="single"/>
        </w:rPr>
        <w:t xml:space="preserve">caso di inderogabile necessità, </w:t>
      </w:r>
      <w:r w:rsidRPr="009A72B7">
        <w:rPr>
          <w:color w:val="002060"/>
          <w:szCs w:val="22"/>
        </w:rPr>
        <w:t xml:space="preserve">si evidenzia che le richieste di variazione, </w:t>
      </w:r>
      <w:r w:rsidRPr="009A72B7">
        <w:rPr>
          <w:b/>
          <w:color w:val="002060"/>
          <w:szCs w:val="22"/>
        </w:rPr>
        <w:t xml:space="preserve">che devono essere redatte e sottoscritte da entrambe le Società interessate, </w:t>
      </w:r>
      <w:r w:rsidRPr="009A72B7">
        <w:rPr>
          <w:color w:val="002060"/>
          <w:szCs w:val="22"/>
        </w:rPr>
        <w:t xml:space="preserve">devono pervenire al Comitato </w:t>
      </w:r>
      <w:r w:rsidRPr="009A72B7">
        <w:rPr>
          <w:b/>
          <w:color w:val="002060"/>
          <w:szCs w:val="22"/>
          <w:u w:val="single"/>
        </w:rPr>
        <w:t>almeno 5 giorni prima della data della gara.</w:t>
      </w:r>
    </w:p>
    <w:p w:rsidR="009A72B7" w:rsidRDefault="009A72B7" w:rsidP="009A72B7">
      <w:pPr>
        <w:pStyle w:val="LndNormale1"/>
        <w:rPr>
          <w:b/>
          <w:color w:val="002060"/>
          <w:szCs w:val="22"/>
          <w:u w:val="single"/>
        </w:rPr>
      </w:pPr>
    </w:p>
    <w:p w:rsidR="009A72B7" w:rsidRPr="009A72B7" w:rsidRDefault="009A72B7" w:rsidP="009A72B7">
      <w:pPr>
        <w:pStyle w:val="LndNormale1"/>
        <w:rPr>
          <w:b/>
          <w:color w:val="002060"/>
          <w:szCs w:val="22"/>
          <w:u w:val="single"/>
        </w:rPr>
      </w:pPr>
      <w:r w:rsidRPr="009A72B7">
        <w:rPr>
          <w:b/>
          <w:color w:val="002060"/>
          <w:szCs w:val="22"/>
          <w:u w:val="single"/>
        </w:rPr>
        <w:t>Si allega il modulo di richiesta variazione gara.</w:t>
      </w:r>
    </w:p>
    <w:p w:rsidR="009A72B7" w:rsidRDefault="009A72B7" w:rsidP="009A72B7">
      <w:pPr>
        <w:pStyle w:val="LndNormale1"/>
        <w:rPr>
          <w:color w:val="002060"/>
          <w:szCs w:val="22"/>
        </w:rPr>
      </w:pPr>
    </w:p>
    <w:p w:rsidR="009A72B7" w:rsidRPr="009A72B7" w:rsidRDefault="009A72B7" w:rsidP="009A72B7">
      <w:pPr>
        <w:pStyle w:val="LndNormale1"/>
        <w:rPr>
          <w:color w:val="002060"/>
          <w:szCs w:val="22"/>
        </w:rPr>
      </w:pPr>
      <w:r w:rsidRPr="009A72B7">
        <w:rPr>
          <w:color w:val="002060"/>
          <w:szCs w:val="22"/>
        </w:rPr>
        <w:lastRenderedPageBreak/>
        <w:t xml:space="preserve">Le richieste di rinvio della gara a </w:t>
      </w:r>
      <w:r w:rsidRPr="009A72B7">
        <w:rPr>
          <w:b/>
          <w:color w:val="002060"/>
          <w:szCs w:val="22"/>
        </w:rPr>
        <w:t>data da destinarsi</w:t>
      </w:r>
      <w:r w:rsidRPr="009A72B7">
        <w:rPr>
          <w:color w:val="002060"/>
          <w:szCs w:val="22"/>
        </w:rPr>
        <w:t xml:space="preserve"> (anche per eventi luttuosi) non sono consentite; deve essere sempre indicata la data di effettuazione della gara. In mancanza viene fissata d’ufficio dal Comitato Regionale Marche.</w:t>
      </w:r>
    </w:p>
    <w:p w:rsidR="009A72B7" w:rsidRPr="009A72B7" w:rsidRDefault="009A72B7" w:rsidP="009A72B7">
      <w:pPr>
        <w:pStyle w:val="LndNormale1"/>
        <w:rPr>
          <w:color w:val="002060"/>
        </w:rPr>
      </w:pPr>
      <w:r w:rsidRPr="009A72B7">
        <w:rPr>
          <w:color w:val="002060"/>
        </w:rPr>
        <w:t>Richieste di variazione dovute ad eventi di carattere eccezionale saranno valutate caso per caso.</w:t>
      </w:r>
    </w:p>
    <w:p w:rsidR="009A72B7" w:rsidRPr="009A72B7" w:rsidRDefault="009A72B7" w:rsidP="009A72B7">
      <w:pPr>
        <w:pStyle w:val="LndNormale1"/>
        <w:rPr>
          <w:b/>
          <w:color w:val="002060"/>
          <w:u w:val="single"/>
        </w:rPr>
      </w:pPr>
      <w:r w:rsidRPr="009A72B7">
        <w:rPr>
          <w:b/>
          <w:color w:val="002060"/>
          <w:u w:val="single"/>
        </w:rPr>
        <w:t>Si ribadisce che richieste fatte in modo difforme da quanto sopra riportato, non verranno prese in considerazione.</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r w:rsidRPr="009A72B7">
        <w:rPr>
          <w:color w:val="002060"/>
        </w:rPr>
        <w:t xml:space="preserve">Si sottolinenano le disposizioni da seguire nei casi di richieste di variazioni delle gare: </w:t>
      </w:r>
    </w:p>
    <w:p w:rsidR="009A72B7" w:rsidRPr="009A72B7" w:rsidRDefault="009A72B7" w:rsidP="009A72B7">
      <w:pPr>
        <w:pStyle w:val="LndNormale1"/>
        <w:rPr>
          <w:b/>
          <w:color w:val="002060"/>
          <w:u w:val="single"/>
        </w:rPr>
      </w:pPr>
    </w:p>
    <w:p w:rsidR="009A72B7" w:rsidRPr="009A72B7" w:rsidRDefault="009A72B7" w:rsidP="009A72B7">
      <w:pPr>
        <w:pStyle w:val="LndNormale1"/>
        <w:numPr>
          <w:ilvl w:val="0"/>
          <w:numId w:val="29"/>
        </w:numPr>
        <w:textAlignment w:val="baseline"/>
        <w:rPr>
          <w:b/>
          <w:color w:val="002060"/>
          <w:u w:val="single"/>
        </w:rPr>
      </w:pPr>
      <w:r w:rsidRPr="009A72B7">
        <w:rPr>
          <w:b/>
          <w:color w:val="002060"/>
          <w:u w:val="single"/>
        </w:rPr>
        <w:t>PER LE GARE IN CALENDARIO NEL FINE SETTIMANA (SABATO O DOMENICA):</w:t>
      </w:r>
    </w:p>
    <w:p w:rsidR="009A72B7" w:rsidRPr="009A72B7" w:rsidRDefault="009A72B7" w:rsidP="009A72B7">
      <w:pPr>
        <w:pStyle w:val="LndNormale1"/>
        <w:ind w:left="708"/>
        <w:rPr>
          <w:b/>
          <w:color w:val="002060"/>
          <w:u w:val="single"/>
        </w:rPr>
      </w:pPr>
      <w:r w:rsidRPr="009A72B7">
        <w:rPr>
          <w:color w:val="002060"/>
        </w:rPr>
        <w:t xml:space="preserve">Le richieste, che devono essere </w:t>
      </w:r>
      <w:r w:rsidRPr="009A72B7">
        <w:rPr>
          <w:b/>
          <w:color w:val="002060"/>
        </w:rPr>
        <w:t>motivate</w:t>
      </w:r>
      <w:r w:rsidRPr="009A72B7">
        <w:rPr>
          <w:color w:val="002060"/>
        </w:rPr>
        <w:t xml:space="preserve"> e compilate per iscritto da entrambe le società, devono pervenire al Comitato, via fax o mail, entro la serata del </w:t>
      </w:r>
      <w:r w:rsidRPr="009A72B7">
        <w:rPr>
          <w:b/>
          <w:color w:val="002060"/>
          <w:u w:val="single"/>
        </w:rPr>
        <w:t>MARTEDI’ precedente la gara.</w:t>
      </w:r>
    </w:p>
    <w:p w:rsidR="009A72B7" w:rsidRPr="009A72B7" w:rsidRDefault="009A72B7" w:rsidP="009A72B7">
      <w:pPr>
        <w:pStyle w:val="LndNormale1"/>
        <w:ind w:left="708"/>
        <w:rPr>
          <w:b/>
          <w:color w:val="002060"/>
          <w:u w:val="single"/>
        </w:rPr>
      </w:pPr>
    </w:p>
    <w:p w:rsidR="009A72B7" w:rsidRPr="009A72B7" w:rsidRDefault="009A72B7" w:rsidP="009A72B7">
      <w:pPr>
        <w:pStyle w:val="LndNormale1"/>
        <w:numPr>
          <w:ilvl w:val="0"/>
          <w:numId w:val="29"/>
        </w:numPr>
        <w:textAlignment w:val="baseline"/>
        <w:rPr>
          <w:b/>
          <w:color w:val="002060"/>
          <w:u w:val="single"/>
        </w:rPr>
      </w:pPr>
      <w:r w:rsidRPr="009A72B7">
        <w:rPr>
          <w:b/>
          <w:color w:val="002060"/>
          <w:u w:val="single"/>
        </w:rPr>
        <w:t>PER LE GARE INFRASETTIMANALI  SIA DI CAMPIONATO CHE DI COPPA:</w:t>
      </w:r>
    </w:p>
    <w:p w:rsidR="009A72B7" w:rsidRPr="009A72B7" w:rsidRDefault="009A72B7" w:rsidP="009A72B7">
      <w:pPr>
        <w:pStyle w:val="LndNormale1"/>
        <w:ind w:left="708"/>
        <w:rPr>
          <w:b/>
          <w:color w:val="002060"/>
          <w:u w:val="single"/>
        </w:rPr>
      </w:pPr>
      <w:r w:rsidRPr="009A72B7">
        <w:rPr>
          <w:color w:val="002060"/>
        </w:rPr>
        <w:t xml:space="preserve">Le richieste, che devono essere </w:t>
      </w:r>
      <w:r w:rsidRPr="009A72B7">
        <w:rPr>
          <w:b/>
          <w:color w:val="002060"/>
        </w:rPr>
        <w:t>motivate</w:t>
      </w:r>
      <w:r w:rsidRPr="009A72B7">
        <w:rPr>
          <w:color w:val="002060"/>
        </w:rPr>
        <w:t xml:space="preserve"> e compilate per iscritto da entrambe le società, devono pervenire al Comitato, via fax o mail, entro la serata del </w:t>
      </w:r>
      <w:r w:rsidRPr="009A72B7">
        <w:rPr>
          <w:b/>
          <w:color w:val="002060"/>
          <w:u w:val="single"/>
        </w:rPr>
        <w:t>GIOVEDI’ della settimana precedente la disputa della gara.</w:t>
      </w:r>
    </w:p>
    <w:p w:rsidR="009A72B7" w:rsidRPr="009A72B7" w:rsidRDefault="009A72B7" w:rsidP="009A72B7">
      <w:pPr>
        <w:pStyle w:val="LndNormale1"/>
        <w:ind w:left="708"/>
        <w:rPr>
          <w:color w:val="002060"/>
        </w:rPr>
      </w:pPr>
      <w:r w:rsidRPr="009A72B7">
        <w:rPr>
          <w:color w:val="002060"/>
        </w:rPr>
        <w:t>Si informa che, nel rispetto delle suddette scadenze, non è necessario, come già pubblicato in precedenza, l’assenso della squadra ospite in caso di spostamento di orario, purchè il campo di gioco sia dotato di impianto di illuminazione regolarmente omologato.</w:t>
      </w:r>
    </w:p>
    <w:p w:rsidR="009A72B7" w:rsidRPr="009A72B7" w:rsidRDefault="009A72B7" w:rsidP="009A72B7">
      <w:pPr>
        <w:pStyle w:val="LndNormale1"/>
        <w:rPr>
          <w:color w:val="002060"/>
        </w:rPr>
      </w:pPr>
    </w:p>
    <w:p w:rsidR="009A72B7" w:rsidRPr="009A72B7" w:rsidRDefault="009A72B7" w:rsidP="009A72B7">
      <w:pPr>
        <w:pStyle w:val="LndNormale1"/>
        <w:numPr>
          <w:ilvl w:val="0"/>
          <w:numId w:val="29"/>
        </w:numPr>
        <w:textAlignment w:val="baseline"/>
        <w:rPr>
          <w:b/>
          <w:color w:val="002060"/>
          <w:u w:val="single"/>
        </w:rPr>
      </w:pPr>
      <w:r w:rsidRPr="009A72B7">
        <w:rPr>
          <w:b/>
          <w:color w:val="002060"/>
          <w:u w:val="single"/>
        </w:rPr>
        <w:t>LE RICHIESTE DI VARIAZIONE DI CAMPO devono essere corredate anche dalla dichiarazione di disponibilità del campo rilasciata dall’ente proprietario.</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p>
    <w:p w:rsidR="009A72B7" w:rsidRPr="009A72B7" w:rsidRDefault="009A72B7" w:rsidP="009A72B7">
      <w:pPr>
        <w:pStyle w:val="LndNormale1"/>
        <w:rPr>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RINVIO GARE PER EVENTI ATMOSFERICI</w:t>
      </w:r>
    </w:p>
    <w:p w:rsidR="009A72B7" w:rsidRPr="009A72B7" w:rsidRDefault="009A72B7" w:rsidP="009A72B7">
      <w:pPr>
        <w:pStyle w:val="LndNormale1"/>
        <w:rPr>
          <w:color w:val="002060"/>
          <w:szCs w:val="22"/>
        </w:rPr>
      </w:pPr>
    </w:p>
    <w:p w:rsidR="009A72B7" w:rsidRPr="009A72B7" w:rsidRDefault="009A72B7" w:rsidP="009A72B7">
      <w:pPr>
        <w:pStyle w:val="LndNormale1"/>
        <w:rPr>
          <w:color w:val="002060"/>
          <w:szCs w:val="22"/>
          <w:u w:val="single"/>
        </w:rPr>
      </w:pPr>
      <w:r w:rsidRPr="009A72B7">
        <w:rPr>
          <w:color w:val="002060"/>
          <w:szCs w:val="22"/>
        </w:rPr>
        <w:t xml:space="preserve">In merito alle richieste di rinvio di gare per presunta impraticabilità di campo dovuta a pioggia e/o a presenza di coltre nevosa si fa presente che in caso di richiesta di rinvio per impraticabilità del terreno di gioco dovuta a pioggia, poiché la valutazione dell’agibilità del terreno di gioco è di esclusiva spettanza dell’arbitro, il Comitato non prenderà alcun provvedimento in merito per cui </w:t>
      </w:r>
      <w:r w:rsidRPr="009A72B7">
        <w:rPr>
          <w:color w:val="002060"/>
          <w:szCs w:val="22"/>
          <w:u w:val="single"/>
        </w:rPr>
        <w:t>si invitano le Società a non effettuare richieste di tal genere.</w:t>
      </w:r>
    </w:p>
    <w:p w:rsidR="009A72B7" w:rsidRPr="009A72B7" w:rsidRDefault="009A72B7" w:rsidP="009A72B7">
      <w:pPr>
        <w:pStyle w:val="LndNormale1"/>
        <w:rPr>
          <w:color w:val="002060"/>
          <w:szCs w:val="22"/>
        </w:rPr>
      </w:pPr>
    </w:p>
    <w:p w:rsidR="009A72B7" w:rsidRPr="009A72B7" w:rsidRDefault="009A72B7" w:rsidP="009A72B7">
      <w:pPr>
        <w:pStyle w:val="LndNormale1"/>
        <w:rPr>
          <w:color w:val="002060"/>
          <w:szCs w:val="22"/>
        </w:rPr>
      </w:pPr>
      <w:r w:rsidRPr="009A72B7">
        <w:rPr>
          <w:color w:val="002060"/>
          <w:szCs w:val="22"/>
        </w:rPr>
        <w:t xml:space="preserve">In caso di presenza di coltre nevosa che non consentirebbe l’effettuazione della gara, il Comitato potrà rinviare la stessa purchè venga fatta esplicita richiesta da entrambe le Società interessate a mezzo fax (n. 071/28560403) o e-mail all’indirizzo </w:t>
      </w:r>
      <w:hyperlink r:id="rId11" w:history="1">
        <w:r w:rsidRPr="009A72B7">
          <w:rPr>
            <w:rStyle w:val="Collegamentoipertestuale"/>
            <w:color w:val="002060"/>
            <w:szCs w:val="22"/>
          </w:rPr>
          <w:t>crlnd.marche01@figc.it</w:t>
        </w:r>
      </w:hyperlink>
      <w:r w:rsidRPr="009A72B7">
        <w:rPr>
          <w:color w:val="002060"/>
          <w:szCs w:val="22"/>
        </w:rPr>
        <w:t xml:space="preserve">; </w:t>
      </w:r>
    </w:p>
    <w:p w:rsidR="009A72B7" w:rsidRPr="009A72B7" w:rsidRDefault="009A72B7" w:rsidP="009A72B7">
      <w:pPr>
        <w:pStyle w:val="LndNormale1"/>
        <w:rPr>
          <w:b/>
          <w:color w:val="002060"/>
          <w:szCs w:val="22"/>
          <w:u w:val="single"/>
        </w:rPr>
      </w:pPr>
      <w:r w:rsidRPr="009A72B7">
        <w:rPr>
          <w:b/>
          <w:color w:val="002060"/>
          <w:szCs w:val="22"/>
          <w:u w:val="single"/>
        </w:rPr>
        <w:t>senza l’accordo scritto di entrambe le Società il rinvio non verrà deciso per cui sarà l’arbitro a valutare l’agibilità del terreno di gioco e stabilire se sussistano le condizioni per l’effettuazione della gara.</w:t>
      </w:r>
    </w:p>
    <w:p w:rsidR="009A72B7" w:rsidRPr="009A72B7" w:rsidRDefault="009A72B7" w:rsidP="009A72B7">
      <w:pPr>
        <w:pStyle w:val="LndNormale1"/>
        <w:rPr>
          <w:color w:val="002060"/>
          <w:szCs w:val="22"/>
        </w:rPr>
      </w:pPr>
      <w:r w:rsidRPr="009A72B7">
        <w:rPr>
          <w:color w:val="002060"/>
          <w:szCs w:val="22"/>
        </w:rPr>
        <w:t>Richieste di variazione dovute ad eventi di carattere eccezionale saranno valutate caso per caso.</w:t>
      </w:r>
    </w:p>
    <w:p w:rsidR="009A72B7" w:rsidRPr="009A72B7" w:rsidRDefault="009A72B7" w:rsidP="009A72B7">
      <w:pPr>
        <w:pStyle w:val="LndNormale1"/>
        <w:rPr>
          <w:b/>
          <w:color w:val="002060"/>
        </w:rPr>
      </w:pPr>
    </w:p>
    <w:p w:rsidR="009A72B7" w:rsidRPr="009A72B7" w:rsidRDefault="009A72B7" w:rsidP="009A72B7">
      <w:pPr>
        <w:pStyle w:val="LndNormale1"/>
        <w:rPr>
          <w:b/>
          <w:color w:val="002060"/>
        </w:rPr>
      </w:pPr>
    </w:p>
    <w:p w:rsidR="009A72B7" w:rsidRPr="009A72B7" w:rsidRDefault="009A72B7" w:rsidP="009A72B7">
      <w:pPr>
        <w:pStyle w:val="LndNormale1"/>
        <w:rPr>
          <w:b/>
          <w:color w:val="002060"/>
          <w:sz w:val="28"/>
          <w:szCs w:val="28"/>
          <w:u w:val="single"/>
        </w:rPr>
      </w:pPr>
      <w:r w:rsidRPr="009A72B7">
        <w:rPr>
          <w:b/>
          <w:color w:val="002060"/>
          <w:sz w:val="28"/>
          <w:szCs w:val="28"/>
          <w:u w:val="single"/>
        </w:rPr>
        <w:t>DISPUTA GARE IN GIORNATE INFRASETTIMANALI</w:t>
      </w:r>
    </w:p>
    <w:p w:rsidR="009A72B7" w:rsidRPr="009A72B7" w:rsidRDefault="009A72B7" w:rsidP="009A72B7">
      <w:pPr>
        <w:pStyle w:val="LndNormale1"/>
        <w:rPr>
          <w:color w:val="002060"/>
        </w:rPr>
      </w:pPr>
    </w:p>
    <w:p w:rsidR="009A72B7" w:rsidRPr="009A72B7" w:rsidRDefault="009A72B7" w:rsidP="009A72B7">
      <w:pPr>
        <w:pStyle w:val="LndNormale1"/>
        <w:rPr>
          <w:color w:val="002060"/>
        </w:rPr>
      </w:pPr>
      <w:r w:rsidRPr="009A72B7">
        <w:rPr>
          <w:color w:val="002060"/>
        </w:rPr>
        <w:t xml:space="preserve">Le Società ospitanti che volessero giocare in orario notturno (a condizione che l’impianto di illuminazione sia omologato) dovranno farne richiesta al Comitato Regionale </w:t>
      </w:r>
      <w:r w:rsidRPr="009A72B7">
        <w:rPr>
          <w:b/>
          <w:color w:val="002060"/>
          <w:u w:val="single"/>
        </w:rPr>
        <w:t>almeno cinque giorni</w:t>
      </w:r>
      <w:r w:rsidRPr="009A72B7">
        <w:rPr>
          <w:color w:val="002060"/>
          <w:u w:val="single"/>
        </w:rPr>
        <w:t xml:space="preserve"> </w:t>
      </w:r>
      <w:r w:rsidRPr="009A72B7">
        <w:rPr>
          <w:b/>
          <w:color w:val="002060"/>
          <w:u w:val="single"/>
        </w:rPr>
        <w:t>prima</w:t>
      </w:r>
      <w:r w:rsidRPr="009A72B7">
        <w:rPr>
          <w:color w:val="002060"/>
        </w:rPr>
        <w:t xml:space="preserve"> della disputa della gara, senza il preventivo assenso della squadra ospite, che, ad ogni buon conto, dovrà essere informata dalla richiedente. </w:t>
      </w:r>
    </w:p>
    <w:p w:rsidR="009A72B7" w:rsidRPr="009A72B7" w:rsidRDefault="009A72B7" w:rsidP="009A72B7">
      <w:pPr>
        <w:pStyle w:val="LndNormale1"/>
        <w:rPr>
          <w:b/>
          <w:color w:val="002060"/>
          <w:u w:val="single"/>
        </w:rPr>
      </w:pPr>
      <w:r w:rsidRPr="009A72B7">
        <w:rPr>
          <w:b/>
          <w:color w:val="002060"/>
          <w:u w:val="single"/>
        </w:rPr>
        <w:t>Non verranno prese in considerazione richieste presentate in modo difforme con quanto sopra detto.</w:t>
      </w:r>
    </w:p>
    <w:p w:rsidR="005C06D8" w:rsidRDefault="005C06D8" w:rsidP="00325A83">
      <w:pPr>
        <w:pStyle w:val="LndNormale1"/>
        <w:rPr>
          <w:color w:val="002060"/>
        </w:rPr>
      </w:pPr>
    </w:p>
    <w:p w:rsidR="009A72B7" w:rsidRDefault="009A72B7" w:rsidP="00325A83">
      <w:pPr>
        <w:pStyle w:val="LndNormale1"/>
        <w:rPr>
          <w:color w:val="002060"/>
        </w:rPr>
      </w:pPr>
    </w:p>
    <w:p w:rsidR="00643D43" w:rsidRPr="00643D43" w:rsidRDefault="00643D43" w:rsidP="00643D43">
      <w:pPr>
        <w:pStyle w:val="LndNormale1"/>
        <w:rPr>
          <w:b/>
          <w:color w:val="002060"/>
          <w:sz w:val="28"/>
          <w:szCs w:val="28"/>
          <w:u w:val="single"/>
        </w:rPr>
      </w:pPr>
      <w:r w:rsidRPr="00643D43">
        <w:rPr>
          <w:b/>
          <w:color w:val="002060"/>
          <w:sz w:val="28"/>
          <w:szCs w:val="28"/>
          <w:u w:val="single"/>
        </w:rPr>
        <w:lastRenderedPageBreak/>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5C06D8" w:rsidRDefault="005C06D8" w:rsidP="00AE05CF"/>
    <w:p w:rsidR="001E5A98" w:rsidRDefault="001E5A98" w:rsidP="00AE05CF"/>
    <w:p w:rsidR="008E0798" w:rsidRDefault="008E0798"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897C56" w:rsidRDefault="00897C56" w:rsidP="00897C56">
      <w:pPr>
        <w:keepNext/>
        <w:shd w:val="clear" w:color="000000" w:fill="FFFFFF"/>
        <w:spacing w:line="240" w:lineRule="atLeast"/>
        <w:outlineLvl w:val="1"/>
        <w:rPr>
          <w:rFonts w:ascii="Arial" w:hAnsi="Arial"/>
          <w:b/>
          <w:iCs/>
          <w:sz w:val="26"/>
          <w:szCs w:val="26"/>
          <w:u w:val="single" w:color="FFC000"/>
        </w:rPr>
      </w:pPr>
      <w:bookmarkStart w:id="7" w:name="_Toc471915477"/>
    </w:p>
    <w:bookmarkEnd w:id="7"/>
    <w:p w:rsidR="00C076B5" w:rsidRPr="00D261D8" w:rsidRDefault="00C076B5" w:rsidP="00C076B5">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C076B5" w:rsidRPr="00D261D8" w:rsidRDefault="00C076B5" w:rsidP="00C076B5">
      <w:pPr>
        <w:overflowPunct w:val="0"/>
        <w:autoSpaceDE w:val="0"/>
        <w:textAlignment w:val="baseline"/>
        <w:rPr>
          <w:rFonts w:ascii="Arial" w:hAnsi="Arial" w:cs="Arial"/>
          <w:color w:val="002060"/>
        </w:rPr>
      </w:pPr>
    </w:p>
    <w:p w:rsidR="00C076B5" w:rsidRPr="008B498B" w:rsidRDefault="00C076B5" w:rsidP="00C076B5">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2B2290" w:rsidRDefault="002B2290" w:rsidP="00022E94">
      <w:pPr>
        <w:overflowPunct w:val="0"/>
        <w:autoSpaceDE w:val="0"/>
        <w:textAlignment w:val="baseline"/>
        <w:rPr>
          <w:rFonts w:ascii="Arial" w:hAnsi="Arial" w:cs="Arial"/>
          <w:b/>
          <w:color w:val="002060"/>
          <w:sz w:val="28"/>
          <w:u w:val="single"/>
        </w:rPr>
      </w:pPr>
    </w:p>
    <w:p w:rsidR="00515B21" w:rsidRDefault="00515B21"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5154FB" w:rsidRDefault="005154FB" w:rsidP="008F46CE">
      <w:pPr>
        <w:overflowPunct w:val="0"/>
        <w:autoSpaceDE w:val="0"/>
        <w:textAlignment w:val="baseline"/>
        <w:rPr>
          <w:rFonts w:ascii="Arial" w:hAnsi="Arial" w:cs="Arial"/>
          <w:b/>
          <w:color w:val="002060"/>
          <w:sz w:val="22"/>
        </w:rPr>
      </w:pPr>
    </w:p>
    <w:p w:rsidR="00692A27" w:rsidRDefault="00692A27" w:rsidP="008F46CE">
      <w:pPr>
        <w:overflowPunct w:val="0"/>
        <w:autoSpaceDE w:val="0"/>
        <w:textAlignment w:val="baseline"/>
        <w:rPr>
          <w:rFonts w:ascii="Arial" w:hAnsi="Arial" w:cs="Arial"/>
          <w:b/>
          <w:color w:val="002060"/>
          <w:sz w:val="22"/>
        </w:rPr>
      </w:pPr>
    </w:p>
    <w:p w:rsidR="00692A27" w:rsidRDefault="00692A27" w:rsidP="008F46CE">
      <w:pPr>
        <w:overflowPunct w:val="0"/>
        <w:autoSpaceDE w:val="0"/>
        <w:textAlignment w:val="baseline"/>
        <w:rPr>
          <w:rFonts w:ascii="Arial" w:hAnsi="Arial" w:cs="Arial"/>
          <w:b/>
          <w:color w:val="002060"/>
          <w:sz w:val="22"/>
        </w:rPr>
      </w:pPr>
    </w:p>
    <w:p w:rsidR="00692A27" w:rsidRDefault="00692A27" w:rsidP="008F46CE">
      <w:pPr>
        <w:overflowPunct w:val="0"/>
        <w:autoSpaceDE w:val="0"/>
        <w:textAlignment w:val="baseline"/>
        <w:rPr>
          <w:rFonts w:ascii="Arial" w:hAnsi="Arial" w:cs="Arial"/>
          <w:b/>
          <w:color w:val="002060"/>
          <w:sz w:val="22"/>
        </w:rPr>
      </w:pPr>
    </w:p>
    <w:p w:rsidR="00692A27" w:rsidRPr="00D261D8" w:rsidRDefault="00692A27"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lastRenderedPageBreak/>
        <w:t>NOTIZIE SU ATTIVITÀ AGONISTICA</w:t>
      </w:r>
      <w:bookmarkEnd w:id="8"/>
    </w:p>
    <w:p w:rsidR="0094354F" w:rsidRDefault="0094354F" w:rsidP="00044F36">
      <w:pPr>
        <w:pStyle w:val="breakline"/>
        <w:rPr>
          <w:color w:val="002060"/>
        </w:rPr>
      </w:pPr>
      <w:bookmarkStart w:id="9" w:name="ALLINFO"/>
    </w:p>
    <w:p w:rsidR="00004D21" w:rsidRPr="005B1E95" w:rsidRDefault="00004D21" w:rsidP="00044F36">
      <w:pPr>
        <w:pStyle w:val="breakline"/>
        <w:rPr>
          <w:color w:val="002060"/>
        </w:rPr>
      </w:pPr>
    </w:p>
    <w:p w:rsidR="00A86389" w:rsidRPr="005B1E95" w:rsidRDefault="00A86389" w:rsidP="00044F36">
      <w:pPr>
        <w:pStyle w:val="breakline"/>
        <w:rPr>
          <w:color w:val="002060"/>
        </w:rPr>
      </w:pPr>
    </w:p>
    <w:p w:rsidR="00A86389" w:rsidRPr="00A36655" w:rsidRDefault="00D6684C" w:rsidP="00A86389">
      <w:pPr>
        <w:pStyle w:val="TITOLOCAMPIONATO"/>
        <w:shd w:val="clear" w:color="auto" w:fill="CCCCCC"/>
        <w:spacing w:before="0" w:beforeAutospacing="0" w:after="0" w:afterAutospacing="0"/>
        <w:rPr>
          <w:color w:val="002060"/>
        </w:rPr>
      </w:pPr>
      <w:r>
        <w:rPr>
          <w:color w:val="002060"/>
        </w:rPr>
        <w:t>ATTIVITÀ DI BASE</w:t>
      </w:r>
    </w:p>
    <w:p w:rsidR="00D6684C" w:rsidRPr="00D6684C" w:rsidRDefault="00D6684C" w:rsidP="00D6684C">
      <w:pPr>
        <w:pStyle w:val="TITOLOPRINC"/>
        <w:jc w:val="left"/>
        <w:rPr>
          <w:color w:val="002060"/>
          <w:sz w:val="28"/>
          <w:u w:val="single"/>
        </w:rPr>
      </w:pPr>
      <w:r>
        <w:rPr>
          <w:color w:val="002060"/>
          <w:sz w:val="28"/>
          <w:u w:val="single"/>
        </w:rPr>
        <w:t>ISCRIZIONI TORNEI AUTUNNALI</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 xml:space="preserve">Si comunica che le domande di iscrizione ai Tornei Autunnali dell’Attività di Base, dovranno essere </w:t>
      </w:r>
      <w:r w:rsidRPr="00D6684C">
        <w:rPr>
          <w:rFonts w:ascii="Arial" w:hAnsi="Arial" w:cs="Arial"/>
          <w:b/>
          <w:color w:val="002060"/>
          <w:sz w:val="22"/>
          <w:szCs w:val="22"/>
        </w:rPr>
        <w:t>EFFETTUATE ESCLUSIVAMENTE</w:t>
      </w:r>
      <w:r w:rsidRPr="00D6684C">
        <w:rPr>
          <w:rFonts w:ascii="Arial" w:hAnsi="Arial" w:cs="Arial"/>
          <w:color w:val="002060"/>
          <w:sz w:val="22"/>
          <w:szCs w:val="22"/>
        </w:rPr>
        <w:t xml:space="preserve"> in modalità </w:t>
      </w:r>
      <w:r w:rsidRPr="00D6684C">
        <w:rPr>
          <w:rFonts w:ascii="Arial" w:hAnsi="Arial" w:cs="Arial"/>
          <w:b/>
          <w:color w:val="002060"/>
          <w:sz w:val="22"/>
          <w:szCs w:val="22"/>
        </w:rPr>
        <w:t>ON LINE</w:t>
      </w:r>
      <w:r w:rsidRPr="00D6684C">
        <w:rPr>
          <w:rFonts w:ascii="Arial" w:hAnsi="Arial" w:cs="Arial"/>
          <w:color w:val="002060"/>
          <w:sz w:val="22"/>
          <w:szCs w:val="22"/>
        </w:rPr>
        <w:t xml:space="preserve">, attraverso </w:t>
      </w:r>
      <w:r w:rsidRPr="00D6684C">
        <w:rPr>
          <w:rFonts w:ascii="Arial" w:hAnsi="Arial" w:cs="Arial"/>
          <w:b/>
          <w:color w:val="002060"/>
          <w:sz w:val="22"/>
          <w:szCs w:val="22"/>
        </w:rPr>
        <w:t>l’AREA SOCIETA’</w:t>
      </w:r>
      <w:r w:rsidRPr="00D6684C">
        <w:rPr>
          <w:rFonts w:ascii="Arial" w:hAnsi="Arial" w:cs="Arial"/>
          <w:color w:val="002060"/>
          <w:sz w:val="22"/>
          <w:szCs w:val="22"/>
        </w:rPr>
        <w:t xml:space="preserve"> presente nel sito ufficiale della LND (www.lnd.it), ed inviate tramite il sistema di </w:t>
      </w:r>
      <w:r w:rsidRPr="00D6684C">
        <w:rPr>
          <w:rFonts w:ascii="Arial" w:hAnsi="Arial" w:cs="Arial"/>
          <w:b/>
          <w:color w:val="002060"/>
          <w:sz w:val="22"/>
          <w:szCs w:val="22"/>
        </w:rPr>
        <w:t>FIRMA ELETTRONICA</w:t>
      </w:r>
      <w:r w:rsidRPr="00D6684C">
        <w:rPr>
          <w:rFonts w:ascii="Arial" w:hAnsi="Arial" w:cs="Arial"/>
          <w:color w:val="002060"/>
          <w:sz w:val="22"/>
          <w:szCs w:val="22"/>
        </w:rPr>
        <w:t>.</w:t>
      </w:r>
    </w:p>
    <w:p w:rsidR="00A86389" w:rsidRPr="00D6684C" w:rsidRDefault="00A86389" w:rsidP="00A86389">
      <w:pPr>
        <w:rPr>
          <w:rFonts w:ascii="Arial" w:hAnsi="Arial" w:cs="Arial"/>
          <w:color w:val="002060"/>
          <w:sz w:val="22"/>
          <w:szCs w:val="22"/>
        </w:rPr>
      </w:pPr>
      <w:r w:rsidRPr="00D6684C">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A86389" w:rsidRDefault="00A86389" w:rsidP="00A86389">
      <w:pPr>
        <w:rPr>
          <w:rFonts w:ascii="Arial" w:hAnsi="Arial" w:cs="Arial"/>
          <w:sz w:val="22"/>
          <w:szCs w:val="22"/>
        </w:rPr>
      </w:pPr>
    </w:p>
    <w:p w:rsidR="00A86389" w:rsidRDefault="00A86389" w:rsidP="00A86389">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4494"/>
        <w:gridCol w:w="1890"/>
        <w:gridCol w:w="1868"/>
      </w:tblGrid>
      <w:tr w:rsidR="00A86389" w:rsidRPr="00110A52" w:rsidTr="00236C69">
        <w:trPr>
          <w:jc w:val="center"/>
        </w:trPr>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SIGLA</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Torneo</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Apertura Iscrizioni</w:t>
            </w:r>
          </w:p>
        </w:tc>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Chiusura Iscrizioni</w:t>
            </w:r>
          </w:p>
        </w:tc>
      </w:tr>
      <w:tr w:rsidR="00A86389" w:rsidRPr="00110A52" w:rsidTr="00236C69">
        <w:trPr>
          <w:jc w:val="center"/>
        </w:trPr>
        <w:tc>
          <w:tcPr>
            <w:tcW w:w="0" w:type="auto"/>
            <w:shd w:val="clear" w:color="auto" w:fill="auto"/>
          </w:tcPr>
          <w:p w:rsidR="00A86389" w:rsidRPr="00110A52" w:rsidRDefault="00A86389" w:rsidP="00236C69">
            <w:pPr>
              <w:jc w:val="center"/>
              <w:rPr>
                <w:rFonts w:asciiTheme="minorHAnsi" w:hAnsiTheme="minorHAnsi" w:cs="Arial"/>
                <w:b/>
                <w:color w:val="002060"/>
                <w:sz w:val="22"/>
              </w:rPr>
            </w:pPr>
            <w:r w:rsidRPr="00110A52">
              <w:rPr>
                <w:rFonts w:asciiTheme="minorHAnsi" w:hAnsiTheme="minorHAnsi" w:cs="Arial"/>
                <w:b/>
                <w:color w:val="002060"/>
                <w:sz w:val="22"/>
              </w:rPr>
              <w:t>R2</w:t>
            </w:r>
          </w:p>
        </w:tc>
        <w:tc>
          <w:tcPr>
            <w:tcW w:w="0" w:type="auto"/>
            <w:shd w:val="clear" w:color="auto" w:fill="auto"/>
          </w:tcPr>
          <w:p w:rsidR="00A86389" w:rsidRPr="00110A52" w:rsidRDefault="00A86389" w:rsidP="00D6684C">
            <w:pPr>
              <w:rPr>
                <w:rFonts w:asciiTheme="minorHAnsi" w:hAnsiTheme="minorHAnsi" w:cs="Arial"/>
                <w:b/>
                <w:i/>
                <w:color w:val="002060"/>
                <w:sz w:val="22"/>
              </w:rPr>
            </w:pPr>
            <w:r w:rsidRPr="00110A52">
              <w:rPr>
                <w:rFonts w:asciiTheme="minorHAnsi" w:hAnsiTheme="minorHAnsi" w:cs="Arial"/>
                <w:b/>
                <w:i/>
                <w:color w:val="002060"/>
                <w:sz w:val="22"/>
              </w:rPr>
              <w:t>ESORDIENTI 2° ANNO A 9 ASCOLI (</w:t>
            </w:r>
            <w:r w:rsidR="00D6684C" w:rsidRPr="00110A52">
              <w:rPr>
                <w:rFonts w:asciiTheme="minorHAnsi" w:hAnsiTheme="minorHAnsi" w:cs="Arial"/>
                <w:b/>
                <w:i/>
                <w:color w:val="002060"/>
                <w:sz w:val="22"/>
              </w:rPr>
              <w:t>2006</w:t>
            </w:r>
            <w:r w:rsidRPr="00110A52">
              <w:rPr>
                <w:rFonts w:asciiTheme="minorHAnsi" w:hAnsiTheme="minorHAnsi" w:cs="Arial"/>
                <w:b/>
                <w:i/>
                <w:color w:val="002060"/>
                <w:sz w:val="22"/>
              </w:rPr>
              <w:t>)</w:t>
            </w:r>
          </w:p>
        </w:tc>
        <w:tc>
          <w:tcPr>
            <w:tcW w:w="0" w:type="auto"/>
            <w:shd w:val="clear" w:color="auto" w:fill="auto"/>
          </w:tcPr>
          <w:p w:rsidR="00A86389" w:rsidRPr="00110A52" w:rsidRDefault="00D6684C" w:rsidP="00D6684C">
            <w:pPr>
              <w:jc w:val="center"/>
              <w:rPr>
                <w:rFonts w:asciiTheme="minorHAnsi" w:hAnsiTheme="minorHAnsi" w:cs="Arial"/>
                <w:color w:val="002060"/>
                <w:sz w:val="22"/>
              </w:rPr>
            </w:pPr>
            <w:r w:rsidRPr="00110A52">
              <w:rPr>
                <w:rFonts w:asciiTheme="minorHAnsi" w:hAnsiTheme="minorHAnsi" w:cs="Arial"/>
                <w:color w:val="002060"/>
                <w:sz w:val="22"/>
              </w:rPr>
              <w:t>22</w:t>
            </w:r>
            <w:r w:rsidR="00A86389" w:rsidRPr="00110A52">
              <w:rPr>
                <w:rFonts w:asciiTheme="minorHAnsi" w:hAnsiTheme="minorHAnsi" w:cs="Arial"/>
                <w:color w:val="002060"/>
                <w:sz w:val="22"/>
              </w:rPr>
              <w:t>.08.</w:t>
            </w:r>
            <w:r w:rsidRPr="00110A52">
              <w:rPr>
                <w:rFonts w:asciiTheme="minorHAnsi" w:hAnsiTheme="minorHAnsi" w:cs="Arial"/>
                <w:color w:val="002060"/>
                <w:sz w:val="22"/>
              </w:rPr>
              <w:t>2018</w:t>
            </w:r>
          </w:p>
        </w:tc>
        <w:tc>
          <w:tcPr>
            <w:tcW w:w="0" w:type="auto"/>
            <w:shd w:val="clear" w:color="auto" w:fill="auto"/>
          </w:tcPr>
          <w:p w:rsidR="00A86389" w:rsidRPr="00110A52" w:rsidRDefault="00A86389" w:rsidP="00D6684C">
            <w:pPr>
              <w:jc w:val="center"/>
              <w:rPr>
                <w:rFonts w:asciiTheme="minorHAnsi" w:hAnsiTheme="minorHAnsi" w:cs="Arial"/>
                <w:color w:val="002060"/>
                <w:sz w:val="22"/>
              </w:rPr>
            </w:pPr>
            <w:r w:rsidRPr="00110A52">
              <w:rPr>
                <w:rFonts w:asciiTheme="minorHAnsi" w:hAnsiTheme="minorHAnsi" w:cs="Arial"/>
                <w:color w:val="002060"/>
                <w:sz w:val="22"/>
              </w:rPr>
              <w:t>08.09.</w:t>
            </w:r>
            <w:r w:rsidR="00D6684C" w:rsidRPr="00110A52">
              <w:rPr>
                <w:rFonts w:asciiTheme="minorHAnsi" w:hAnsiTheme="minorHAnsi" w:cs="Arial"/>
                <w:color w:val="002060"/>
                <w:sz w:val="22"/>
              </w:rPr>
              <w:t>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S2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ESORDIENTI 1° ANNO A 9 ASCOLI (2007)</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08.09.2018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SA</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ESORDIENTI MISTI A 9 ASCOLI (2006-2007)</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08.09.2018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I2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2° ANNO A 7 AUTUNNO AP (2008)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%B</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1° ANNO A 7 AUTUNNO AP (2009)</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P2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PULCINI MISTI A 7 ASCOLI AUT.(2008-2009)</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/3</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8ANNI 5V5 AUT. AP (2010)</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/2</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7ANNI 4V4 AUT. AP (2011)</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r w:rsidR="00D6684C" w:rsidRPr="00110A52" w:rsidTr="00236C69">
        <w:trPr>
          <w:jc w:val="center"/>
        </w:trPr>
        <w:tc>
          <w:tcPr>
            <w:tcW w:w="0" w:type="auto"/>
            <w:shd w:val="clear" w:color="auto" w:fill="auto"/>
          </w:tcPr>
          <w:p w:rsidR="00D6684C" w:rsidRPr="00110A52" w:rsidRDefault="00D6684C" w:rsidP="00236C69">
            <w:pPr>
              <w:jc w:val="center"/>
              <w:rPr>
                <w:rFonts w:asciiTheme="minorHAnsi" w:hAnsiTheme="minorHAnsi" w:cs="Arial"/>
                <w:b/>
                <w:color w:val="002060"/>
                <w:sz w:val="22"/>
              </w:rPr>
            </w:pPr>
            <w:r w:rsidRPr="00110A52">
              <w:rPr>
                <w:rFonts w:asciiTheme="minorHAnsi" w:hAnsiTheme="minorHAnsi" w:cs="Arial"/>
                <w:b/>
                <w:color w:val="002060"/>
                <w:sz w:val="22"/>
              </w:rPr>
              <w:t>/L</w:t>
            </w:r>
          </w:p>
        </w:tc>
        <w:tc>
          <w:tcPr>
            <w:tcW w:w="0" w:type="auto"/>
            <w:shd w:val="clear" w:color="auto" w:fill="auto"/>
          </w:tcPr>
          <w:p w:rsidR="00D6684C" w:rsidRPr="00110A52" w:rsidRDefault="00D6684C" w:rsidP="00D6684C">
            <w:pPr>
              <w:rPr>
                <w:rFonts w:asciiTheme="minorHAnsi" w:hAnsiTheme="minorHAnsi" w:cs="Arial"/>
                <w:b/>
                <w:i/>
                <w:color w:val="002060"/>
                <w:sz w:val="22"/>
              </w:rPr>
            </w:pPr>
            <w:r w:rsidRPr="00110A52">
              <w:rPr>
                <w:rFonts w:asciiTheme="minorHAnsi" w:hAnsiTheme="minorHAnsi" w:cs="Arial"/>
                <w:b/>
                <w:i/>
                <w:color w:val="002060"/>
                <w:sz w:val="22"/>
              </w:rPr>
              <w:t>PRIMI CALCI 7-8 ANNI 5V5 AUT.AP (2010-2011)</w:t>
            </w:r>
          </w:p>
        </w:tc>
        <w:tc>
          <w:tcPr>
            <w:tcW w:w="0" w:type="auto"/>
            <w:shd w:val="clear" w:color="auto" w:fill="auto"/>
          </w:tcPr>
          <w:p w:rsidR="00D6684C" w:rsidRPr="00110A52" w:rsidRDefault="00D6684C" w:rsidP="00236C69">
            <w:pPr>
              <w:jc w:val="center"/>
              <w:rPr>
                <w:rFonts w:asciiTheme="minorHAnsi" w:hAnsiTheme="minorHAnsi" w:cs="Arial"/>
                <w:color w:val="002060"/>
                <w:sz w:val="22"/>
              </w:rPr>
            </w:pPr>
            <w:r w:rsidRPr="00110A52">
              <w:rPr>
                <w:rFonts w:asciiTheme="minorHAnsi" w:hAnsiTheme="minorHAnsi" w:cs="Arial"/>
                <w:color w:val="002060"/>
                <w:sz w:val="22"/>
              </w:rPr>
              <w:t>22.08.2018</w:t>
            </w:r>
          </w:p>
        </w:tc>
        <w:tc>
          <w:tcPr>
            <w:tcW w:w="0" w:type="auto"/>
            <w:shd w:val="clear" w:color="auto" w:fill="auto"/>
          </w:tcPr>
          <w:p w:rsidR="00D6684C" w:rsidRPr="00110A52" w:rsidRDefault="00D6684C" w:rsidP="00D6684C">
            <w:pPr>
              <w:jc w:val="center"/>
              <w:rPr>
                <w:color w:val="002060"/>
              </w:rPr>
            </w:pPr>
            <w:r w:rsidRPr="00110A52">
              <w:rPr>
                <w:rFonts w:asciiTheme="minorHAnsi" w:hAnsiTheme="minorHAnsi" w:cs="Arial"/>
                <w:color w:val="002060"/>
                <w:sz w:val="22"/>
              </w:rPr>
              <w:t>15.09.2018</w:t>
            </w:r>
          </w:p>
        </w:tc>
      </w:tr>
    </w:tbl>
    <w:p w:rsidR="00A86389" w:rsidRDefault="00A86389" w:rsidP="00044F36">
      <w:pPr>
        <w:pStyle w:val="breakline"/>
        <w:rPr>
          <w:color w:val="002060"/>
        </w:rPr>
      </w:pP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C4553F" w:rsidRDefault="00C4553F" w:rsidP="00044F36">
      <w:pPr>
        <w:pStyle w:val="breakline"/>
        <w:rPr>
          <w:rFonts w:ascii="Arial" w:hAnsi="Arial" w:cs="Arial"/>
          <w:color w:val="002060"/>
          <w:sz w:val="22"/>
          <w:szCs w:val="22"/>
        </w:rPr>
      </w:pP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ESORDIENTI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23.09.2018</w:t>
      </w:r>
    </w:p>
    <w:p w:rsid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TORNEI PULCINI</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t>30.09.2018</w:t>
      </w:r>
    </w:p>
    <w:p w:rsidR="00C4553F" w:rsidRPr="00C4553F" w:rsidRDefault="00C4553F" w:rsidP="00044F36">
      <w:pPr>
        <w:pStyle w:val="breakline"/>
        <w:rPr>
          <w:rFonts w:ascii="Arial" w:hAnsi="Arial" w:cs="Arial"/>
          <w:color w:val="002060"/>
          <w:sz w:val="22"/>
          <w:szCs w:val="22"/>
        </w:rPr>
      </w:pPr>
      <w:r w:rsidRPr="00C4553F">
        <w:rPr>
          <w:rFonts w:ascii="Arial" w:hAnsi="Arial" w:cs="Arial"/>
          <w:b/>
          <w:color w:val="002060"/>
          <w:sz w:val="22"/>
          <w:szCs w:val="22"/>
        </w:rPr>
        <w:t>RAGGRUPPAMENTI PRIMI CALCI</w:t>
      </w:r>
      <w:r>
        <w:rPr>
          <w:rFonts w:ascii="Arial" w:hAnsi="Arial" w:cs="Arial"/>
          <w:color w:val="002060"/>
          <w:sz w:val="22"/>
          <w:szCs w:val="22"/>
        </w:rPr>
        <w:tab/>
      </w:r>
      <w:r>
        <w:rPr>
          <w:rFonts w:ascii="Arial" w:hAnsi="Arial" w:cs="Arial"/>
          <w:color w:val="002060"/>
          <w:sz w:val="22"/>
          <w:szCs w:val="22"/>
        </w:rPr>
        <w:tab/>
        <w:t>07.10.2018</w:t>
      </w:r>
    </w:p>
    <w:p w:rsidR="0051718D" w:rsidRDefault="0051718D"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Default="008E0798" w:rsidP="00044F36">
      <w:pPr>
        <w:pStyle w:val="breakline"/>
        <w:rPr>
          <w:color w:val="002060"/>
        </w:rPr>
      </w:pPr>
    </w:p>
    <w:p w:rsidR="008E0798" w:rsidRPr="00A36655" w:rsidRDefault="008E0798"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E273D6" w:rsidP="00022E94">
      <w:pPr>
        <w:pStyle w:val="TITOLOPRINC"/>
        <w:jc w:val="left"/>
        <w:rPr>
          <w:color w:val="002060"/>
          <w:sz w:val="28"/>
          <w:u w:val="single"/>
        </w:rPr>
      </w:pPr>
      <w:bookmarkStart w:id="10" w:name="_Toc514253627"/>
      <w:r>
        <w:rPr>
          <w:color w:val="002060"/>
          <w:sz w:val="28"/>
          <w:u w:val="single"/>
        </w:rPr>
        <w:t>TORNEI</w:t>
      </w:r>
      <w:r w:rsidR="005E7F3A">
        <w:rPr>
          <w:color w:val="002060"/>
          <w:sz w:val="28"/>
          <w:u w:val="single"/>
        </w:rPr>
        <w:t xml:space="preserve"> </w:t>
      </w:r>
      <w:r w:rsidR="00022E94">
        <w:rPr>
          <w:color w:val="002060"/>
          <w:sz w:val="28"/>
          <w:u w:val="single"/>
        </w:rPr>
        <w:t xml:space="preserve">AMATORI </w:t>
      </w:r>
      <w:r w:rsidR="005E7F3A">
        <w:rPr>
          <w:color w:val="002060"/>
          <w:sz w:val="28"/>
          <w:u w:val="single"/>
        </w:rPr>
        <w:t xml:space="preserve">CALCIO A 11 </w:t>
      </w:r>
      <w:r w:rsidR="00022E94">
        <w:rPr>
          <w:color w:val="002060"/>
          <w:sz w:val="28"/>
          <w:u w:val="single"/>
        </w:rPr>
        <w:t>2018-2019</w:t>
      </w:r>
    </w:p>
    <w:bookmarkEnd w:id="10"/>
    <w:p w:rsidR="00486493" w:rsidRPr="00486493" w:rsidRDefault="00486493" w:rsidP="00486493">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DI ISCRIZIONE AI TORNEI AMATORI CALCIO A 11 DOVRANNO ESSERE CONSEGNATE A MANO O INVIATE TRAMITE MAIL, </w:t>
      </w:r>
      <w:r w:rsidRPr="00486493">
        <w:rPr>
          <w:rFonts w:ascii="Arial" w:hAnsi="Arial" w:cs="Arial"/>
          <w:b/>
          <w:bCs/>
          <w:color w:val="002060"/>
          <w:sz w:val="22"/>
          <w:szCs w:val="22"/>
        </w:rPr>
        <w:t xml:space="preserve">IN FORMA CARTACEA, DAL 3 AL 24 SETTEMBRE  2018 ALLA DELEGAZIONE PROVINCIALE </w:t>
      </w:r>
      <w:r w:rsidRPr="00486493">
        <w:rPr>
          <w:rFonts w:ascii="Arial" w:hAnsi="Arial" w:cs="Arial"/>
          <w:color w:val="002060"/>
          <w:sz w:val="22"/>
          <w:szCs w:val="22"/>
        </w:rPr>
        <w:t xml:space="preserve">inviando tutta la documentazione e il pagamento della quota di iscrizione. </w:t>
      </w:r>
    </w:p>
    <w:p w:rsidR="00486493" w:rsidRDefault="00486493" w:rsidP="00486493">
      <w:pPr>
        <w:autoSpaceDE w:val="0"/>
        <w:autoSpaceDN w:val="0"/>
        <w:adjustRightInd w:val="0"/>
        <w:rPr>
          <w:rFonts w:ascii="Arial" w:hAnsi="Arial" w:cs="Arial"/>
          <w:b/>
          <w:bCs/>
          <w:color w:val="002060"/>
          <w:sz w:val="22"/>
          <w:szCs w:val="22"/>
        </w:rPr>
      </w:pPr>
    </w:p>
    <w:p w:rsidR="00692A27" w:rsidRPr="00486493" w:rsidRDefault="00692A27" w:rsidP="00486493">
      <w:pPr>
        <w:autoSpaceDE w:val="0"/>
        <w:autoSpaceDN w:val="0"/>
        <w:adjustRightInd w:val="0"/>
        <w:rPr>
          <w:rFonts w:ascii="Arial" w:hAnsi="Arial" w:cs="Arial"/>
          <w:b/>
          <w:bCs/>
          <w:color w:val="002060"/>
          <w:sz w:val="22"/>
          <w:szCs w:val="22"/>
        </w:rPr>
      </w:pPr>
    </w:p>
    <w:p w:rsidR="00486493" w:rsidRPr="00486493" w:rsidRDefault="00486493" w:rsidP="00486493">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486493" w:rsidRPr="00E273D6" w:rsidRDefault="00486493" w:rsidP="00486493">
      <w:pPr>
        <w:autoSpaceDE w:val="0"/>
        <w:autoSpaceDN w:val="0"/>
        <w:adjustRightInd w:val="0"/>
        <w:rPr>
          <w:rFonts w:ascii="Arial" w:hAnsi="Arial" w:cs="Arial"/>
          <w:bCs/>
          <w:color w:val="002060"/>
          <w:sz w:val="24"/>
          <w:szCs w:val="22"/>
        </w:rPr>
      </w:pPr>
      <w:r w:rsidRPr="00E273D6">
        <w:rPr>
          <w:rFonts w:ascii="Arial" w:hAnsi="Arial" w:cs="Arial"/>
          <w:bCs/>
          <w:color w:val="002060"/>
          <w:sz w:val="24"/>
          <w:szCs w:val="22"/>
        </w:rPr>
        <w:t xml:space="preserve">La tassa di iscrizione per la corrente stagione sportiva ammonta ad </w:t>
      </w:r>
      <w:r w:rsidRPr="00E273D6">
        <w:rPr>
          <w:rFonts w:ascii="Arial" w:hAnsi="Arial" w:cs="Arial"/>
          <w:b/>
          <w:bCs/>
          <w:color w:val="002060"/>
          <w:sz w:val="22"/>
        </w:rPr>
        <w:t>€. 1.400,00</w:t>
      </w:r>
      <w:r w:rsidRPr="00E273D6">
        <w:rPr>
          <w:rFonts w:ascii="Arial" w:hAnsi="Arial" w:cs="Arial"/>
          <w:bCs/>
          <w:color w:val="002060"/>
          <w:sz w:val="24"/>
          <w:szCs w:val="22"/>
        </w:rPr>
        <w:t xml:space="preserve">, comprensiva di Spese Arbitrali. </w:t>
      </w:r>
    </w:p>
    <w:p w:rsidR="00022E94" w:rsidRDefault="00022E94" w:rsidP="00022E94">
      <w:pPr>
        <w:rPr>
          <w:rFonts w:ascii="Arial" w:hAnsi="Arial" w:cs="Arial"/>
          <w:bCs/>
          <w:color w:val="002060"/>
          <w:sz w:val="22"/>
          <w:szCs w:val="22"/>
        </w:rPr>
      </w:pPr>
    </w:p>
    <w:p w:rsidR="00692A27" w:rsidRDefault="00692A27" w:rsidP="00022E94">
      <w:pPr>
        <w:rPr>
          <w:rFonts w:ascii="Arial" w:hAnsi="Arial" w:cs="Arial"/>
          <w:bCs/>
          <w:color w:val="002060"/>
          <w:sz w:val="22"/>
          <w:szCs w:val="22"/>
        </w:rPr>
      </w:pPr>
    </w:p>
    <w:p w:rsidR="00692A27" w:rsidRDefault="00692A27" w:rsidP="00022E94">
      <w:pPr>
        <w:rPr>
          <w:rFonts w:ascii="Arial" w:hAnsi="Arial" w:cs="Arial"/>
          <w:bCs/>
          <w:color w:val="002060"/>
          <w:sz w:val="22"/>
          <w:szCs w:val="22"/>
        </w:rPr>
      </w:pPr>
    </w:p>
    <w:p w:rsidR="00692A27" w:rsidRDefault="00692A27" w:rsidP="00022E94">
      <w:pPr>
        <w:rPr>
          <w:rFonts w:ascii="Arial" w:hAnsi="Arial" w:cs="Arial"/>
          <w:bCs/>
          <w:color w:val="002060"/>
          <w:sz w:val="22"/>
          <w:szCs w:val="22"/>
        </w:rPr>
      </w:pPr>
    </w:p>
    <w:p w:rsidR="00692A27" w:rsidRDefault="00692A27" w:rsidP="00022E94">
      <w:pPr>
        <w:rPr>
          <w:rFonts w:ascii="Arial" w:hAnsi="Arial" w:cs="Arial"/>
          <w:bCs/>
          <w:color w:val="002060"/>
          <w:sz w:val="22"/>
          <w:szCs w:val="22"/>
        </w:rPr>
      </w:pPr>
    </w:p>
    <w:p w:rsidR="00486493" w:rsidRPr="00486493" w:rsidRDefault="00486493" w:rsidP="00486493">
      <w:pPr>
        <w:pStyle w:val="Nessunaspaziatura"/>
        <w:rPr>
          <w:rFonts w:ascii="Arial" w:hAnsi="Arial" w:cs="Arial"/>
          <w:b/>
          <w:bCs/>
          <w:color w:val="002060"/>
          <w:szCs w:val="28"/>
          <w:u w:val="single"/>
        </w:rPr>
      </w:pPr>
      <w:r w:rsidRPr="00486493">
        <w:rPr>
          <w:rFonts w:ascii="Arial" w:hAnsi="Arial" w:cs="Arial"/>
          <w:b/>
          <w:bCs/>
          <w:color w:val="002060"/>
          <w:szCs w:val="28"/>
          <w:u w:val="single"/>
        </w:rPr>
        <w:lastRenderedPageBreak/>
        <w:t>MODALITA’ DI VERSAMENTO</w:t>
      </w:r>
    </w:p>
    <w:p w:rsidR="00486493" w:rsidRPr="005225D7" w:rsidRDefault="00486493" w:rsidP="00486493">
      <w:pPr>
        <w:pStyle w:val="LndNormale1"/>
        <w:rPr>
          <w:color w:val="002060"/>
        </w:rPr>
      </w:pPr>
    </w:p>
    <w:p w:rsidR="00486493" w:rsidRPr="005225D7" w:rsidRDefault="00486493" w:rsidP="0048649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486493" w:rsidRPr="005225D7" w:rsidRDefault="00486493" w:rsidP="00486493">
      <w:pPr>
        <w:pStyle w:val="Nessunaspaziatura"/>
        <w:rPr>
          <w:rFonts w:ascii="Arial" w:hAnsi="Arial" w:cs="Arial"/>
          <w:color w:val="002060"/>
        </w:rPr>
      </w:pPr>
    </w:p>
    <w:p w:rsidR="00486493" w:rsidRDefault="00486493" w:rsidP="00486493">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 xml:space="preserve"> </w:t>
      </w:r>
      <w:r w:rsidRPr="005225D7">
        <w:rPr>
          <w:rFonts w:ascii="Arial" w:hAnsi="Arial" w:cs="Arial"/>
          <w:b/>
          <w:color w:val="002060"/>
        </w:rPr>
        <w:tab/>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 xml:space="preserve">IBAN: </w:t>
      </w:r>
      <w:r w:rsidRPr="005225D7">
        <w:rPr>
          <w:rFonts w:ascii="Arial" w:hAnsi="Arial" w:cs="Arial"/>
          <w:b/>
          <w:color w:val="002060"/>
        </w:rPr>
        <w:tab/>
        <w:t>IT79V0311102604000000007015</w:t>
      </w:r>
    </w:p>
    <w:p w:rsidR="00486493" w:rsidRPr="005225D7" w:rsidRDefault="00486493" w:rsidP="00486493">
      <w:pPr>
        <w:pStyle w:val="Nessunaspaziatura"/>
        <w:ind w:left="1416" w:firstLine="708"/>
        <w:rPr>
          <w:rFonts w:ascii="Arial" w:hAnsi="Arial" w:cs="Arial"/>
          <w:b/>
          <w:color w:val="002060"/>
        </w:rPr>
      </w:pPr>
      <w:r w:rsidRPr="005225D7">
        <w:rPr>
          <w:rFonts w:ascii="Arial" w:hAnsi="Arial" w:cs="Arial"/>
          <w:b/>
          <w:color w:val="002060"/>
        </w:rPr>
        <w:t>UBI BANCA</w:t>
      </w:r>
    </w:p>
    <w:p w:rsidR="00486493" w:rsidRDefault="00486493" w:rsidP="0048649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486493" w:rsidRPr="00486493" w:rsidRDefault="00486493" w:rsidP="00486493">
      <w:pPr>
        <w:pStyle w:val="Nessunaspaziatura"/>
        <w:ind w:left="1416" w:firstLine="708"/>
        <w:rPr>
          <w:rFonts w:ascii="Arial" w:hAnsi="Arial" w:cs="Arial"/>
          <w:b/>
          <w:color w:val="002060"/>
        </w:rPr>
      </w:pPr>
    </w:p>
    <w:p w:rsidR="00486493" w:rsidRPr="005225D7" w:rsidRDefault="00486493" w:rsidP="0048649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sidR="00E273D6">
        <w:rPr>
          <w:rFonts w:ascii="Arial" w:hAnsi="Arial" w:cs="Arial"/>
          <w:b/>
          <w:color w:val="002060"/>
        </w:rPr>
        <w:t>ionale Marche F.I.G.C. – L.N.D.</w:t>
      </w:r>
    </w:p>
    <w:p w:rsidR="00486493" w:rsidRPr="005225D7" w:rsidRDefault="00486493" w:rsidP="00486493">
      <w:pPr>
        <w:pStyle w:val="Nessunaspaziatura"/>
        <w:rPr>
          <w:rFonts w:ascii="Arial" w:hAnsi="Arial" w:cs="Arial"/>
          <w:b/>
          <w:color w:val="002060"/>
        </w:rPr>
      </w:pPr>
    </w:p>
    <w:p w:rsidR="00486493" w:rsidRPr="005225D7" w:rsidRDefault="00486493" w:rsidP="0048649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sidR="004B4FBF">
        <w:rPr>
          <w:rFonts w:ascii="Arial" w:hAnsi="Arial" w:cs="Arial"/>
          <w:b/>
          <w:color w:val="002060"/>
          <w:u w:val="single"/>
        </w:rPr>
        <w:t>.</w:t>
      </w:r>
    </w:p>
    <w:p w:rsidR="00486493" w:rsidRPr="00EA2DF2" w:rsidRDefault="00486493" w:rsidP="00022E94">
      <w:pPr>
        <w:rPr>
          <w:rFonts w:ascii="Arial" w:eastAsia="Arial" w:hAnsi="Arial" w:cs="Arial"/>
          <w:color w:val="002060"/>
          <w:spacing w:val="1"/>
          <w:position w:val="-1"/>
          <w:sz w:val="22"/>
          <w:szCs w:val="28"/>
        </w:rPr>
      </w:pPr>
    </w:p>
    <w:bookmarkEnd w:id="9"/>
    <w:p w:rsidR="005E3982" w:rsidRDefault="005E3982" w:rsidP="005E3982">
      <w:pPr>
        <w:rPr>
          <w:rFonts w:ascii="Arial" w:eastAsia="Arial" w:hAnsi="Arial" w:cs="Arial"/>
          <w:color w:val="002060"/>
          <w:spacing w:val="1"/>
          <w:position w:val="-1"/>
          <w:sz w:val="22"/>
          <w:szCs w:val="28"/>
        </w:rPr>
      </w:pPr>
    </w:p>
    <w:p w:rsidR="005E3982" w:rsidRDefault="00494837" w:rsidP="005E3982">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documentazione completa per l’iscrizione </w:t>
      </w:r>
      <w:r w:rsidR="00044778">
        <w:rPr>
          <w:rFonts w:ascii="Arial" w:eastAsia="Arial" w:hAnsi="Arial" w:cs="Arial"/>
          <w:color w:val="002060"/>
          <w:spacing w:val="1"/>
          <w:position w:val="-1"/>
          <w:sz w:val="22"/>
          <w:szCs w:val="28"/>
        </w:rPr>
        <w:t xml:space="preserve">ed i regolamenti ufficiali dei </w:t>
      </w:r>
      <w:r>
        <w:rPr>
          <w:rFonts w:ascii="Arial" w:eastAsia="Arial" w:hAnsi="Arial" w:cs="Arial"/>
          <w:color w:val="002060"/>
          <w:spacing w:val="1"/>
          <w:position w:val="-1"/>
          <w:sz w:val="22"/>
          <w:szCs w:val="28"/>
        </w:rPr>
        <w:t>Tornei Amatori 2018-2019 sono stati pubblicati in allegato al Comunicato Ufficiale n.9 del 29.08.2018</w:t>
      </w:r>
    </w:p>
    <w:p w:rsidR="005E7F3A" w:rsidRDefault="005E7F3A" w:rsidP="005E3982">
      <w:pPr>
        <w:rPr>
          <w:rFonts w:ascii="Arial" w:eastAsia="Arial" w:hAnsi="Arial" w:cs="Arial"/>
          <w:color w:val="002060"/>
          <w:spacing w:val="1"/>
          <w:position w:val="-1"/>
          <w:sz w:val="22"/>
          <w:szCs w:val="28"/>
        </w:rPr>
      </w:pPr>
    </w:p>
    <w:p w:rsidR="00486493" w:rsidRDefault="00486493" w:rsidP="00486493">
      <w:pPr>
        <w:pStyle w:val="TITOLOPRINC"/>
        <w:spacing w:before="0" w:beforeAutospacing="0" w:after="0" w:afterAutospacing="0"/>
        <w:jc w:val="left"/>
        <w:rPr>
          <w:color w:val="002060"/>
          <w:sz w:val="28"/>
          <w:u w:val="single"/>
        </w:rPr>
      </w:pPr>
    </w:p>
    <w:p w:rsidR="005E7F3A" w:rsidRPr="00EA2DF2" w:rsidRDefault="005E7F3A" w:rsidP="00486493">
      <w:pPr>
        <w:pStyle w:val="TITOLOPRINC"/>
        <w:spacing w:before="0" w:beforeAutospacing="0" w:after="0" w:afterAutospacing="0"/>
        <w:jc w:val="left"/>
        <w:rPr>
          <w:color w:val="002060"/>
          <w:sz w:val="28"/>
          <w:u w:val="single"/>
        </w:rPr>
      </w:pPr>
      <w:r>
        <w:rPr>
          <w:color w:val="002060"/>
          <w:sz w:val="28"/>
          <w:u w:val="single"/>
        </w:rPr>
        <w:t>TORNEO AMATORI CALCIO A 7 2018-2019</w:t>
      </w:r>
    </w:p>
    <w:p w:rsidR="00486493" w:rsidRDefault="00486493" w:rsidP="005E7F3A">
      <w:pPr>
        <w:rPr>
          <w:rFonts w:ascii="Arial" w:eastAsia="Arial" w:hAnsi="Arial" w:cs="Arial"/>
          <w:color w:val="002060"/>
          <w:spacing w:val="1"/>
          <w:position w:val="-1"/>
          <w:sz w:val="22"/>
          <w:szCs w:val="28"/>
        </w:rPr>
      </w:pPr>
    </w:p>
    <w:p w:rsidR="005E7F3A" w:rsidRPr="00EA2DF2"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Le gare del Torneo Amatori Calcio a 7 verranno svolte in giorni infrasettimanali, indicativamente il </w:t>
      </w:r>
      <w:r>
        <w:rPr>
          <w:rFonts w:ascii="Arial" w:eastAsia="Arial" w:hAnsi="Arial" w:cs="Arial"/>
          <w:b/>
          <w:color w:val="002060"/>
          <w:spacing w:val="1"/>
          <w:position w:val="-1"/>
          <w:sz w:val="22"/>
          <w:szCs w:val="28"/>
        </w:rPr>
        <w:t xml:space="preserve">MERCOLEDÌ </w:t>
      </w:r>
      <w:r>
        <w:rPr>
          <w:rFonts w:ascii="Arial" w:eastAsia="Arial" w:hAnsi="Arial" w:cs="Arial"/>
          <w:color w:val="002060"/>
          <w:spacing w:val="1"/>
          <w:position w:val="-1"/>
          <w:sz w:val="22"/>
          <w:szCs w:val="28"/>
        </w:rPr>
        <w:t xml:space="preserve">ed il </w:t>
      </w:r>
      <w:r>
        <w:rPr>
          <w:rFonts w:ascii="Arial" w:eastAsia="Arial" w:hAnsi="Arial" w:cs="Arial"/>
          <w:b/>
          <w:color w:val="002060"/>
          <w:spacing w:val="1"/>
          <w:position w:val="-1"/>
          <w:sz w:val="22"/>
          <w:szCs w:val="28"/>
        </w:rPr>
        <w:t>GIOVEDÌ</w:t>
      </w:r>
      <w:r>
        <w:rPr>
          <w:rFonts w:ascii="Arial" w:eastAsia="Arial" w:hAnsi="Arial" w:cs="Arial"/>
          <w:color w:val="002060"/>
          <w:spacing w:val="1"/>
          <w:position w:val="-1"/>
          <w:sz w:val="22"/>
          <w:szCs w:val="28"/>
        </w:rPr>
        <w:t>, presso impianti di gioco messi a disposizione dalla Delegazione Provinciale di Ascoli Piceno.</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 mese di Novembre al raggiungimento di almeno 10 squadre iscritte.</w:t>
      </w:r>
    </w:p>
    <w:p w:rsid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5E7F3A" w:rsidRDefault="005E7F3A" w:rsidP="005E7F3A">
      <w:pPr>
        <w:rPr>
          <w:rFonts w:ascii="Arial" w:eastAsia="Arial" w:hAnsi="Arial" w:cs="Arial"/>
          <w:color w:val="002060"/>
          <w:spacing w:val="1"/>
          <w:position w:val="-1"/>
          <w:sz w:val="22"/>
          <w:szCs w:val="28"/>
        </w:rPr>
      </w:pPr>
    </w:p>
    <w:p w:rsidR="005E7F3A" w:rsidRPr="005E7F3A" w:rsidRDefault="005E7F3A" w:rsidP="005E7F3A">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Per ulteriori informazioni</w:t>
      </w:r>
      <w:r w:rsidR="00DA4340">
        <w:rPr>
          <w:rFonts w:ascii="Arial" w:eastAsia="Arial" w:hAnsi="Arial" w:cs="Arial"/>
          <w:color w:val="002060"/>
          <w:spacing w:val="1"/>
          <w:position w:val="-1"/>
          <w:sz w:val="22"/>
          <w:szCs w:val="28"/>
        </w:rPr>
        <w:t xml:space="preserve"> in</w:t>
      </w:r>
      <w:r>
        <w:rPr>
          <w:rFonts w:ascii="Arial" w:eastAsia="Arial" w:hAnsi="Arial" w:cs="Arial"/>
          <w:color w:val="002060"/>
          <w:spacing w:val="1"/>
          <w:position w:val="-1"/>
          <w:sz w:val="22"/>
          <w:szCs w:val="28"/>
        </w:rPr>
        <w:t xml:space="preserve"> merito è possibile inviare una mail all’indirizzo </w:t>
      </w:r>
      <w:r>
        <w:rPr>
          <w:rFonts w:ascii="Arial" w:eastAsia="Arial" w:hAnsi="Arial" w:cs="Arial"/>
          <w:b/>
          <w:color w:val="002060"/>
          <w:spacing w:val="1"/>
          <w:position w:val="-1"/>
          <w:sz w:val="22"/>
          <w:szCs w:val="28"/>
        </w:rPr>
        <w:t xml:space="preserve">cplnd.ascoli@figc.it </w:t>
      </w:r>
      <w:r>
        <w:rPr>
          <w:rFonts w:ascii="Arial" w:eastAsia="Arial" w:hAnsi="Arial" w:cs="Arial"/>
          <w:color w:val="002060"/>
          <w:spacing w:val="1"/>
          <w:position w:val="-1"/>
          <w:sz w:val="22"/>
          <w:szCs w:val="28"/>
        </w:rPr>
        <w:t>o telefonare alla segreteria della Delegazione Provinciale di Ascoli Piceno al numero 0736.253102.</w:t>
      </w:r>
    </w:p>
    <w:p w:rsidR="008E0798" w:rsidRDefault="008E0798" w:rsidP="000822F3">
      <w:pPr>
        <w:spacing w:after="120"/>
      </w:pPr>
    </w:p>
    <w:p w:rsidR="008E0798" w:rsidRDefault="008E0798" w:rsidP="000822F3">
      <w:pPr>
        <w:spacing w:after="120"/>
      </w:pPr>
    </w:p>
    <w:p w:rsidR="00692A27" w:rsidRDefault="00692A27"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1" w:name="_Toc511723542"/>
      <w:r w:rsidRPr="00937FDE">
        <w:rPr>
          <w:color w:val="FFFFFF"/>
          <w:szCs w:val="30"/>
        </w:rPr>
        <w:t>DELIBERE DELLA CORTE SPORTIVA DI APPELLO TERRITORIALE</w:t>
      </w:r>
      <w:bookmarkEnd w:id="11"/>
    </w:p>
    <w:p w:rsidR="0051718D" w:rsidRDefault="0051718D" w:rsidP="00822CD8">
      <w:pPr>
        <w:spacing w:after="120"/>
      </w:pPr>
    </w:p>
    <w:p w:rsidR="00692A27" w:rsidRDefault="00692A27" w:rsidP="00822CD8">
      <w:pPr>
        <w:spacing w:after="120"/>
      </w:pPr>
    </w:p>
    <w:p w:rsidR="008E0798" w:rsidRDefault="008E079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2" w:name="_Toc511723543"/>
      <w:r>
        <w:rPr>
          <w:color w:val="FFFFFF"/>
        </w:rPr>
        <w:t>ERRATA CORRIGE</w:t>
      </w:r>
      <w:bookmarkEnd w:id="12"/>
    </w:p>
    <w:p w:rsidR="00822CD8" w:rsidRDefault="00822CD8" w:rsidP="00822CD8">
      <w:pPr>
        <w:pStyle w:val="LndNormale1"/>
      </w:pPr>
    </w:p>
    <w:p w:rsidR="008E0798" w:rsidRDefault="008E0798" w:rsidP="00822CD8">
      <w:pPr>
        <w:pStyle w:val="LndNormale1"/>
      </w:pPr>
    </w:p>
    <w:p w:rsidR="00692A27" w:rsidRDefault="00692A27" w:rsidP="00822CD8">
      <w:pPr>
        <w:pStyle w:val="LndNormale1"/>
      </w:pPr>
    </w:p>
    <w:p w:rsidR="00692A27" w:rsidRDefault="00692A27" w:rsidP="00822CD8">
      <w:pPr>
        <w:pStyle w:val="LndNormale1"/>
      </w:pPr>
    </w:p>
    <w:p w:rsidR="00692A27" w:rsidRDefault="00692A27" w:rsidP="00822CD8">
      <w:pPr>
        <w:pStyle w:val="LndNormale1"/>
      </w:pPr>
    </w:p>
    <w:p w:rsidR="00692A27" w:rsidRDefault="00692A27" w:rsidP="00822CD8">
      <w:pPr>
        <w:pStyle w:val="LndNormale1"/>
      </w:pPr>
    </w:p>
    <w:p w:rsidR="00692A27" w:rsidRDefault="00692A27" w:rsidP="00822CD8">
      <w:pPr>
        <w:pStyle w:val="LndNormale1"/>
      </w:pPr>
    </w:p>
    <w:p w:rsidR="00692A27" w:rsidRDefault="00692A27" w:rsidP="00822CD8">
      <w:pPr>
        <w:pStyle w:val="LndNormale1"/>
      </w:pPr>
    </w:p>
    <w:p w:rsidR="00342B36" w:rsidRDefault="00342B36"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3" w:name="_Toc511723544"/>
      <w:r>
        <w:rPr>
          <w:color w:val="FFFFFF"/>
        </w:rPr>
        <w:t>ALLEGATI</w:t>
      </w:r>
      <w:bookmarkEnd w:id="13"/>
    </w:p>
    <w:p w:rsidR="008E0F26" w:rsidRDefault="008E0F26" w:rsidP="008E0F26">
      <w:pPr>
        <w:pStyle w:val="LndNormale1"/>
        <w:ind w:left="720"/>
        <w:rPr>
          <w:b/>
          <w:color w:val="002060"/>
          <w:u w:val="single" w:color="002060"/>
        </w:rPr>
      </w:pPr>
    </w:p>
    <w:p w:rsidR="00AE5316" w:rsidRDefault="00AE5316" w:rsidP="00AE5316">
      <w:pPr>
        <w:pStyle w:val="LndNormale1"/>
        <w:numPr>
          <w:ilvl w:val="0"/>
          <w:numId w:val="18"/>
        </w:numPr>
        <w:jc w:val="left"/>
        <w:rPr>
          <w:b/>
          <w:color w:val="002060"/>
          <w:u w:val="single"/>
        </w:rPr>
      </w:pPr>
      <w:r>
        <w:rPr>
          <w:b/>
          <w:color w:val="002060"/>
          <w:u w:val="single"/>
        </w:rPr>
        <w:t>Bando Corso Allenatori UEFA C</w:t>
      </w:r>
    </w:p>
    <w:p w:rsidR="008A5DDF" w:rsidRPr="00494837" w:rsidRDefault="00146CF0" w:rsidP="00494837">
      <w:pPr>
        <w:pStyle w:val="LndNormale1"/>
        <w:numPr>
          <w:ilvl w:val="0"/>
          <w:numId w:val="18"/>
        </w:numPr>
        <w:jc w:val="left"/>
        <w:rPr>
          <w:b/>
          <w:color w:val="002060"/>
          <w:u w:val="single"/>
        </w:rPr>
      </w:pPr>
      <w:r>
        <w:rPr>
          <w:b/>
          <w:color w:val="002060"/>
          <w:u w:val="single"/>
        </w:rPr>
        <w:t>Modulo Contatti Società</w:t>
      </w:r>
    </w:p>
    <w:p w:rsidR="0051718D" w:rsidRDefault="0051718D" w:rsidP="00AE05CF">
      <w:pPr>
        <w:pStyle w:val="LndNormale1"/>
        <w:jc w:val="center"/>
        <w:rPr>
          <w:b/>
          <w:color w:val="002060"/>
          <w:u w:val="single"/>
        </w:rPr>
      </w:pPr>
    </w:p>
    <w:p w:rsidR="0051718D" w:rsidRDefault="0051718D"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2E1DC1">
        <w:rPr>
          <w:b/>
          <w:color w:val="002060"/>
          <w:u w:val="single"/>
        </w:rPr>
        <w:t>06</w:t>
      </w:r>
      <w:r>
        <w:rPr>
          <w:b/>
          <w:color w:val="002060"/>
          <w:u w:val="single"/>
        </w:rPr>
        <w:t>/</w:t>
      </w:r>
      <w:r w:rsidR="002E1DC1">
        <w:rPr>
          <w:b/>
          <w:color w:val="002060"/>
          <w:u w:val="single"/>
        </w:rPr>
        <w:t>09</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72D" w:rsidRDefault="0021572D">
      <w:r>
        <w:separator/>
      </w:r>
    </w:p>
  </w:endnote>
  <w:endnote w:type="continuationSeparator" w:id="0">
    <w:p w:rsidR="0021572D" w:rsidRDefault="00215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Default="00B83CEB" w:rsidP="00102631">
    <w:pPr>
      <w:pStyle w:val="Pidipagina"/>
      <w:framePr w:wrap="around" w:vAnchor="text" w:hAnchor="margin" w:xAlign="center" w:y="1"/>
      <w:rPr>
        <w:rStyle w:val="Numeropagina"/>
      </w:rPr>
    </w:pPr>
    <w:r>
      <w:rPr>
        <w:rStyle w:val="Numeropagina"/>
      </w:rPr>
      <w:fldChar w:fldCharType="begin"/>
    </w:r>
    <w:r w:rsidR="00236C69">
      <w:rPr>
        <w:rStyle w:val="Numeropagina"/>
      </w:rPr>
      <w:instrText xml:space="preserve">PAGE  </w:instrText>
    </w:r>
    <w:r>
      <w:rPr>
        <w:rStyle w:val="Numeropagina"/>
      </w:rPr>
      <w:fldChar w:fldCharType="end"/>
    </w:r>
  </w:p>
  <w:p w:rsidR="00236C69" w:rsidRDefault="00236C69">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Pr="008A146E" w:rsidRDefault="00B83CEB" w:rsidP="00F051B8">
    <w:pPr>
      <w:pStyle w:val="Pidipagina"/>
      <w:jc w:val="center"/>
      <w:rPr>
        <w:rStyle w:val="Numeropagina"/>
        <w:color w:val="002060"/>
      </w:rPr>
    </w:pPr>
    <w:r w:rsidRPr="008A146E">
      <w:rPr>
        <w:rStyle w:val="Numeropagina"/>
        <w:color w:val="002060"/>
      </w:rPr>
      <w:fldChar w:fldCharType="begin"/>
    </w:r>
    <w:r w:rsidR="00236C69" w:rsidRPr="008A146E">
      <w:rPr>
        <w:rStyle w:val="Numeropagina"/>
        <w:color w:val="002060"/>
      </w:rPr>
      <w:instrText xml:space="preserve">PAGE  </w:instrText>
    </w:r>
    <w:r w:rsidRPr="008A146E">
      <w:rPr>
        <w:rStyle w:val="Numeropagina"/>
        <w:color w:val="002060"/>
      </w:rPr>
      <w:fldChar w:fldCharType="separate"/>
    </w:r>
    <w:r w:rsidR="00C908A1">
      <w:rPr>
        <w:rStyle w:val="Numeropagina"/>
        <w:noProof/>
        <w:color w:val="002060"/>
      </w:rPr>
      <w:t>11</w:t>
    </w:r>
    <w:r w:rsidRPr="008A146E">
      <w:rPr>
        <w:rStyle w:val="Numeropagina"/>
        <w:color w:val="002060"/>
      </w:rPr>
      <w:fldChar w:fldCharType="end"/>
    </w:r>
    <w:r w:rsidR="00236C69" w:rsidRPr="008A146E">
      <w:rPr>
        <w:rStyle w:val="Numeropagina"/>
        <w:color w:val="002060"/>
      </w:rPr>
      <w:t xml:space="preserve"> / </w:t>
    </w:r>
    <w:r w:rsidR="002E1DC1">
      <w:rPr>
        <w:color w:val="002060"/>
      </w:rPr>
      <w:t>11</w:t>
    </w:r>
  </w:p>
  <w:p w:rsidR="00236C69" w:rsidRPr="00B41648" w:rsidRDefault="00236C69"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72D" w:rsidRDefault="0021572D">
      <w:r>
        <w:separator/>
      </w:r>
    </w:p>
  </w:footnote>
  <w:footnote w:type="continuationSeparator" w:id="0">
    <w:p w:rsidR="0021572D" w:rsidRDefault="00215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6C69" w:rsidRPr="00C828DB" w:rsidRDefault="00236C69"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236C69">
      <w:tc>
        <w:tcPr>
          <w:tcW w:w="2050" w:type="dxa"/>
        </w:tcPr>
        <w:p w:rsidR="00236C69" w:rsidRDefault="00236C69">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236C69" w:rsidRDefault="00236C69">
          <w:pPr>
            <w:pStyle w:val="Intestazione"/>
            <w:tabs>
              <w:tab w:val="left" w:pos="435"/>
              <w:tab w:val="right" w:pos="7588"/>
            </w:tabs>
            <w:rPr>
              <w:sz w:val="24"/>
            </w:rPr>
          </w:pPr>
        </w:p>
      </w:tc>
    </w:tr>
  </w:tbl>
  <w:p w:rsidR="00236C69" w:rsidRDefault="00236C69">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255C2F"/>
    <w:multiLevelType w:val="hybridMultilevel"/>
    <w:tmpl w:val="8F2E3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E937A1"/>
    <w:multiLevelType w:val="hybridMultilevel"/>
    <w:tmpl w:val="46F482E6"/>
    <w:lvl w:ilvl="0" w:tplc="DC96F8E2">
      <w:start w:val="1"/>
      <w:numFmt w:val="lowerLetter"/>
      <w:lvlText w:val="%1)"/>
      <w:lvlJc w:val="left"/>
      <w:pPr>
        <w:tabs>
          <w:tab w:val="num" w:pos="720"/>
        </w:tabs>
        <w:ind w:left="720" w:hanging="360"/>
      </w:pPr>
      <w:rPr>
        <w:rFonts w:ascii="Arial" w:eastAsia="Times New Roman" w:hAnsi="Arial" w:cs="Arial" w:hint="default"/>
      </w:rPr>
    </w:lvl>
    <w:lvl w:ilvl="1" w:tplc="9D14A918">
      <w:start w:val="1"/>
      <w:numFmt w:val="decimal"/>
      <w:lvlText w:val="%2."/>
      <w:lvlJc w:val="left"/>
      <w:pPr>
        <w:tabs>
          <w:tab w:val="num" w:pos="1440"/>
        </w:tabs>
        <w:ind w:left="1440" w:hanging="360"/>
      </w:pPr>
    </w:lvl>
    <w:lvl w:ilvl="2" w:tplc="82FA5AC4">
      <w:start w:val="1"/>
      <w:numFmt w:val="decimal"/>
      <w:lvlText w:val="%3."/>
      <w:lvlJc w:val="left"/>
      <w:pPr>
        <w:tabs>
          <w:tab w:val="num" w:pos="2160"/>
        </w:tabs>
        <w:ind w:left="2160" w:hanging="360"/>
      </w:pPr>
    </w:lvl>
    <w:lvl w:ilvl="3" w:tplc="AEA80A9E">
      <w:start w:val="1"/>
      <w:numFmt w:val="bullet"/>
      <w:lvlText w:val=""/>
      <w:lvlJc w:val="left"/>
      <w:pPr>
        <w:tabs>
          <w:tab w:val="num" w:pos="2880"/>
        </w:tabs>
        <w:ind w:left="2880" w:hanging="360"/>
      </w:pPr>
      <w:rPr>
        <w:rFonts w:ascii="Symbol" w:hAnsi="Symbol" w:hint="default"/>
      </w:rPr>
    </w:lvl>
    <w:lvl w:ilvl="4" w:tplc="BE7C45FA">
      <w:start w:val="1"/>
      <w:numFmt w:val="decimal"/>
      <w:lvlText w:val="%5."/>
      <w:lvlJc w:val="left"/>
      <w:pPr>
        <w:tabs>
          <w:tab w:val="num" w:pos="3600"/>
        </w:tabs>
        <w:ind w:left="3600" w:hanging="360"/>
      </w:pPr>
    </w:lvl>
    <w:lvl w:ilvl="5" w:tplc="19F8AF5C">
      <w:start w:val="1"/>
      <w:numFmt w:val="decimal"/>
      <w:lvlText w:val="%6."/>
      <w:lvlJc w:val="left"/>
      <w:pPr>
        <w:tabs>
          <w:tab w:val="num" w:pos="4320"/>
        </w:tabs>
        <w:ind w:left="4320" w:hanging="360"/>
      </w:pPr>
    </w:lvl>
    <w:lvl w:ilvl="6" w:tplc="DF6E1C72">
      <w:start w:val="1"/>
      <w:numFmt w:val="decimal"/>
      <w:lvlText w:val="%7."/>
      <w:lvlJc w:val="left"/>
      <w:pPr>
        <w:tabs>
          <w:tab w:val="num" w:pos="5040"/>
        </w:tabs>
        <w:ind w:left="5040" w:hanging="360"/>
      </w:pPr>
    </w:lvl>
    <w:lvl w:ilvl="7" w:tplc="AE4E9228">
      <w:start w:val="1"/>
      <w:numFmt w:val="decimal"/>
      <w:lvlText w:val="%8."/>
      <w:lvlJc w:val="left"/>
      <w:pPr>
        <w:tabs>
          <w:tab w:val="num" w:pos="5760"/>
        </w:tabs>
        <w:ind w:left="5760" w:hanging="360"/>
      </w:pPr>
    </w:lvl>
    <w:lvl w:ilvl="8" w:tplc="A31626D8">
      <w:start w:val="1"/>
      <w:numFmt w:val="decimal"/>
      <w:lvlText w:val="%9."/>
      <w:lvlJc w:val="left"/>
      <w:pPr>
        <w:tabs>
          <w:tab w:val="num" w:pos="6480"/>
        </w:tabs>
        <w:ind w:left="6480" w:hanging="360"/>
      </w:pPr>
    </w:lvl>
  </w:abstractNum>
  <w:abstractNum w:abstractNumId="3">
    <w:nsid w:val="0914751E"/>
    <w:multiLevelType w:val="hybridMultilevel"/>
    <w:tmpl w:val="0C8EFE6E"/>
    <w:lvl w:ilvl="0" w:tplc="3A50931C">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F22F18"/>
    <w:multiLevelType w:val="hybridMultilevel"/>
    <w:tmpl w:val="F0E2B89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65E42B4"/>
    <w:multiLevelType w:val="hybridMultilevel"/>
    <w:tmpl w:val="6D0CFE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0BD26CC"/>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5CD7355"/>
    <w:multiLevelType w:val="hybridMultilevel"/>
    <w:tmpl w:val="E140E8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60E2BD9"/>
    <w:multiLevelType w:val="hybridMultilevel"/>
    <w:tmpl w:val="DD2EBD1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27EE0CDA"/>
    <w:multiLevelType w:val="hybridMultilevel"/>
    <w:tmpl w:val="8F00732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C027EB2"/>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E1518F6"/>
    <w:multiLevelType w:val="hybridMultilevel"/>
    <w:tmpl w:val="84BCBD9A"/>
    <w:lvl w:ilvl="0" w:tplc="D706935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3A6176E"/>
    <w:multiLevelType w:val="hybridMultilevel"/>
    <w:tmpl w:val="419EACCE"/>
    <w:lvl w:ilvl="0" w:tplc="F8CE84C6">
      <w:start w:val="3"/>
      <w:numFmt w:val="bullet"/>
      <w:lvlText w:val="-"/>
      <w:lvlJc w:val="left"/>
      <w:pPr>
        <w:ind w:left="720" w:hanging="360"/>
      </w:pPr>
      <w:rPr>
        <w:rFonts w:ascii="Arial" w:eastAsia="Times New Roman" w:hAnsi="Arial" w:cs="Aria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40E84F4D"/>
    <w:multiLevelType w:val="hybridMultilevel"/>
    <w:tmpl w:val="21A4E06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451B7227"/>
    <w:multiLevelType w:val="hybridMultilevel"/>
    <w:tmpl w:val="123020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nsid w:val="4A851CF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AC02BA"/>
    <w:multiLevelType w:val="hybridMultilevel"/>
    <w:tmpl w:val="FFD88AF2"/>
    <w:lvl w:ilvl="0" w:tplc="E29AE6B4">
      <w:start w:val="1"/>
      <w:numFmt w:val="lowerLetter"/>
      <w:lvlText w:val="%1)"/>
      <w:lvlJc w:val="left"/>
      <w:pPr>
        <w:ind w:left="1162" w:hanging="359"/>
      </w:pPr>
      <w:rPr>
        <w:rFonts w:ascii="Arial" w:eastAsia="Times New Roman" w:hAnsi="Arial" w:cs="Arial"/>
        <w:i w:val="0"/>
        <w:spacing w:val="-1"/>
        <w:w w:val="100"/>
        <w:sz w:val="22"/>
        <w:szCs w:val="22"/>
        <w:lang w:val="it-IT" w:eastAsia="it-IT" w:bidi="it-IT"/>
      </w:rPr>
    </w:lvl>
    <w:lvl w:ilvl="1" w:tplc="3648DDF0">
      <w:numFmt w:val="bullet"/>
      <w:lvlText w:val="•"/>
      <w:lvlJc w:val="left"/>
      <w:pPr>
        <w:ind w:left="2150" w:hanging="359"/>
      </w:pPr>
      <w:rPr>
        <w:lang w:val="it-IT" w:eastAsia="it-IT" w:bidi="it-IT"/>
      </w:rPr>
    </w:lvl>
    <w:lvl w:ilvl="2" w:tplc="FF40CBF2">
      <w:numFmt w:val="bullet"/>
      <w:lvlText w:val="•"/>
      <w:lvlJc w:val="left"/>
      <w:pPr>
        <w:ind w:left="3141" w:hanging="359"/>
      </w:pPr>
      <w:rPr>
        <w:lang w:val="it-IT" w:eastAsia="it-IT" w:bidi="it-IT"/>
      </w:rPr>
    </w:lvl>
    <w:lvl w:ilvl="3" w:tplc="85FEFC0C">
      <w:numFmt w:val="bullet"/>
      <w:lvlText w:val="•"/>
      <w:lvlJc w:val="left"/>
      <w:pPr>
        <w:ind w:left="4131" w:hanging="359"/>
      </w:pPr>
      <w:rPr>
        <w:lang w:val="it-IT" w:eastAsia="it-IT" w:bidi="it-IT"/>
      </w:rPr>
    </w:lvl>
    <w:lvl w:ilvl="4" w:tplc="0A747588">
      <w:numFmt w:val="bullet"/>
      <w:lvlText w:val="•"/>
      <w:lvlJc w:val="left"/>
      <w:pPr>
        <w:ind w:left="5122" w:hanging="359"/>
      </w:pPr>
      <w:rPr>
        <w:lang w:val="it-IT" w:eastAsia="it-IT" w:bidi="it-IT"/>
      </w:rPr>
    </w:lvl>
    <w:lvl w:ilvl="5" w:tplc="78FE0D78">
      <w:numFmt w:val="bullet"/>
      <w:lvlText w:val="•"/>
      <w:lvlJc w:val="left"/>
      <w:pPr>
        <w:ind w:left="6113" w:hanging="359"/>
      </w:pPr>
      <w:rPr>
        <w:lang w:val="it-IT" w:eastAsia="it-IT" w:bidi="it-IT"/>
      </w:rPr>
    </w:lvl>
    <w:lvl w:ilvl="6" w:tplc="2EB061CA">
      <w:numFmt w:val="bullet"/>
      <w:lvlText w:val="•"/>
      <w:lvlJc w:val="left"/>
      <w:pPr>
        <w:ind w:left="7103" w:hanging="359"/>
      </w:pPr>
      <w:rPr>
        <w:lang w:val="it-IT" w:eastAsia="it-IT" w:bidi="it-IT"/>
      </w:rPr>
    </w:lvl>
    <w:lvl w:ilvl="7" w:tplc="FE64CE4A">
      <w:numFmt w:val="bullet"/>
      <w:lvlText w:val="•"/>
      <w:lvlJc w:val="left"/>
      <w:pPr>
        <w:ind w:left="8094" w:hanging="359"/>
      </w:pPr>
      <w:rPr>
        <w:lang w:val="it-IT" w:eastAsia="it-IT" w:bidi="it-IT"/>
      </w:rPr>
    </w:lvl>
    <w:lvl w:ilvl="8" w:tplc="8A9266BC">
      <w:numFmt w:val="bullet"/>
      <w:lvlText w:val="•"/>
      <w:lvlJc w:val="left"/>
      <w:pPr>
        <w:ind w:left="9085" w:hanging="359"/>
      </w:pPr>
      <w:rPr>
        <w:lang w:val="it-IT" w:eastAsia="it-IT" w:bidi="it-IT"/>
      </w:rPr>
    </w:lvl>
  </w:abstractNum>
  <w:abstractNum w:abstractNumId="21">
    <w:nsid w:val="59C51BA5"/>
    <w:multiLevelType w:val="hybridMultilevel"/>
    <w:tmpl w:val="5E06AB0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66742AA6"/>
    <w:multiLevelType w:val="hybridMultilevel"/>
    <w:tmpl w:val="8A8205B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6D52148"/>
    <w:multiLevelType w:val="hybridMultilevel"/>
    <w:tmpl w:val="BC488EA6"/>
    <w:lvl w:ilvl="0" w:tplc="0158DB4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D22625D"/>
    <w:multiLevelType w:val="hybridMultilevel"/>
    <w:tmpl w:val="BA90C5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D31209B"/>
    <w:multiLevelType w:val="hybridMultilevel"/>
    <w:tmpl w:val="1952DC8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F942E68"/>
    <w:multiLevelType w:val="hybridMultilevel"/>
    <w:tmpl w:val="131699C6"/>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7"/>
  </w:num>
  <w:num w:numId="5">
    <w:abstractNumId w:val="13"/>
  </w:num>
  <w:num w:numId="6">
    <w:abstractNumId w:val="23"/>
  </w:num>
  <w:num w:numId="7">
    <w:abstractNumId w:val="28"/>
  </w:num>
  <w:num w:numId="8">
    <w:abstractNumId w:val="12"/>
  </w:num>
  <w:num w:numId="9">
    <w:abstractNumId w:val="18"/>
  </w:num>
  <w:num w:numId="10">
    <w:abstractNumId w:val="8"/>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
  </w:num>
  <w:num w:numId="14">
    <w:abstractNumId w:val="3"/>
  </w:num>
  <w:num w:numId="15">
    <w:abstractNumId w:val="10"/>
  </w:num>
  <w:num w:numId="16">
    <w:abstractNumId w:val="29"/>
  </w:num>
  <w:num w:numId="17">
    <w:abstractNumId w:val="4"/>
  </w:num>
  <w:num w:numId="18">
    <w:abstractNumId w:val="19"/>
  </w:num>
  <w:num w:numId="19">
    <w:abstractNumId w:val="25"/>
  </w:num>
  <w:num w:numId="20">
    <w:abstractNumId w:val="25"/>
  </w:num>
  <w:num w:numId="21">
    <w:abstractNumId w:val="21"/>
  </w:num>
  <w:num w:numId="22">
    <w:abstractNumId w:val="6"/>
  </w:num>
  <w:num w:numId="23">
    <w:abstractNumId w:val="11"/>
  </w:num>
  <w:num w:numId="24">
    <w:abstractNumId w:val="9"/>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num>
  <w:num w:numId="29">
    <w:abstractNumId w:val="5"/>
  </w:num>
  <w:num w:numId="30">
    <w:abstractNumId w:val="22"/>
  </w:num>
  <w:num w:numId="31">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815EE"/>
    <w:rsid w:val="00004D21"/>
    <w:rsid w:val="000124D2"/>
    <w:rsid w:val="00021147"/>
    <w:rsid w:val="00022AC9"/>
    <w:rsid w:val="00022E94"/>
    <w:rsid w:val="00026891"/>
    <w:rsid w:val="00030C9C"/>
    <w:rsid w:val="00036E56"/>
    <w:rsid w:val="000442D8"/>
    <w:rsid w:val="00044778"/>
    <w:rsid w:val="00044F36"/>
    <w:rsid w:val="00046340"/>
    <w:rsid w:val="00050E14"/>
    <w:rsid w:val="000579A8"/>
    <w:rsid w:val="000607F9"/>
    <w:rsid w:val="00070E37"/>
    <w:rsid w:val="000735FF"/>
    <w:rsid w:val="00075B1B"/>
    <w:rsid w:val="000822F3"/>
    <w:rsid w:val="00083659"/>
    <w:rsid w:val="0008446C"/>
    <w:rsid w:val="00090139"/>
    <w:rsid w:val="00096512"/>
    <w:rsid w:val="000A2452"/>
    <w:rsid w:val="000B0248"/>
    <w:rsid w:val="000C14E0"/>
    <w:rsid w:val="000C1A7C"/>
    <w:rsid w:val="000C1D7A"/>
    <w:rsid w:val="000D0CD6"/>
    <w:rsid w:val="000D1F39"/>
    <w:rsid w:val="000D47BA"/>
    <w:rsid w:val="000D4C5B"/>
    <w:rsid w:val="000D6714"/>
    <w:rsid w:val="000E4A63"/>
    <w:rsid w:val="000E59D5"/>
    <w:rsid w:val="000E6245"/>
    <w:rsid w:val="000F5D34"/>
    <w:rsid w:val="000F7C58"/>
    <w:rsid w:val="00102631"/>
    <w:rsid w:val="00102D1B"/>
    <w:rsid w:val="00106196"/>
    <w:rsid w:val="00110A52"/>
    <w:rsid w:val="00111202"/>
    <w:rsid w:val="00115D04"/>
    <w:rsid w:val="0011616A"/>
    <w:rsid w:val="00122193"/>
    <w:rsid w:val="00124F00"/>
    <w:rsid w:val="001253C5"/>
    <w:rsid w:val="00132FDD"/>
    <w:rsid w:val="0013382D"/>
    <w:rsid w:val="001408C1"/>
    <w:rsid w:val="00143FB7"/>
    <w:rsid w:val="00146CF0"/>
    <w:rsid w:val="001470AF"/>
    <w:rsid w:val="00152FAB"/>
    <w:rsid w:val="00154007"/>
    <w:rsid w:val="00156E71"/>
    <w:rsid w:val="00161ADE"/>
    <w:rsid w:val="0016422F"/>
    <w:rsid w:val="00165AF7"/>
    <w:rsid w:val="00167598"/>
    <w:rsid w:val="00170CFD"/>
    <w:rsid w:val="001725B0"/>
    <w:rsid w:val="001800DE"/>
    <w:rsid w:val="00181F44"/>
    <w:rsid w:val="00183ADA"/>
    <w:rsid w:val="00187608"/>
    <w:rsid w:val="00192E9C"/>
    <w:rsid w:val="00195D7C"/>
    <w:rsid w:val="001A19F1"/>
    <w:rsid w:val="001A26BF"/>
    <w:rsid w:val="001A3C89"/>
    <w:rsid w:val="001A6931"/>
    <w:rsid w:val="001B099D"/>
    <w:rsid w:val="001B197F"/>
    <w:rsid w:val="001B1BFA"/>
    <w:rsid w:val="001B3335"/>
    <w:rsid w:val="001B3670"/>
    <w:rsid w:val="001C06DD"/>
    <w:rsid w:val="001C0EAB"/>
    <w:rsid w:val="001C41B1"/>
    <w:rsid w:val="001C5328"/>
    <w:rsid w:val="001D1077"/>
    <w:rsid w:val="001D131A"/>
    <w:rsid w:val="001E5A98"/>
    <w:rsid w:val="001E5D0C"/>
    <w:rsid w:val="001E623E"/>
    <w:rsid w:val="001E6A53"/>
    <w:rsid w:val="001F3335"/>
    <w:rsid w:val="001F4F79"/>
    <w:rsid w:val="001F5D58"/>
    <w:rsid w:val="00205D6F"/>
    <w:rsid w:val="0020745A"/>
    <w:rsid w:val="00211B14"/>
    <w:rsid w:val="0021363E"/>
    <w:rsid w:val="00213C67"/>
    <w:rsid w:val="0021572D"/>
    <w:rsid w:val="00217A46"/>
    <w:rsid w:val="00223BF4"/>
    <w:rsid w:val="00236C69"/>
    <w:rsid w:val="002429B4"/>
    <w:rsid w:val="002522CE"/>
    <w:rsid w:val="00252716"/>
    <w:rsid w:val="00254435"/>
    <w:rsid w:val="00256FC2"/>
    <w:rsid w:val="002578D4"/>
    <w:rsid w:val="0026547E"/>
    <w:rsid w:val="00271635"/>
    <w:rsid w:val="00271664"/>
    <w:rsid w:val="00283E77"/>
    <w:rsid w:val="0028636E"/>
    <w:rsid w:val="002950F9"/>
    <w:rsid w:val="002978E5"/>
    <w:rsid w:val="002A30CA"/>
    <w:rsid w:val="002B032F"/>
    <w:rsid w:val="002B0641"/>
    <w:rsid w:val="002B2290"/>
    <w:rsid w:val="002B26CC"/>
    <w:rsid w:val="002B2A42"/>
    <w:rsid w:val="002B2BF9"/>
    <w:rsid w:val="002B6DDC"/>
    <w:rsid w:val="002C1673"/>
    <w:rsid w:val="002D1B3F"/>
    <w:rsid w:val="002D5292"/>
    <w:rsid w:val="002D664E"/>
    <w:rsid w:val="002D7674"/>
    <w:rsid w:val="002E0A47"/>
    <w:rsid w:val="002E116E"/>
    <w:rsid w:val="002E1DC1"/>
    <w:rsid w:val="002E26CC"/>
    <w:rsid w:val="002E327F"/>
    <w:rsid w:val="002F3219"/>
    <w:rsid w:val="002F5CFB"/>
    <w:rsid w:val="002F731E"/>
    <w:rsid w:val="00305179"/>
    <w:rsid w:val="00312BF2"/>
    <w:rsid w:val="00314D14"/>
    <w:rsid w:val="003157BE"/>
    <w:rsid w:val="00315BF7"/>
    <w:rsid w:val="00322F86"/>
    <w:rsid w:val="00323926"/>
    <w:rsid w:val="00325A83"/>
    <w:rsid w:val="00330B73"/>
    <w:rsid w:val="00335DC8"/>
    <w:rsid w:val="00342B36"/>
    <w:rsid w:val="00343A01"/>
    <w:rsid w:val="00355BD0"/>
    <w:rsid w:val="00362495"/>
    <w:rsid w:val="0036283E"/>
    <w:rsid w:val="003645BC"/>
    <w:rsid w:val="0037312D"/>
    <w:rsid w:val="0037758B"/>
    <w:rsid w:val="003815EE"/>
    <w:rsid w:val="0038166E"/>
    <w:rsid w:val="00381A96"/>
    <w:rsid w:val="003832A3"/>
    <w:rsid w:val="00394766"/>
    <w:rsid w:val="003B2B2D"/>
    <w:rsid w:val="003B2C7F"/>
    <w:rsid w:val="003B38B8"/>
    <w:rsid w:val="003B5F5B"/>
    <w:rsid w:val="003B78AA"/>
    <w:rsid w:val="003C730F"/>
    <w:rsid w:val="003D2C6C"/>
    <w:rsid w:val="003D504D"/>
    <w:rsid w:val="003D6892"/>
    <w:rsid w:val="003E09B8"/>
    <w:rsid w:val="003E27B1"/>
    <w:rsid w:val="003E40C7"/>
    <w:rsid w:val="003E4440"/>
    <w:rsid w:val="003F141D"/>
    <w:rsid w:val="003F3BD6"/>
    <w:rsid w:val="003F7188"/>
    <w:rsid w:val="003F7E9F"/>
    <w:rsid w:val="00404967"/>
    <w:rsid w:val="00405DF0"/>
    <w:rsid w:val="00406AFF"/>
    <w:rsid w:val="0041311E"/>
    <w:rsid w:val="00416BDA"/>
    <w:rsid w:val="00417D1C"/>
    <w:rsid w:val="004272A8"/>
    <w:rsid w:val="00427A40"/>
    <w:rsid w:val="00431398"/>
    <w:rsid w:val="004318DE"/>
    <w:rsid w:val="00432C19"/>
    <w:rsid w:val="00434E06"/>
    <w:rsid w:val="00436F00"/>
    <w:rsid w:val="0044523F"/>
    <w:rsid w:val="00451003"/>
    <w:rsid w:val="004525DF"/>
    <w:rsid w:val="00453270"/>
    <w:rsid w:val="0045529E"/>
    <w:rsid w:val="00455B76"/>
    <w:rsid w:val="004567F3"/>
    <w:rsid w:val="00456F10"/>
    <w:rsid w:val="00470666"/>
    <w:rsid w:val="00471902"/>
    <w:rsid w:val="004752E9"/>
    <w:rsid w:val="00475A36"/>
    <w:rsid w:val="00477829"/>
    <w:rsid w:val="00477B8D"/>
    <w:rsid w:val="00480FB5"/>
    <w:rsid w:val="00483623"/>
    <w:rsid w:val="00486493"/>
    <w:rsid w:val="00494837"/>
    <w:rsid w:val="00496266"/>
    <w:rsid w:val="004A3585"/>
    <w:rsid w:val="004A7970"/>
    <w:rsid w:val="004B0800"/>
    <w:rsid w:val="004B27F8"/>
    <w:rsid w:val="004B4FBF"/>
    <w:rsid w:val="004C0932"/>
    <w:rsid w:val="004C4935"/>
    <w:rsid w:val="004C6A59"/>
    <w:rsid w:val="004D4EA5"/>
    <w:rsid w:val="004E111D"/>
    <w:rsid w:val="004E7793"/>
    <w:rsid w:val="005019EE"/>
    <w:rsid w:val="00506885"/>
    <w:rsid w:val="00510E53"/>
    <w:rsid w:val="0051130A"/>
    <w:rsid w:val="0051150E"/>
    <w:rsid w:val="005154FB"/>
    <w:rsid w:val="00515B21"/>
    <w:rsid w:val="0051718D"/>
    <w:rsid w:val="005173BE"/>
    <w:rsid w:val="005225D7"/>
    <w:rsid w:val="00522DBE"/>
    <w:rsid w:val="005259C4"/>
    <w:rsid w:val="00551C23"/>
    <w:rsid w:val="00553521"/>
    <w:rsid w:val="00556DF5"/>
    <w:rsid w:val="005626CA"/>
    <w:rsid w:val="00564A57"/>
    <w:rsid w:val="005652B5"/>
    <w:rsid w:val="00570BD6"/>
    <w:rsid w:val="00574287"/>
    <w:rsid w:val="00580B2B"/>
    <w:rsid w:val="00583441"/>
    <w:rsid w:val="00584086"/>
    <w:rsid w:val="005868EC"/>
    <w:rsid w:val="0058783A"/>
    <w:rsid w:val="00594020"/>
    <w:rsid w:val="0059720C"/>
    <w:rsid w:val="005A060C"/>
    <w:rsid w:val="005A268B"/>
    <w:rsid w:val="005A4D8A"/>
    <w:rsid w:val="005B19A2"/>
    <w:rsid w:val="005B1E95"/>
    <w:rsid w:val="005B7D8A"/>
    <w:rsid w:val="005C06D8"/>
    <w:rsid w:val="005C5BDD"/>
    <w:rsid w:val="005C6388"/>
    <w:rsid w:val="005C6769"/>
    <w:rsid w:val="005D406D"/>
    <w:rsid w:val="005D433D"/>
    <w:rsid w:val="005E3982"/>
    <w:rsid w:val="005E4D3C"/>
    <w:rsid w:val="005E7F3A"/>
    <w:rsid w:val="005F159B"/>
    <w:rsid w:val="005F2785"/>
    <w:rsid w:val="0060161D"/>
    <w:rsid w:val="00604746"/>
    <w:rsid w:val="00604910"/>
    <w:rsid w:val="00605D1D"/>
    <w:rsid w:val="00607CBB"/>
    <w:rsid w:val="0061242D"/>
    <w:rsid w:val="0062095D"/>
    <w:rsid w:val="00627DB0"/>
    <w:rsid w:val="0063677B"/>
    <w:rsid w:val="006402AB"/>
    <w:rsid w:val="00641101"/>
    <w:rsid w:val="00641296"/>
    <w:rsid w:val="0064182A"/>
    <w:rsid w:val="00642C3B"/>
    <w:rsid w:val="00643D43"/>
    <w:rsid w:val="00644863"/>
    <w:rsid w:val="00651B0E"/>
    <w:rsid w:val="00653ABD"/>
    <w:rsid w:val="00665A69"/>
    <w:rsid w:val="00670FE5"/>
    <w:rsid w:val="0067444C"/>
    <w:rsid w:val="00674877"/>
    <w:rsid w:val="00674B26"/>
    <w:rsid w:val="006758A3"/>
    <w:rsid w:val="00677AA4"/>
    <w:rsid w:val="006814C9"/>
    <w:rsid w:val="006817DB"/>
    <w:rsid w:val="00685AB9"/>
    <w:rsid w:val="00685F19"/>
    <w:rsid w:val="00692A27"/>
    <w:rsid w:val="00693E11"/>
    <w:rsid w:val="00695EB7"/>
    <w:rsid w:val="00696D00"/>
    <w:rsid w:val="006A3F47"/>
    <w:rsid w:val="006A5B93"/>
    <w:rsid w:val="006B1E5D"/>
    <w:rsid w:val="006B53BB"/>
    <w:rsid w:val="006C170F"/>
    <w:rsid w:val="006C559D"/>
    <w:rsid w:val="006D232F"/>
    <w:rsid w:val="006D5C95"/>
    <w:rsid w:val="006E29FF"/>
    <w:rsid w:val="006E3148"/>
    <w:rsid w:val="006E5758"/>
    <w:rsid w:val="007162E8"/>
    <w:rsid w:val="007216F5"/>
    <w:rsid w:val="007251DA"/>
    <w:rsid w:val="00726156"/>
    <w:rsid w:val="00726438"/>
    <w:rsid w:val="007314D4"/>
    <w:rsid w:val="0073650A"/>
    <w:rsid w:val="007365CD"/>
    <w:rsid w:val="00740A81"/>
    <w:rsid w:val="00741F43"/>
    <w:rsid w:val="0075113F"/>
    <w:rsid w:val="007535A8"/>
    <w:rsid w:val="00756487"/>
    <w:rsid w:val="00760249"/>
    <w:rsid w:val="007646C1"/>
    <w:rsid w:val="007740CF"/>
    <w:rsid w:val="00783D47"/>
    <w:rsid w:val="00784B7C"/>
    <w:rsid w:val="00793C81"/>
    <w:rsid w:val="007954F9"/>
    <w:rsid w:val="007A1FCE"/>
    <w:rsid w:val="007A301E"/>
    <w:rsid w:val="007A37E4"/>
    <w:rsid w:val="007A6E04"/>
    <w:rsid w:val="007C350B"/>
    <w:rsid w:val="007C54D7"/>
    <w:rsid w:val="007C60B8"/>
    <w:rsid w:val="007E14F6"/>
    <w:rsid w:val="007E3336"/>
    <w:rsid w:val="00800D27"/>
    <w:rsid w:val="008052F6"/>
    <w:rsid w:val="00807500"/>
    <w:rsid w:val="00815686"/>
    <w:rsid w:val="00817A2F"/>
    <w:rsid w:val="008207F1"/>
    <w:rsid w:val="00821CDA"/>
    <w:rsid w:val="00822CD8"/>
    <w:rsid w:val="00824900"/>
    <w:rsid w:val="008456B1"/>
    <w:rsid w:val="008466CA"/>
    <w:rsid w:val="00860332"/>
    <w:rsid w:val="00860BAD"/>
    <w:rsid w:val="00861414"/>
    <w:rsid w:val="00862D5F"/>
    <w:rsid w:val="008664B5"/>
    <w:rsid w:val="00867F74"/>
    <w:rsid w:val="00870C23"/>
    <w:rsid w:val="00870FBA"/>
    <w:rsid w:val="008711AB"/>
    <w:rsid w:val="0088207B"/>
    <w:rsid w:val="008863CF"/>
    <w:rsid w:val="008900FB"/>
    <w:rsid w:val="008900FF"/>
    <w:rsid w:val="00892F4F"/>
    <w:rsid w:val="0089521A"/>
    <w:rsid w:val="00897C56"/>
    <w:rsid w:val="008A146E"/>
    <w:rsid w:val="008A24EE"/>
    <w:rsid w:val="008A50FB"/>
    <w:rsid w:val="008A5DDF"/>
    <w:rsid w:val="008A6A8E"/>
    <w:rsid w:val="008B4921"/>
    <w:rsid w:val="008B498B"/>
    <w:rsid w:val="008C7661"/>
    <w:rsid w:val="008D0C91"/>
    <w:rsid w:val="008D3FA7"/>
    <w:rsid w:val="008D4F0A"/>
    <w:rsid w:val="008E0798"/>
    <w:rsid w:val="008E0F26"/>
    <w:rsid w:val="008E1310"/>
    <w:rsid w:val="008E4F2F"/>
    <w:rsid w:val="008E7CF1"/>
    <w:rsid w:val="008F46CE"/>
    <w:rsid w:val="008F4853"/>
    <w:rsid w:val="008F51BE"/>
    <w:rsid w:val="008F5E27"/>
    <w:rsid w:val="00911254"/>
    <w:rsid w:val="00912092"/>
    <w:rsid w:val="00912485"/>
    <w:rsid w:val="009169D2"/>
    <w:rsid w:val="009206A6"/>
    <w:rsid w:val="00921F96"/>
    <w:rsid w:val="0092664E"/>
    <w:rsid w:val="009349AB"/>
    <w:rsid w:val="00937FDE"/>
    <w:rsid w:val="00940A5A"/>
    <w:rsid w:val="00943099"/>
    <w:rsid w:val="0094354F"/>
    <w:rsid w:val="009456DB"/>
    <w:rsid w:val="00956D23"/>
    <w:rsid w:val="00961953"/>
    <w:rsid w:val="00971DED"/>
    <w:rsid w:val="00972FCE"/>
    <w:rsid w:val="00980A3E"/>
    <w:rsid w:val="00983895"/>
    <w:rsid w:val="00984F8C"/>
    <w:rsid w:val="00985F23"/>
    <w:rsid w:val="009A2BCB"/>
    <w:rsid w:val="009A48AC"/>
    <w:rsid w:val="009A4C47"/>
    <w:rsid w:val="009A6D08"/>
    <w:rsid w:val="009A72B7"/>
    <w:rsid w:val="009B3E07"/>
    <w:rsid w:val="009B5B05"/>
    <w:rsid w:val="009C1744"/>
    <w:rsid w:val="009C23F4"/>
    <w:rsid w:val="009C3D69"/>
    <w:rsid w:val="009D0D94"/>
    <w:rsid w:val="009D544D"/>
    <w:rsid w:val="009F1C0C"/>
    <w:rsid w:val="009F52CC"/>
    <w:rsid w:val="00A01AD4"/>
    <w:rsid w:val="00A03926"/>
    <w:rsid w:val="00A04F43"/>
    <w:rsid w:val="00A05395"/>
    <w:rsid w:val="00A12864"/>
    <w:rsid w:val="00A21922"/>
    <w:rsid w:val="00A2443F"/>
    <w:rsid w:val="00A3188A"/>
    <w:rsid w:val="00A35050"/>
    <w:rsid w:val="00A3649B"/>
    <w:rsid w:val="00A36655"/>
    <w:rsid w:val="00A366E9"/>
    <w:rsid w:val="00A36FB8"/>
    <w:rsid w:val="00A412FA"/>
    <w:rsid w:val="00A43268"/>
    <w:rsid w:val="00A4609B"/>
    <w:rsid w:val="00A4699F"/>
    <w:rsid w:val="00A503A3"/>
    <w:rsid w:val="00A7192A"/>
    <w:rsid w:val="00A71A51"/>
    <w:rsid w:val="00A72902"/>
    <w:rsid w:val="00A7324B"/>
    <w:rsid w:val="00A7347D"/>
    <w:rsid w:val="00A734F4"/>
    <w:rsid w:val="00A741B1"/>
    <w:rsid w:val="00A77D3A"/>
    <w:rsid w:val="00A83D24"/>
    <w:rsid w:val="00A86389"/>
    <w:rsid w:val="00A86878"/>
    <w:rsid w:val="00A917B3"/>
    <w:rsid w:val="00A97D10"/>
    <w:rsid w:val="00A97D55"/>
    <w:rsid w:val="00AA0EDA"/>
    <w:rsid w:val="00AA13B6"/>
    <w:rsid w:val="00AA4910"/>
    <w:rsid w:val="00AC2E93"/>
    <w:rsid w:val="00AD0722"/>
    <w:rsid w:val="00AD41A0"/>
    <w:rsid w:val="00AE05CF"/>
    <w:rsid w:val="00AE4A63"/>
    <w:rsid w:val="00AE5316"/>
    <w:rsid w:val="00AF742E"/>
    <w:rsid w:val="00B03221"/>
    <w:rsid w:val="00B11B32"/>
    <w:rsid w:val="00B168B4"/>
    <w:rsid w:val="00B20610"/>
    <w:rsid w:val="00B20863"/>
    <w:rsid w:val="00B27099"/>
    <w:rsid w:val="00B30BA1"/>
    <w:rsid w:val="00B35F97"/>
    <w:rsid w:val="00B368E9"/>
    <w:rsid w:val="00B471CE"/>
    <w:rsid w:val="00B560BD"/>
    <w:rsid w:val="00B83CEB"/>
    <w:rsid w:val="00B8603B"/>
    <w:rsid w:val="00B90319"/>
    <w:rsid w:val="00B91CEA"/>
    <w:rsid w:val="00B924F9"/>
    <w:rsid w:val="00BA38BD"/>
    <w:rsid w:val="00BA5219"/>
    <w:rsid w:val="00BB2053"/>
    <w:rsid w:val="00BB4972"/>
    <w:rsid w:val="00BB4F9C"/>
    <w:rsid w:val="00BC2AF7"/>
    <w:rsid w:val="00BC3253"/>
    <w:rsid w:val="00BD1A6B"/>
    <w:rsid w:val="00BD5319"/>
    <w:rsid w:val="00BD6B79"/>
    <w:rsid w:val="00BE5D7B"/>
    <w:rsid w:val="00BF09D7"/>
    <w:rsid w:val="00BF0D03"/>
    <w:rsid w:val="00BF14C9"/>
    <w:rsid w:val="00BF6327"/>
    <w:rsid w:val="00C05C17"/>
    <w:rsid w:val="00C076B5"/>
    <w:rsid w:val="00C07A57"/>
    <w:rsid w:val="00C171D6"/>
    <w:rsid w:val="00C25CFD"/>
    <w:rsid w:val="00C26B86"/>
    <w:rsid w:val="00C330EC"/>
    <w:rsid w:val="00C33EA1"/>
    <w:rsid w:val="00C35DD7"/>
    <w:rsid w:val="00C4553F"/>
    <w:rsid w:val="00C5159F"/>
    <w:rsid w:val="00C53C80"/>
    <w:rsid w:val="00C54089"/>
    <w:rsid w:val="00C57264"/>
    <w:rsid w:val="00C63EE7"/>
    <w:rsid w:val="00C713E7"/>
    <w:rsid w:val="00C71882"/>
    <w:rsid w:val="00C72570"/>
    <w:rsid w:val="00C72AC1"/>
    <w:rsid w:val="00C77ABA"/>
    <w:rsid w:val="00C77F70"/>
    <w:rsid w:val="00C8166A"/>
    <w:rsid w:val="00C8305C"/>
    <w:rsid w:val="00C83FB5"/>
    <w:rsid w:val="00C86C91"/>
    <w:rsid w:val="00C87BC9"/>
    <w:rsid w:val="00C87D9D"/>
    <w:rsid w:val="00C908A1"/>
    <w:rsid w:val="00C90A01"/>
    <w:rsid w:val="00C93CB3"/>
    <w:rsid w:val="00C967AF"/>
    <w:rsid w:val="00CA3611"/>
    <w:rsid w:val="00CA6441"/>
    <w:rsid w:val="00CB3088"/>
    <w:rsid w:val="00CB43FB"/>
    <w:rsid w:val="00CB5650"/>
    <w:rsid w:val="00CC15E5"/>
    <w:rsid w:val="00CC1709"/>
    <w:rsid w:val="00CC2873"/>
    <w:rsid w:val="00CC6A32"/>
    <w:rsid w:val="00CD4784"/>
    <w:rsid w:val="00CD671B"/>
    <w:rsid w:val="00CE5352"/>
    <w:rsid w:val="00CE691E"/>
    <w:rsid w:val="00CE701D"/>
    <w:rsid w:val="00CE799E"/>
    <w:rsid w:val="00D16BF6"/>
    <w:rsid w:val="00D17484"/>
    <w:rsid w:val="00D3357D"/>
    <w:rsid w:val="00D33DEE"/>
    <w:rsid w:val="00D50368"/>
    <w:rsid w:val="00D50AF9"/>
    <w:rsid w:val="00D52E36"/>
    <w:rsid w:val="00D6684C"/>
    <w:rsid w:val="00D74F20"/>
    <w:rsid w:val="00D813C8"/>
    <w:rsid w:val="00D81DF8"/>
    <w:rsid w:val="00D910AE"/>
    <w:rsid w:val="00DA0532"/>
    <w:rsid w:val="00DA4340"/>
    <w:rsid w:val="00DA573C"/>
    <w:rsid w:val="00DA5B89"/>
    <w:rsid w:val="00DB2EFF"/>
    <w:rsid w:val="00DB3D45"/>
    <w:rsid w:val="00DB3FBF"/>
    <w:rsid w:val="00DB5955"/>
    <w:rsid w:val="00DB687E"/>
    <w:rsid w:val="00DC41BA"/>
    <w:rsid w:val="00DC7EF8"/>
    <w:rsid w:val="00DD5398"/>
    <w:rsid w:val="00DD56DE"/>
    <w:rsid w:val="00DE17C7"/>
    <w:rsid w:val="00DE2711"/>
    <w:rsid w:val="00DE3D4F"/>
    <w:rsid w:val="00DE405D"/>
    <w:rsid w:val="00DE7545"/>
    <w:rsid w:val="00DF0702"/>
    <w:rsid w:val="00DF62B9"/>
    <w:rsid w:val="00E02D58"/>
    <w:rsid w:val="00E12556"/>
    <w:rsid w:val="00E1702C"/>
    <w:rsid w:val="00E2216A"/>
    <w:rsid w:val="00E23D15"/>
    <w:rsid w:val="00E24A5E"/>
    <w:rsid w:val="00E273D6"/>
    <w:rsid w:val="00E3183E"/>
    <w:rsid w:val="00E33B97"/>
    <w:rsid w:val="00E33D66"/>
    <w:rsid w:val="00E3556D"/>
    <w:rsid w:val="00E35C70"/>
    <w:rsid w:val="00E47EA5"/>
    <w:rsid w:val="00E51822"/>
    <w:rsid w:val="00E52C2E"/>
    <w:rsid w:val="00E7707E"/>
    <w:rsid w:val="00E85541"/>
    <w:rsid w:val="00E90CE2"/>
    <w:rsid w:val="00E957DD"/>
    <w:rsid w:val="00EA347D"/>
    <w:rsid w:val="00EB10A5"/>
    <w:rsid w:val="00EB382B"/>
    <w:rsid w:val="00EB4E02"/>
    <w:rsid w:val="00EB5D47"/>
    <w:rsid w:val="00ED0B0A"/>
    <w:rsid w:val="00ED1A44"/>
    <w:rsid w:val="00ED5F9F"/>
    <w:rsid w:val="00EF0853"/>
    <w:rsid w:val="00EF1302"/>
    <w:rsid w:val="00EF19A6"/>
    <w:rsid w:val="00EF4C27"/>
    <w:rsid w:val="00F051B8"/>
    <w:rsid w:val="00F0649A"/>
    <w:rsid w:val="00F13112"/>
    <w:rsid w:val="00F16109"/>
    <w:rsid w:val="00F16124"/>
    <w:rsid w:val="00F17423"/>
    <w:rsid w:val="00F20157"/>
    <w:rsid w:val="00F202EF"/>
    <w:rsid w:val="00F23206"/>
    <w:rsid w:val="00F27CD6"/>
    <w:rsid w:val="00F31119"/>
    <w:rsid w:val="00F34D3C"/>
    <w:rsid w:val="00F35730"/>
    <w:rsid w:val="00F403C4"/>
    <w:rsid w:val="00F461AE"/>
    <w:rsid w:val="00F5122E"/>
    <w:rsid w:val="00F51C19"/>
    <w:rsid w:val="00F52233"/>
    <w:rsid w:val="00F62F26"/>
    <w:rsid w:val="00F7043C"/>
    <w:rsid w:val="00F70CF6"/>
    <w:rsid w:val="00F7291C"/>
    <w:rsid w:val="00F74A9C"/>
    <w:rsid w:val="00F7508A"/>
    <w:rsid w:val="00F8335F"/>
    <w:rsid w:val="00F8484F"/>
    <w:rsid w:val="00F85C68"/>
    <w:rsid w:val="00F917A4"/>
    <w:rsid w:val="00F94091"/>
    <w:rsid w:val="00F94CA4"/>
    <w:rsid w:val="00FA699E"/>
    <w:rsid w:val="00FB37AC"/>
    <w:rsid w:val="00FB56F5"/>
    <w:rsid w:val="00FB64BC"/>
    <w:rsid w:val="00FC30D3"/>
    <w:rsid w:val="00FC3735"/>
    <w:rsid w:val="00FC7A32"/>
    <w:rsid w:val="00FE178E"/>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lnd.marche01@figc.i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marche@pec.figcmarch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CCD511-DDBA-4AE8-A11E-52BF45E2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3921</Words>
  <Characters>22355</Characters>
  <Application>Microsoft Office Word</Application>
  <DocSecurity>0</DocSecurity>
  <Lines>186</Lines>
  <Paragraphs>52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26224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8</cp:revision>
  <cp:lastPrinted>2018-09-06T14:18:00Z</cp:lastPrinted>
  <dcterms:created xsi:type="dcterms:W3CDTF">2018-09-06T07:13:00Z</dcterms:created>
  <dcterms:modified xsi:type="dcterms:W3CDTF">2018-09-06T14:18:00Z</dcterms:modified>
</cp:coreProperties>
</file>