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54FACB0B" w14:textId="77777777" w:rsidTr="006070FD">
        <w:tc>
          <w:tcPr>
            <w:tcW w:w="1799" w:type="pct"/>
            <w:vAlign w:val="center"/>
          </w:tcPr>
          <w:p w14:paraId="57F4FAF3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E7B31EE" wp14:editId="073768E8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C4C270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82F15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A718BB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109E80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41690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BB477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BB0E7B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CB6F2C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218CDA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33ABB1D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CD197A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6FB3139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44037DB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44C3E9D" w14:textId="77777777" w:rsidR="0075026B" w:rsidRPr="006474D6" w:rsidRDefault="0075026B" w:rsidP="006E5758">
      <w:pPr>
        <w:rPr>
          <w:sz w:val="28"/>
        </w:rPr>
      </w:pPr>
    </w:p>
    <w:p w14:paraId="6C0AC9CD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4E8340E" w14:textId="77777777" w:rsidTr="003815EE">
        <w:tc>
          <w:tcPr>
            <w:tcW w:w="5000" w:type="pct"/>
          </w:tcPr>
          <w:bookmarkEnd w:id="1"/>
          <w:p w14:paraId="74ECA33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353EB553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41BEEF1E" w14:textId="708DFC2B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B571B">
              <w:rPr>
                <w:rFonts w:ascii="Arial" w:hAnsi="Arial" w:cs="Arial"/>
                <w:color w:val="002060"/>
                <w:sz w:val="40"/>
                <w:szCs w:val="40"/>
              </w:rPr>
              <w:t>54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B571B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6B21D4F9" w14:textId="77777777" w:rsidR="00007AC2" w:rsidRPr="006474D6" w:rsidRDefault="00007AC2" w:rsidP="003A5C3A">
      <w:pPr>
        <w:spacing w:after="120"/>
      </w:pPr>
      <w:bookmarkStart w:id="2" w:name="CC_COMUCR"/>
      <w:bookmarkEnd w:id="2"/>
    </w:p>
    <w:p w14:paraId="0BF45723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37BF84CD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95670F5" w14:textId="180CEA6B" w:rsidR="00982047" w:rsidRPr="006474D6" w:rsidRDefault="006F3A73" w:rsidP="008C5C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rFonts w:ascii="Calibri" w:hAnsi="Calibri"/>
          <w:sz w:val="22"/>
          <w:szCs w:val="22"/>
        </w:rPr>
        <w:fldChar w:fldCharType="begin"/>
      </w:r>
      <w:r w:rsidR="00E4724B" w:rsidRPr="006474D6">
        <w:rPr>
          <w:rFonts w:ascii="Calibri" w:hAnsi="Calibri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sz w:val="22"/>
          <w:szCs w:val="22"/>
        </w:rPr>
        <w:fldChar w:fldCharType="separate"/>
      </w:r>
      <w:r w:rsidR="00982047" w:rsidRPr="006474D6">
        <w:rPr>
          <w:noProof/>
        </w:rPr>
        <w:t>SOMMARIO</w:t>
      </w:r>
      <w:r w:rsidR="00982047" w:rsidRPr="006474D6">
        <w:rPr>
          <w:noProof/>
        </w:rPr>
        <w:tab/>
      </w:r>
      <w:r w:rsidRPr="006474D6">
        <w:rPr>
          <w:noProof/>
        </w:rPr>
        <w:fldChar w:fldCharType="begin"/>
      </w:r>
      <w:r w:rsidR="00982047" w:rsidRPr="006474D6">
        <w:rPr>
          <w:noProof/>
        </w:rPr>
        <w:instrText xml:space="preserve"> PAGEREF _Toc76111113 \h </w:instrText>
      </w:r>
      <w:r w:rsidRPr="006474D6">
        <w:rPr>
          <w:noProof/>
        </w:rPr>
      </w:r>
      <w:r w:rsidRPr="006474D6">
        <w:rPr>
          <w:noProof/>
        </w:rPr>
        <w:fldChar w:fldCharType="separate"/>
      </w:r>
      <w:r w:rsidR="008C5CAF">
        <w:rPr>
          <w:noProof/>
        </w:rPr>
        <w:t>1</w:t>
      </w:r>
      <w:r w:rsidRPr="006474D6">
        <w:rPr>
          <w:noProof/>
        </w:rPr>
        <w:fldChar w:fldCharType="end"/>
      </w:r>
    </w:p>
    <w:p w14:paraId="14384198" w14:textId="3C352D07" w:rsidR="00982047" w:rsidRPr="006474D6" w:rsidRDefault="00982047" w:rsidP="008C5C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noProof/>
        </w:rPr>
        <w:t>COMUNICAZIONI DELLA F.I.G.C.</w:t>
      </w:r>
      <w:r w:rsidRPr="006474D6">
        <w:rPr>
          <w:noProof/>
        </w:rPr>
        <w:tab/>
      </w:r>
      <w:r w:rsidR="006F3A73" w:rsidRPr="006474D6">
        <w:rPr>
          <w:noProof/>
        </w:rPr>
        <w:fldChar w:fldCharType="begin"/>
      </w:r>
      <w:r w:rsidRPr="006474D6">
        <w:rPr>
          <w:noProof/>
        </w:rPr>
        <w:instrText xml:space="preserve"> PAGEREF _Toc76111114 \h </w:instrText>
      </w:r>
      <w:r w:rsidR="006F3A73" w:rsidRPr="006474D6">
        <w:rPr>
          <w:noProof/>
        </w:rPr>
      </w:r>
      <w:r w:rsidR="006F3A73" w:rsidRPr="006474D6">
        <w:rPr>
          <w:noProof/>
        </w:rPr>
        <w:fldChar w:fldCharType="separate"/>
      </w:r>
      <w:r w:rsidR="008C5CAF">
        <w:rPr>
          <w:noProof/>
        </w:rPr>
        <w:t>1</w:t>
      </w:r>
      <w:r w:rsidR="006F3A73" w:rsidRPr="006474D6">
        <w:rPr>
          <w:noProof/>
        </w:rPr>
        <w:fldChar w:fldCharType="end"/>
      </w:r>
    </w:p>
    <w:p w14:paraId="4D392ED9" w14:textId="17F25F0C" w:rsidR="00982047" w:rsidRPr="006474D6" w:rsidRDefault="00982047" w:rsidP="008C5C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noProof/>
        </w:rPr>
        <w:t>COMUNICAZIONI DELLA L.N.D.</w:t>
      </w:r>
      <w:r w:rsidRPr="006474D6">
        <w:rPr>
          <w:noProof/>
        </w:rPr>
        <w:tab/>
      </w:r>
      <w:r w:rsidR="006F3A73" w:rsidRPr="006474D6">
        <w:rPr>
          <w:noProof/>
        </w:rPr>
        <w:fldChar w:fldCharType="begin"/>
      </w:r>
      <w:r w:rsidRPr="006474D6">
        <w:rPr>
          <w:noProof/>
        </w:rPr>
        <w:instrText xml:space="preserve"> PAGEREF _Toc76111115 \h </w:instrText>
      </w:r>
      <w:r w:rsidR="006F3A73" w:rsidRPr="006474D6">
        <w:rPr>
          <w:noProof/>
        </w:rPr>
      </w:r>
      <w:r w:rsidR="006F3A73" w:rsidRPr="006474D6">
        <w:rPr>
          <w:noProof/>
        </w:rPr>
        <w:fldChar w:fldCharType="separate"/>
      </w:r>
      <w:r w:rsidR="008C5CAF">
        <w:rPr>
          <w:noProof/>
        </w:rPr>
        <w:t>1</w:t>
      </w:r>
      <w:r w:rsidR="006F3A73" w:rsidRPr="006474D6">
        <w:rPr>
          <w:noProof/>
        </w:rPr>
        <w:fldChar w:fldCharType="end"/>
      </w:r>
    </w:p>
    <w:p w14:paraId="25C71160" w14:textId="36052E8B" w:rsidR="00982047" w:rsidRPr="006474D6" w:rsidRDefault="00982047" w:rsidP="008C5C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noProof/>
        </w:rPr>
        <w:t>COMUNICAZIONI DEL COMITATO REGIONALE</w:t>
      </w:r>
      <w:r w:rsidRPr="006474D6">
        <w:rPr>
          <w:noProof/>
        </w:rPr>
        <w:tab/>
      </w:r>
      <w:r w:rsidR="006F3A73" w:rsidRPr="006474D6">
        <w:rPr>
          <w:noProof/>
        </w:rPr>
        <w:fldChar w:fldCharType="begin"/>
      </w:r>
      <w:r w:rsidRPr="006474D6">
        <w:rPr>
          <w:noProof/>
        </w:rPr>
        <w:instrText xml:space="preserve"> PAGEREF _Toc76111116 \h </w:instrText>
      </w:r>
      <w:r w:rsidR="006F3A73" w:rsidRPr="006474D6">
        <w:rPr>
          <w:noProof/>
        </w:rPr>
      </w:r>
      <w:r w:rsidR="006F3A73" w:rsidRPr="006474D6">
        <w:rPr>
          <w:noProof/>
        </w:rPr>
        <w:fldChar w:fldCharType="separate"/>
      </w:r>
      <w:r w:rsidR="008C5CAF">
        <w:rPr>
          <w:noProof/>
        </w:rPr>
        <w:t>1</w:t>
      </w:r>
      <w:r w:rsidR="006F3A73" w:rsidRPr="006474D6">
        <w:rPr>
          <w:noProof/>
        </w:rPr>
        <w:fldChar w:fldCharType="end"/>
      </w:r>
    </w:p>
    <w:p w14:paraId="60F261D8" w14:textId="0317811A" w:rsidR="00982047" w:rsidRPr="006474D6" w:rsidRDefault="00982047" w:rsidP="008C5C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noProof/>
        </w:rPr>
        <w:t>COMUNICAZIONI DELLA DELEGAZIONE PROVINCIALE</w:t>
      </w:r>
      <w:r w:rsidRPr="006474D6">
        <w:rPr>
          <w:noProof/>
        </w:rPr>
        <w:tab/>
      </w:r>
      <w:r w:rsidR="006F3A73" w:rsidRPr="006474D6">
        <w:rPr>
          <w:noProof/>
        </w:rPr>
        <w:fldChar w:fldCharType="begin"/>
      </w:r>
      <w:r w:rsidRPr="006474D6">
        <w:rPr>
          <w:noProof/>
        </w:rPr>
        <w:instrText xml:space="preserve"> PAGEREF _Toc76111117 \h </w:instrText>
      </w:r>
      <w:r w:rsidR="006F3A73" w:rsidRPr="006474D6">
        <w:rPr>
          <w:noProof/>
        </w:rPr>
      </w:r>
      <w:r w:rsidR="006F3A73" w:rsidRPr="006474D6">
        <w:rPr>
          <w:noProof/>
        </w:rPr>
        <w:fldChar w:fldCharType="separate"/>
      </w:r>
      <w:r w:rsidR="008C5CAF">
        <w:rPr>
          <w:noProof/>
        </w:rPr>
        <w:t>2</w:t>
      </w:r>
      <w:r w:rsidR="006F3A73" w:rsidRPr="006474D6">
        <w:rPr>
          <w:noProof/>
        </w:rPr>
        <w:fldChar w:fldCharType="end"/>
      </w:r>
    </w:p>
    <w:p w14:paraId="4DA090BB" w14:textId="6DEBAB3C" w:rsidR="00982047" w:rsidRPr="006474D6" w:rsidRDefault="00982047" w:rsidP="008C5CA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74D6">
        <w:rPr>
          <w:noProof/>
        </w:rPr>
        <w:t>ALLEGATI</w:t>
      </w:r>
      <w:r w:rsidRPr="006474D6">
        <w:rPr>
          <w:noProof/>
        </w:rPr>
        <w:tab/>
      </w:r>
      <w:r w:rsidR="006F3A73" w:rsidRPr="006474D6">
        <w:rPr>
          <w:noProof/>
        </w:rPr>
        <w:fldChar w:fldCharType="begin"/>
      </w:r>
      <w:r w:rsidRPr="006474D6">
        <w:rPr>
          <w:noProof/>
        </w:rPr>
        <w:instrText xml:space="preserve"> PAGEREF _Toc76111118 \h </w:instrText>
      </w:r>
      <w:r w:rsidR="006F3A73" w:rsidRPr="006474D6">
        <w:rPr>
          <w:noProof/>
        </w:rPr>
      </w:r>
      <w:r w:rsidR="006F3A73" w:rsidRPr="006474D6">
        <w:rPr>
          <w:noProof/>
        </w:rPr>
        <w:fldChar w:fldCharType="separate"/>
      </w:r>
      <w:r w:rsidR="008C5CAF">
        <w:rPr>
          <w:noProof/>
        </w:rPr>
        <w:t>3</w:t>
      </w:r>
      <w:r w:rsidR="006F3A73" w:rsidRPr="006474D6">
        <w:rPr>
          <w:noProof/>
        </w:rPr>
        <w:fldChar w:fldCharType="end"/>
      </w:r>
    </w:p>
    <w:p w14:paraId="23DD3A0A" w14:textId="77777777" w:rsidR="007E2811" w:rsidRDefault="006F3A73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9085EE1" w14:textId="77777777" w:rsidR="004B4F58" w:rsidRPr="006474D6" w:rsidRDefault="004B4F58" w:rsidP="00982047">
      <w:pPr>
        <w:rPr>
          <w:rFonts w:ascii="Calibri" w:hAnsi="Calibri"/>
          <w:color w:val="002060"/>
          <w:sz w:val="22"/>
          <w:szCs w:val="22"/>
        </w:rPr>
      </w:pPr>
    </w:p>
    <w:p w14:paraId="512CE85B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42DAC665" w14:textId="77777777" w:rsidR="004B4F58" w:rsidRPr="006474D6" w:rsidRDefault="004B4F58" w:rsidP="003A5C3A">
      <w:pPr>
        <w:pStyle w:val="LndNormale1"/>
      </w:pPr>
    </w:p>
    <w:p w14:paraId="5DF9FAA3" w14:textId="77777777" w:rsidR="008822D2" w:rsidRPr="006474D6" w:rsidRDefault="008822D2" w:rsidP="003A5C3A">
      <w:pPr>
        <w:pStyle w:val="LndNormale1"/>
      </w:pPr>
    </w:p>
    <w:p w14:paraId="5A113946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61CF0825" w14:textId="77777777" w:rsidR="00AF70EC" w:rsidRDefault="00AF70EC" w:rsidP="003A5C3A">
      <w:pPr>
        <w:pStyle w:val="LndNormale1"/>
        <w:rPr>
          <w:color w:val="002060"/>
        </w:rPr>
      </w:pPr>
    </w:p>
    <w:p w14:paraId="5E786BDA" w14:textId="77777777" w:rsidR="004D6186" w:rsidRPr="006474D6" w:rsidRDefault="004D6186" w:rsidP="003A5C3A">
      <w:pPr>
        <w:pStyle w:val="LndNormale1"/>
        <w:rPr>
          <w:color w:val="002060"/>
        </w:rPr>
      </w:pPr>
    </w:p>
    <w:p w14:paraId="4CCE6010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244825CC" w14:textId="77777777" w:rsidR="00A22ED1" w:rsidRPr="006474D6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170F0129" w14:textId="77777777" w:rsidR="00E525C3" w:rsidRPr="008D6FDA" w:rsidRDefault="00E525C3" w:rsidP="00E525C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8D6FD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RIMBORSO PARZIALE PREMIO ASSICURATIVO 2020/2021 </w:t>
      </w:r>
    </w:p>
    <w:p w14:paraId="35AC2F61" w14:textId="77777777" w:rsidR="00E525C3" w:rsidRPr="008D6FDA" w:rsidRDefault="00E525C3" w:rsidP="00E525C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29A25988" w14:textId="77777777" w:rsidR="00E525C3" w:rsidRPr="008D6FDA" w:rsidRDefault="00E525C3" w:rsidP="00E525C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D6FDA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CAMPIONATI SETTORE GIOVANILE E SCOLASTICO</w:t>
      </w:r>
    </w:p>
    <w:p w14:paraId="54518036" w14:textId="77777777" w:rsidR="00E525C3" w:rsidRPr="008D6FDA" w:rsidRDefault="00E525C3" w:rsidP="00E525C3">
      <w:pPr>
        <w:rPr>
          <w:rFonts w:ascii="Arial" w:hAnsi="Arial" w:cs="Arial"/>
          <w:color w:val="002060"/>
          <w:sz w:val="22"/>
          <w:szCs w:val="22"/>
        </w:rPr>
      </w:pPr>
      <w:proofErr w:type="gramStart"/>
      <w:r w:rsidRPr="008D6FDA">
        <w:rPr>
          <w:rFonts w:ascii="Arial" w:hAnsi="Arial" w:cs="Arial"/>
          <w:color w:val="002060"/>
          <w:sz w:val="22"/>
          <w:szCs w:val="22"/>
        </w:rPr>
        <w:t>E’</w:t>
      </w:r>
      <w:proofErr w:type="gramEnd"/>
      <w:r w:rsidRPr="008D6FDA">
        <w:rPr>
          <w:rFonts w:ascii="Arial" w:hAnsi="Arial" w:cs="Arial"/>
          <w:color w:val="002060"/>
          <w:sz w:val="22"/>
          <w:szCs w:val="22"/>
        </w:rPr>
        <w:t xml:space="preserve"> stato effettuato, nel mese di Gennaio 2022, un rimborso di una parte dell’assicurazione calciatori/dirigenti a favore delle Società che hanno tesserato atleti di Settore Giovanile per la stagione sportiva 2020/2021 che si è poi interrotta a causa del perdurare dell’emergenza da COVID-19. </w:t>
      </w:r>
    </w:p>
    <w:p w14:paraId="55B06E3C" w14:textId="77777777" w:rsidR="00E525C3" w:rsidRPr="008D6FDA" w:rsidRDefault="00E525C3" w:rsidP="00E525C3">
      <w:pPr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</w:rPr>
        <w:t xml:space="preserve">Tale rimborso è stato </w:t>
      </w:r>
      <w:r w:rsidRPr="008D6FDA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predisposto su indicazione della F.I.G.C.</w:t>
      </w:r>
      <w:r w:rsidRPr="008D6FDA">
        <w:rPr>
          <w:rFonts w:ascii="Arial" w:hAnsi="Arial" w:cs="Arial"/>
          <w:color w:val="002060"/>
          <w:sz w:val="22"/>
          <w:szCs w:val="22"/>
        </w:rPr>
        <w:t xml:space="preserve"> ed è stato determinato sulla base delle pratiche di tesseramento di atleti e tecnici processate e addebitate nella stagione sportiva 2020/2021.</w:t>
      </w:r>
    </w:p>
    <w:p w14:paraId="6C81CCBC" w14:textId="77777777" w:rsidR="00E525C3" w:rsidRPr="008D6FDA" w:rsidRDefault="00E525C3" w:rsidP="00E525C3">
      <w:pPr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</w:rPr>
        <w:lastRenderedPageBreak/>
        <w:t>Gli importi rimborsati sono di seguito riportati:</w:t>
      </w:r>
    </w:p>
    <w:p w14:paraId="4A983970" w14:textId="77777777" w:rsidR="00E525C3" w:rsidRPr="008D6FDA" w:rsidRDefault="00E525C3" w:rsidP="00E525C3">
      <w:pPr>
        <w:pStyle w:val="Paragrafoelenco"/>
        <w:numPr>
          <w:ilvl w:val="0"/>
          <w:numId w:val="40"/>
        </w:numPr>
        <w:spacing w:after="200"/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</w:rPr>
        <w:t>€ 3,28 per ciascun premio assicurativo obbligatorio pagato relativo al tesseramento 2020/2021 per le categorie “Pulcini”, “Esordienti”, “Giovanissimi” e “Allievi”;</w:t>
      </w:r>
    </w:p>
    <w:p w14:paraId="4CE06251" w14:textId="77777777" w:rsidR="00E525C3" w:rsidRPr="008D6FDA" w:rsidRDefault="00E525C3" w:rsidP="00E525C3">
      <w:pPr>
        <w:pStyle w:val="Paragrafoelenco"/>
        <w:numPr>
          <w:ilvl w:val="0"/>
          <w:numId w:val="40"/>
        </w:numPr>
        <w:spacing w:after="200"/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</w:rPr>
        <w:t>€ 1,20 per ciascun premio assicurativo obbligatorio pagato relativo al tesseramento 2020/2021 per le categorie “Piccoli Amici” e “Primi Calci”;</w:t>
      </w:r>
    </w:p>
    <w:p w14:paraId="57289517" w14:textId="77777777" w:rsidR="00E525C3" w:rsidRPr="008D6FDA" w:rsidRDefault="00E525C3" w:rsidP="00E525C3">
      <w:pPr>
        <w:pStyle w:val="Paragrafoelenco"/>
        <w:numPr>
          <w:ilvl w:val="0"/>
          <w:numId w:val="40"/>
        </w:numPr>
        <w:spacing w:after="200"/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</w:rPr>
        <w:t>€ 3,98 per ciascun premio assicurativo obbligatorio pagato relativo al tesseramento 2020/2021 per Allenatori, Tecnici e Massaggiatori;</w:t>
      </w:r>
    </w:p>
    <w:p w14:paraId="4AEC8120" w14:textId="77777777" w:rsidR="00E525C3" w:rsidRPr="008D6FDA" w:rsidRDefault="00E525C3" w:rsidP="00E525C3">
      <w:pPr>
        <w:pStyle w:val="Paragrafoelenco"/>
        <w:numPr>
          <w:ilvl w:val="0"/>
          <w:numId w:val="40"/>
        </w:numPr>
        <w:spacing w:after="200"/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</w:rPr>
        <w:t>€ 3,98 per ciascun premio assicurativo obbligatorio pagato relativo al tesseramento 2020/2021 per Dirigenti di Settore Giovanile.</w:t>
      </w:r>
    </w:p>
    <w:p w14:paraId="6E22866F" w14:textId="19ABCF2C" w:rsidR="00E525C3" w:rsidRPr="008D6FDA" w:rsidRDefault="00E525C3" w:rsidP="00E525C3">
      <w:pPr>
        <w:rPr>
          <w:rFonts w:ascii="Arial" w:hAnsi="Arial" w:cs="Arial"/>
          <w:color w:val="002060"/>
          <w:sz w:val="22"/>
          <w:szCs w:val="22"/>
        </w:rPr>
      </w:pPr>
      <w:r w:rsidRPr="008D6FDA">
        <w:rPr>
          <w:rFonts w:ascii="Arial" w:hAnsi="Arial" w:cs="Arial"/>
          <w:color w:val="002060"/>
          <w:sz w:val="22"/>
          <w:szCs w:val="22"/>
          <w:u w:val="single"/>
        </w:rPr>
        <w:t>Il riaccredito è stato effettuato in “conto società”</w:t>
      </w:r>
      <w:r w:rsidRPr="008D6FDA">
        <w:rPr>
          <w:rFonts w:ascii="Arial" w:hAnsi="Arial" w:cs="Arial"/>
          <w:color w:val="002060"/>
          <w:sz w:val="22"/>
          <w:szCs w:val="22"/>
        </w:rPr>
        <w:t xml:space="preserve"> per cui non è consultabile dall’area riservata; le Società che volessero prendere visione del suddetto importo possono mandare una mail </w:t>
      </w:r>
      <w:r w:rsidRPr="008D6FDA">
        <w:rPr>
          <w:rFonts w:ascii="Arial" w:hAnsi="Arial" w:cs="Arial"/>
          <w:color w:val="0070C0"/>
          <w:sz w:val="22"/>
          <w:szCs w:val="22"/>
        </w:rPr>
        <w:t>(</w:t>
      </w:r>
      <w:hyperlink r:id="rId9" w:history="1">
        <w:r w:rsidRPr="008D6FDA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crlnd.marche02@figc.it</w:t>
        </w:r>
      </w:hyperlink>
      <w:r w:rsidRPr="008D6FDA">
        <w:rPr>
          <w:rFonts w:ascii="Arial" w:hAnsi="Arial" w:cs="Arial"/>
          <w:color w:val="0070C0"/>
          <w:sz w:val="22"/>
          <w:szCs w:val="22"/>
        </w:rPr>
        <w:t xml:space="preserve"> o </w:t>
      </w:r>
      <w:hyperlink r:id="rId10" w:history="1">
        <w:r w:rsidRPr="008D6FDA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amministrazione.marche@pec.figcmarche.it</w:t>
        </w:r>
      </w:hyperlink>
      <w:r w:rsidRPr="008D6FDA">
        <w:rPr>
          <w:rFonts w:ascii="Arial" w:hAnsi="Arial" w:cs="Arial"/>
          <w:color w:val="002060"/>
          <w:sz w:val="22"/>
          <w:szCs w:val="22"/>
        </w:rPr>
        <w:t xml:space="preserve">) all’amministrazione e richiedere una copia dell’estratto conto aggiornato. </w:t>
      </w:r>
    </w:p>
    <w:p w14:paraId="28729EE7" w14:textId="77777777" w:rsidR="008943E5" w:rsidRPr="004B4F58" w:rsidRDefault="008943E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046D30B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81B1FA4" w14:textId="77777777" w:rsidR="005F1094" w:rsidRPr="006474D6" w:rsidRDefault="005F1094" w:rsidP="00EA056A">
      <w:pPr>
        <w:pStyle w:val="LndNormale1"/>
        <w:rPr>
          <w:color w:val="002060"/>
        </w:rPr>
      </w:pPr>
    </w:p>
    <w:p w14:paraId="5399BDD4" w14:textId="77777777" w:rsidR="008943E5" w:rsidRPr="006474D6" w:rsidRDefault="008943E5" w:rsidP="00EA056A">
      <w:pPr>
        <w:pStyle w:val="LndNormale1"/>
        <w:rPr>
          <w:color w:val="002060"/>
        </w:rPr>
      </w:pPr>
    </w:p>
    <w:p w14:paraId="4C145365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38EDD1EC" w14:textId="77777777" w:rsidR="008768EB" w:rsidRPr="00867DEC" w:rsidRDefault="008768EB" w:rsidP="008D6FDA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169B14FE" w14:textId="77777777" w:rsidR="004D6186" w:rsidRPr="00867DEC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GIOVANISSIMI 2 FASE ASCOLI</w:t>
      </w:r>
    </w:p>
    <w:p w14:paraId="568107F9" w14:textId="77777777"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14:paraId="2F1BC209" w14:textId="77777777"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VARIAZIONI GARE</w:t>
      </w:r>
    </w:p>
    <w:p w14:paraId="56EFA04B" w14:textId="77777777" w:rsidR="004D6186" w:rsidRPr="00867DEC" w:rsidRDefault="004D6186" w:rsidP="004D6186">
      <w:pPr>
        <w:pStyle w:val="SOTTOTITOLOCAMPIONATO1"/>
        <w:rPr>
          <w:color w:val="002060"/>
        </w:rPr>
      </w:pPr>
      <w:r w:rsidRPr="00867DEC">
        <w:rPr>
          <w:color w:val="002060"/>
        </w:rPr>
        <w:t xml:space="preserve">GIRONE </w:t>
      </w:r>
      <w:r w:rsidR="0078546D" w:rsidRPr="00867DEC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658"/>
        <w:gridCol w:w="2698"/>
        <w:gridCol w:w="2195"/>
        <w:gridCol w:w="830"/>
        <w:gridCol w:w="684"/>
        <w:gridCol w:w="1975"/>
      </w:tblGrid>
      <w:tr w:rsidR="00867DEC" w:rsidRPr="00867DEC" w14:paraId="0FCB2DA6" w14:textId="77777777" w:rsidTr="0003443A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52F5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C688F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EA7A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70A75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16ED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155A4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62B9" w14:textId="77777777"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B571B" w:rsidRPr="00867DEC" w14:paraId="6D35558C" w14:textId="77777777" w:rsidTr="004B571B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2F600" w14:textId="415B2293" w:rsidR="004B571B" w:rsidRPr="00867DEC" w:rsidRDefault="004B571B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4166D" w14:textId="77777777" w:rsidR="004B571B" w:rsidRPr="00867DEC" w:rsidRDefault="004B571B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CFE76" w14:textId="595F850C" w:rsidR="004B571B" w:rsidRPr="00867DEC" w:rsidRDefault="004B571B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AAFF3" w14:textId="12929796" w:rsidR="004B571B" w:rsidRPr="00867DEC" w:rsidRDefault="004B571B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7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9FE56" w14:textId="77777777" w:rsidR="004B571B" w:rsidRDefault="004B571B" w:rsidP="004B571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B571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RINVIATA A DATA DA DESTINARSI </w:t>
            </w:r>
          </w:p>
          <w:p w14:paraId="5D3FA1F6" w14:textId="73036015" w:rsidR="004B571B" w:rsidRPr="004B571B" w:rsidRDefault="004B571B" w:rsidP="004B571B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4B571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CAUSA INDISPONIBILITÀ CAMPO DI GIOCO</w:t>
            </w:r>
          </w:p>
        </w:tc>
      </w:tr>
    </w:tbl>
    <w:p w14:paraId="6B953A76" w14:textId="777596E0" w:rsidR="00290FB5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52A0CA7" w14:textId="77777777" w:rsidR="008C5CAF" w:rsidRPr="00867DEC" w:rsidRDefault="008C5CAF" w:rsidP="004A475C">
      <w:pPr>
        <w:rPr>
          <w:rFonts w:ascii="Arial" w:hAnsi="Arial" w:cs="Arial"/>
          <w:color w:val="002060"/>
          <w:sz w:val="22"/>
          <w:szCs w:val="22"/>
        </w:rPr>
      </w:pPr>
    </w:p>
    <w:p w14:paraId="56F0BF92" w14:textId="54493D58" w:rsidR="004D6186" w:rsidRPr="00867DEC" w:rsidRDefault="00E525C3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ATTIVITÀ DI BASE</w:t>
      </w:r>
    </w:p>
    <w:p w14:paraId="387A84B5" w14:textId="77777777" w:rsidR="00E525C3" w:rsidRPr="00867DEC" w:rsidRDefault="00E525C3" w:rsidP="00E525C3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ATTIVITÀ DI BASE</w:t>
      </w:r>
    </w:p>
    <w:p w14:paraId="4F41E952" w14:textId="77777777" w:rsidR="00E525C3" w:rsidRPr="00867DEC" w:rsidRDefault="00E525C3" w:rsidP="00E525C3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In riferimento al Comunicato Ufficiale N° 124 del 03/01/2022 riguardante l’attività in oggetto, si precisa quanto segue:</w:t>
      </w:r>
    </w:p>
    <w:p w14:paraId="2EA0D943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6BBBBD73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Per le categorie “Esordienti e Pulcini” e “Primi Calci” le gare della Fase Autunnale u.s. che sono rimaste in sospeso per via di maltempo, quarantene o altra motivazione, 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sono da considerarsi annullate con effetto immediato a decorrere dalla data del Comunicato Regionale Marche sopra indicato</w:t>
      </w:r>
      <w:r w:rsidRPr="00867DEC">
        <w:rPr>
          <w:rFonts w:ascii="Arial" w:hAnsi="Arial" w:cs="Arial"/>
          <w:color w:val="002060"/>
          <w:sz w:val="22"/>
          <w:szCs w:val="22"/>
        </w:rPr>
        <w:t>.</w:t>
      </w:r>
    </w:p>
    <w:p w14:paraId="1C5FC404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20EF7BD6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Per quanto riguarda le iscrizioni per la fase primaverile dell’Attività di Base, si comunica quanto segue:</w:t>
      </w:r>
    </w:p>
    <w:p w14:paraId="1E6E84EE" w14:textId="77777777" w:rsidR="00E525C3" w:rsidRPr="00867DEC" w:rsidRDefault="00E525C3" w:rsidP="00E525C3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APERTURA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 lunedì 24 Gennaio 2022</w:t>
      </w:r>
    </w:p>
    <w:p w14:paraId="10EE5D2E" w14:textId="5BA402D2" w:rsidR="00E525C3" w:rsidRPr="00867DEC" w:rsidRDefault="00E525C3" w:rsidP="00E525C3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CHIUSURA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 lunedì </w:t>
      </w:r>
      <w:r>
        <w:rPr>
          <w:rFonts w:ascii="Arial" w:hAnsi="Arial" w:cs="Arial"/>
          <w:color w:val="002060"/>
          <w:sz w:val="22"/>
          <w:szCs w:val="22"/>
        </w:rPr>
        <w:t>14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 Febbraio 2022</w:t>
      </w:r>
    </w:p>
    <w:p w14:paraId="23796276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02C31DEA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Le Delegazioni Provinciali si riservano la possibilità di variare tali date in virtù dell’evolversi della situazione pandemica nella nostra Regione.</w:t>
      </w:r>
    </w:p>
    <w:p w14:paraId="125F53B5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6E1AF4FC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Le date di partenza dei Tornei dell’Attività di Base, fase primaverile, sono le seguenti:</w:t>
      </w:r>
    </w:p>
    <w:p w14:paraId="1B355B2A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27 Febbraio 2022 </w:t>
      </w:r>
      <w:r w:rsidRPr="00867DEC">
        <w:rPr>
          <w:rFonts w:ascii="Arial" w:hAnsi="Arial" w:cs="Arial"/>
          <w:color w:val="002060"/>
          <w:sz w:val="22"/>
          <w:szCs w:val="22"/>
        </w:rPr>
        <w:tab/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Esordienti</w:t>
      </w:r>
    </w:p>
    <w:p w14:paraId="68F71839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lastRenderedPageBreak/>
        <w:t>06 Marzo 2022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ab/>
        <w:t>Pulcini</w:t>
      </w:r>
    </w:p>
    <w:p w14:paraId="6A6924DC" w14:textId="77777777" w:rsidR="00E525C3" w:rsidRPr="00867DEC" w:rsidRDefault="00E525C3" w:rsidP="00E525C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13 Marzo 2022</w:t>
      </w:r>
      <w:r w:rsidRPr="00867DEC">
        <w:rPr>
          <w:rFonts w:ascii="Arial" w:hAnsi="Arial" w:cs="Arial"/>
          <w:color w:val="002060"/>
          <w:sz w:val="22"/>
          <w:szCs w:val="22"/>
        </w:rPr>
        <w:tab/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Primi Calci e Piccoli Amici</w:t>
      </w:r>
    </w:p>
    <w:p w14:paraId="22191D01" w14:textId="77777777" w:rsidR="00E525C3" w:rsidRPr="00867DEC" w:rsidRDefault="00E525C3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14:paraId="69E3F820" w14:textId="77777777" w:rsidR="008768EB" w:rsidRPr="009A33DC" w:rsidRDefault="008768EB" w:rsidP="00401E47">
      <w:pPr>
        <w:pStyle w:val="LndNormale1"/>
        <w:rPr>
          <w:b/>
          <w:bCs/>
          <w:color w:val="002060"/>
        </w:rPr>
      </w:pPr>
      <w:bookmarkStart w:id="15" w:name="_Hlk85034836"/>
    </w:p>
    <w:bookmarkEnd w:id="15"/>
    <w:p w14:paraId="69B2E21A" w14:textId="77777777" w:rsidR="00F24A14" w:rsidRPr="006474D6" w:rsidRDefault="00786EED" w:rsidP="00F24A14">
      <w:pPr>
        <w:pStyle w:val="Comunicato1"/>
      </w:pPr>
      <w:r w:rsidRPr="006474D6">
        <w:t>CORTE SPORTIVA D’APPELLO TERRITORIALE</w:t>
      </w:r>
    </w:p>
    <w:p w14:paraId="0E98F0AA" w14:textId="77777777" w:rsidR="00AF1BD2" w:rsidRDefault="00AF1BD2" w:rsidP="0098242A">
      <w:pPr>
        <w:rPr>
          <w:rFonts w:ascii="Arial" w:hAnsi="Arial" w:cs="Arial"/>
          <w:color w:val="002060"/>
          <w:sz w:val="22"/>
          <w:szCs w:val="22"/>
        </w:rPr>
      </w:pPr>
    </w:p>
    <w:p w14:paraId="1C556ED8" w14:textId="77777777" w:rsidR="00786EED" w:rsidRPr="006474D6" w:rsidRDefault="00786EED" w:rsidP="0098242A">
      <w:pPr>
        <w:rPr>
          <w:rFonts w:ascii="Arial" w:hAnsi="Arial" w:cs="Arial"/>
          <w:color w:val="002060"/>
          <w:sz w:val="22"/>
          <w:szCs w:val="22"/>
        </w:rPr>
      </w:pPr>
    </w:p>
    <w:p w14:paraId="148A1A15" w14:textId="77777777" w:rsidR="00AE05CF" w:rsidRPr="006474D6" w:rsidRDefault="00AE05CF" w:rsidP="00E4724B">
      <w:pPr>
        <w:pStyle w:val="Comunicato1"/>
      </w:pPr>
      <w:bookmarkStart w:id="16" w:name="_Toc59010405"/>
      <w:bookmarkStart w:id="17" w:name="_Toc76111118"/>
      <w:bookmarkEnd w:id="10"/>
      <w:bookmarkEnd w:id="11"/>
      <w:r w:rsidRPr="006474D6">
        <w:t>ALLEGATI</w:t>
      </w:r>
      <w:bookmarkEnd w:id="16"/>
      <w:bookmarkEnd w:id="17"/>
    </w:p>
    <w:p w14:paraId="5982C090" w14:textId="77777777"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8224768" w14:textId="77777777"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61A1442" w14:textId="6966911E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B571B">
        <w:rPr>
          <w:b/>
          <w:color w:val="002060"/>
          <w:u w:val="single"/>
        </w:rPr>
        <w:t>04</w:t>
      </w:r>
      <w:r w:rsidR="00FC35FB" w:rsidRPr="006474D6">
        <w:rPr>
          <w:b/>
          <w:color w:val="002060"/>
          <w:u w:val="single"/>
        </w:rPr>
        <w:t>/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5187F9A6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31EA2B1" w14:textId="77777777" w:rsidTr="00007AC2">
        <w:trPr>
          <w:jc w:val="center"/>
        </w:trPr>
        <w:tc>
          <w:tcPr>
            <w:tcW w:w="2886" w:type="pct"/>
          </w:tcPr>
          <w:p w14:paraId="68812EB1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3EE930E4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305669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13D2E1B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95434D2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9A9E" w14:textId="77777777" w:rsidR="0021630D" w:rsidRDefault="0021630D">
      <w:r>
        <w:separator/>
      </w:r>
    </w:p>
  </w:endnote>
  <w:endnote w:type="continuationSeparator" w:id="0">
    <w:p w14:paraId="5EE1BD62" w14:textId="77777777" w:rsidR="0021630D" w:rsidRDefault="002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3180" w14:textId="77777777" w:rsidR="00DC2687" w:rsidRDefault="006F3A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31090B" w14:textId="77777777" w:rsidR="00DC2687" w:rsidRDefault="00DC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19D" w14:textId="49D958B7" w:rsidR="00DC2687" w:rsidRPr="008A146E" w:rsidRDefault="006F3A7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768EB">
      <w:rPr>
        <w:rStyle w:val="Numeropagina"/>
        <w:noProof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4B571B">
      <w:rPr>
        <w:color w:val="002060"/>
      </w:rPr>
      <w:t>54</w:t>
    </w:r>
  </w:p>
  <w:p w14:paraId="5F78F419" w14:textId="77777777"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EDDA3" w14:textId="77777777" w:rsidR="0021630D" w:rsidRDefault="0021630D">
      <w:r>
        <w:separator/>
      </w:r>
    </w:p>
  </w:footnote>
  <w:footnote w:type="continuationSeparator" w:id="0">
    <w:p w14:paraId="2EF0CFF8" w14:textId="77777777" w:rsidR="0021630D" w:rsidRDefault="0021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3EE5" w14:textId="77777777"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2687" w14:paraId="0A9C5BA4" w14:textId="77777777">
      <w:tc>
        <w:tcPr>
          <w:tcW w:w="2050" w:type="dxa"/>
        </w:tcPr>
        <w:p w14:paraId="36A0875D" w14:textId="77777777"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 wp14:anchorId="52ECB3D8" wp14:editId="5DBC5795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75BB39" w14:textId="77777777"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B746591" w14:textId="77777777"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7"/>
  </w:num>
  <w:num w:numId="5">
    <w:abstractNumId w:val="36"/>
  </w:num>
  <w:num w:numId="6">
    <w:abstractNumId w:val="3"/>
  </w:num>
  <w:num w:numId="7">
    <w:abstractNumId w:val="29"/>
  </w:num>
  <w:num w:numId="8">
    <w:abstractNumId w:val="12"/>
  </w:num>
  <w:num w:numId="9">
    <w:abstractNumId w:val="6"/>
  </w:num>
  <w:num w:numId="10">
    <w:abstractNumId w:val="13"/>
  </w:num>
  <w:num w:numId="11">
    <w:abstractNumId w:val="33"/>
  </w:num>
  <w:num w:numId="12">
    <w:abstractNumId w:val="21"/>
  </w:num>
  <w:num w:numId="13">
    <w:abstractNumId w:val="1"/>
  </w:num>
  <w:num w:numId="14">
    <w:abstractNumId w:val="15"/>
  </w:num>
  <w:num w:numId="15">
    <w:abstractNumId w:val="27"/>
  </w:num>
  <w:num w:numId="16">
    <w:abstractNumId w:val="9"/>
  </w:num>
  <w:num w:numId="17">
    <w:abstractNumId w:val="19"/>
  </w:num>
  <w:num w:numId="18">
    <w:abstractNumId w:val="2"/>
  </w:num>
  <w:num w:numId="19">
    <w:abstractNumId w:val="10"/>
  </w:num>
  <w:num w:numId="20">
    <w:abstractNumId w:val="38"/>
  </w:num>
  <w:num w:numId="21">
    <w:abstractNumId w:val="4"/>
  </w:num>
  <w:num w:numId="22">
    <w:abstractNumId w:val="23"/>
  </w:num>
  <w:num w:numId="23">
    <w:abstractNumId w:val="28"/>
  </w:num>
  <w:num w:numId="24">
    <w:abstractNumId w:val="22"/>
  </w:num>
  <w:num w:numId="25">
    <w:abstractNumId w:val="35"/>
  </w:num>
  <w:num w:numId="26">
    <w:abstractNumId w:val="11"/>
  </w:num>
  <w:num w:numId="27">
    <w:abstractNumId w:val="7"/>
  </w:num>
  <w:num w:numId="28">
    <w:abstractNumId w:val="18"/>
  </w:num>
  <w:num w:numId="29">
    <w:abstractNumId w:val="26"/>
  </w:num>
  <w:num w:numId="30">
    <w:abstractNumId w:val="8"/>
  </w:num>
  <w:num w:numId="31">
    <w:abstractNumId w:val="26"/>
  </w:num>
  <w:num w:numId="32">
    <w:abstractNumId w:val="31"/>
  </w:num>
  <w:num w:numId="33">
    <w:abstractNumId w:val="20"/>
  </w:num>
  <w:num w:numId="34">
    <w:abstractNumId w:val="30"/>
  </w:num>
  <w:num w:numId="35">
    <w:abstractNumId w:val="24"/>
  </w:num>
  <w:num w:numId="36">
    <w:abstractNumId w:val="5"/>
  </w:num>
  <w:num w:numId="37">
    <w:abstractNumId w:val="25"/>
  </w:num>
  <w:num w:numId="38">
    <w:abstractNumId w:val="34"/>
  </w:num>
  <w:num w:numId="39">
    <w:abstractNumId w:val="16"/>
  </w:num>
  <w:num w:numId="4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D7BDD"/>
    <w:rsid w:val="001E02AD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630D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973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B7A21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71B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5CAF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6F6F"/>
    <w:rsid w:val="008D6FDA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1F8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0FE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5C3"/>
    <w:rsid w:val="00E52866"/>
    <w:rsid w:val="00E52C2E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2CF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18D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B35"/>
    <w:rsid w:val="00EE7D28"/>
    <w:rsid w:val="00EF01FC"/>
    <w:rsid w:val="00EF041C"/>
    <w:rsid w:val="00EF0741"/>
    <w:rsid w:val="00EF0853"/>
    <w:rsid w:val="00EF108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E997A"/>
  <w15:docId w15:val="{5E83239B-4799-4442-8A1C-CC0563CD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8C5CAF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ministrazione.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2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B107-4335-40BB-B864-02E942D9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2022-01-18T14:01:00Z</cp:lastPrinted>
  <dcterms:created xsi:type="dcterms:W3CDTF">2022-02-03T13:23:00Z</dcterms:created>
  <dcterms:modified xsi:type="dcterms:W3CDTF">2022-02-04T14:30:00Z</dcterms:modified>
</cp:coreProperties>
</file>