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8D6590" w:rsidRPr="006474D6">
              <w:rPr>
                <w:rFonts w:ascii="Arial" w:hAnsi="Arial" w:cs="Arial"/>
                <w:color w:val="FF0000"/>
                <w:sz w:val="32"/>
                <w:szCs w:val="32"/>
              </w:rPr>
              <w:t>2021</w:t>
            </w:r>
            <w:r w:rsidR="00EC1A41" w:rsidRPr="006474D6">
              <w:rPr>
                <w:rFonts w:ascii="Arial" w:hAnsi="Arial" w:cs="Arial"/>
                <w:color w:val="FF0000"/>
                <w:sz w:val="32"/>
                <w:szCs w:val="32"/>
              </w:rPr>
              <w:t>/</w:t>
            </w:r>
            <w:r w:rsidR="008D6590" w:rsidRPr="006474D6">
              <w:rPr>
                <w:rFonts w:ascii="Arial" w:hAnsi="Arial" w:cs="Arial"/>
                <w:color w:val="FF0000"/>
                <w:sz w:val="32"/>
                <w:szCs w:val="32"/>
              </w:rPr>
              <w:t>2022</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83307">
              <w:rPr>
                <w:rFonts w:ascii="Arial" w:hAnsi="Arial" w:cs="Arial"/>
                <w:color w:val="002060"/>
                <w:sz w:val="40"/>
                <w:szCs w:val="40"/>
              </w:rPr>
              <w:t>99</w:t>
            </w:r>
            <w:r w:rsidRPr="006474D6">
              <w:rPr>
                <w:rFonts w:ascii="Arial" w:hAnsi="Arial" w:cs="Arial"/>
                <w:color w:val="002060"/>
                <w:sz w:val="40"/>
                <w:szCs w:val="40"/>
              </w:rPr>
              <w:t xml:space="preserve"> del </w:t>
            </w:r>
            <w:r w:rsidR="00083307">
              <w:rPr>
                <w:rFonts w:ascii="Arial" w:hAnsi="Arial" w:cs="Arial"/>
                <w:color w:val="002060"/>
                <w:sz w:val="40"/>
                <w:szCs w:val="40"/>
              </w:rPr>
              <w:t>30</w:t>
            </w:r>
            <w:r w:rsidR="00FB3D07">
              <w:rPr>
                <w:rFonts w:ascii="Arial" w:hAnsi="Arial" w:cs="Arial"/>
                <w:color w:val="002060"/>
                <w:sz w:val="40"/>
                <w:szCs w:val="40"/>
              </w:rPr>
              <w:t>/06</w:t>
            </w:r>
            <w:r w:rsidR="00881846" w:rsidRPr="006474D6">
              <w:rPr>
                <w:rFonts w:ascii="Arial" w:hAnsi="Arial" w:cs="Arial"/>
                <w:color w:val="002060"/>
                <w:sz w:val="40"/>
                <w:szCs w:val="40"/>
              </w:rPr>
              <w:t>/2022</w:t>
            </w:r>
          </w:p>
        </w:tc>
      </w:tr>
    </w:tbl>
    <w:p w:rsidR="00BC5165" w:rsidRDefault="00BC5165" w:rsidP="003A5C3A">
      <w:pPr>
        <w:spacing w:after="120"/>
      </w:pPr>
      <w:bookmarkStart w:id="2" w:name="CC_COMUCR"/>
      <w:bookmarkEnd w:id="2"/>
    </w:p>
    <w:p w:rsidR="00083307" w:rsidRPr="007C73A3" w:rsidRDefault="00083307" w:rsidP="00083307">
      <w:pPr>
        <w:pStyle w:val="LndNormale1"/>
        <w:jc w:val="center"/>
        <w:rPr>
          <w:b/>
          <w:color w:val="002060"/>
          <w:sz w:val="38"/>
          <w:szCs w:val="38"/>
          <w:u w:val="single"/>
        </w:rPr>
      </w:pPr>
      <w:r w:rsidRPr="007C73A3">
        <w:rPr>
          <w:b/>
          <w:color w:val="002060"/>
          <w:sz w:val="38"/>
          <w:szCs w:val="38"/>
          <w:u w:val="single"/>
        </w:rPr>
        <w:t>ULTIMO COMUNICATO UFFICIALE DELLA STAGIONE</w:t>
      </w:r>
    </w:p>
    <w:p w:rsidR="00497169" w:rsidRPr="006474D6" w:rsidRDefault="00497169" w:rsidP="003A5C3A">
      <w:pPr>
        <w:spacing w:after="120"/>
      </w:pPr>
    </w:p>
    <w:p w:rsidR="003A5C3A" w:rsidRPr="006474D6" w:rsidRDefault="003A5C3A" w:rsidP="00E4724B">
      <w:pPr>
        <w:pStyle w:val="Comunicato1"/>
      </w:pPr>
      <w:bookmarkStart w:id="3" w:name="_Toc7611111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982047" w:rsidRPr="006474D6" w:rsidRDefault="008143B2" w:rsidP="00982047">
      <w:pPr>
        <w:pStyle w:val="Sommario1"/>
        <w:spacing w:after="0"/>
        <w:rPr>
          <w:rFonts w:asciiTheme="minorHAnsi" w:eastAsiaTheme="minorEastAsia" w:hAnsiTheme="minorHAnsi" w:cstheme="minorBidi"/>
          <w:noProof/>
          <w:color w:val="002060"/>
          <w:sz w:val="22"/>
          <w:szCs w:val="22"/>
        </w:rPr>
      </w:pPr>
      <w:r w:rsidRPr="006474D6">
        <w:rPr>
          <w:rFonts w:ascii="Calibri" w:hAnsi="Calibri"/>
          <w:color w:val="002060"/>
          <w:sz w:val="22"/>
          <w:szCs w:val="22"/>
        </w:rPr>
        <w:fldChar w:fldCharType="begin"/>
      </w:r>
      <w:r w:rsidR="00E4724B" w:rsidRPr="006474D6">
        <w:rPr>
          <w:rFonts w:ascii="Calibri" w:hAnsi="Calibri"/>
          <w:color w:val="002060"/>
          <w:sz w:val="22"/>
          <w:szCs w:val="22"/>
        </w:rPr>
        <w:instrText xml:space="preserve"> TOC \o "1-3" \t "Comunicato 1,1" </w:instrText>
      </w:r>
      <w:r w:rsidRPr="006474D6">
        <w:rPr>
          <w:rFonts w:ascii="Calibri" w:hAnsi="Calibri"/>
          <w:color w:val="002060"/>
          <w:sz w:val="22"/>
          <w:szCs w:val="22"/>
        </w:rPr>
        <w:fldChar w:fldCharType="separate"/>
      </w:r>
      <w:r w:rsidR="00982047" w:rsidRPr="006474D6">
        <w:rPr>
          <w:noProof/>
          <w:color w:val="002060"/>
        </w:rPr>
        <w:t>SOMMARIO</w:t>
      </w:r>
      <w:r w:rsidR="00982047" w:rsidRPr="006474D6">
        <w:rPr>
          <w:noProof/>
          <w:color w:val="002060"/>
        </w:rPr>
        <w:tab/>
      </w:r>
      <w:r w:rsidRPr="006474D6">
        <w:rPr>
          <w:noProof/>
          <w:color w:val="002060"/>
        </w:rPr>
        <w:fldChar w:fldCharType="begin"/>
      </w:r>
      <w:r w:rsidR="00982047" w:rsidRPr="006474D6">
        <w:rPr>
          <w:noProof/>
          <w:color w:val="002060"/>
        </w:rPr>
        <w:instrText xml:space="preserve"> PAGEREF _Toc76111113 \h </w:instrText>
      </w:r>
      <w:r w:rsidRPr="006474D6">
        <w:rPr>
          <w:noProof/>
          <w:color w:val="002060"/>
        </w:rPr>
      </w:r>
      <w:r w:rsidRPr="006474D6">
        <w:rPr>
          <w:noProof/>
          <w:color w:val="002060"/>
        </w:rPr>
        <w:fldChar w:fldCharType="separate"/>
      </w:r>
      <w:r w:rsidR="006F4F71">
        <w:rPr>
          <w:noProof/>
          <w:color w:val="002060"/>
        </w:rPr>
        <w:t>1</w:t>
      </w:r>
      <w:r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F.I.G.C.</w:t>
      </w:r>
      <w:r w:rsidRPr="006474D6">
        <w:rPr>
          <w:noProof/>
          <w:color w:val="002060"/>
        </w:rPr>
        <w:tab/>
      </w:r>
      <w:r w:rsidR="008143B2" w:rsidRPr="006474D6">
        <w:rPr>
          <w:noProof/>
          <w:color w:val="002060"/>
        </w:rPr>
        <w:fldChar w:fldCharType="begin"/>
      </w:r>
      <w:r w:rsidRPr="006474D6">
        <w:rPr>
          <w:noProof/>
          <w:color w:val="002060"/>
        </w:rPr>
        <w:instrText xml:space="preserve"> PAGEREF _Toc76111114 \h </w:instrText>
      </w:r>
      <w:r w:rsidR="008143B2" w:rsidRPr="006474D6">
        <w:rPr>
          <w:noProof/>
          <w:color w:val="002060"/>
        </w:rPr>
      </w:r>
      <w:r w:rsidR="008143B2" w:rsidRPr="006474D6">
        <w:rPr>
          <w:noProof/>
          <w:color w:val="002060"/>
        </w:rPr>
        <w:fldChar w:fldCharType="separate"/>
      </w:r>
      <w:r w:rsidR="006F4F71">
        <w:rPr>
          <w:noProof/>
          <w:color w:val="002060"/>
        </w:rPr>
        <w:t>1</w:t>
      </w:r>
      <w:r w:rsidR="008143B2"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L.N.D.</w:t>
      </w:r>
      <w:r w:rsidRPr="006474D6">
        <w:rPr>
          <w:noProof/>
          <w:color w:val="002060"/>
        </w:rPr>
        <w:tab/>
      </w:r>
      <w:r w:rsidR="008143B2" w:rsidRPr="006474D6">
        <w:rPr>
          <w:noProof/>
          <w:color w:val="002060"/>
        </w:rPr>
        <w:fldChar w:fldCharType="begin"/>
      </w:r>
      <w:r w:rsidRPr="006474D6">
        <w:rPr>
          <w:noProof/>
          <w:color w:val="002060"/>
        </w:rPr>
        <w:instrText xml:space="preserve"> PAGEREF _Toc76111115 \h </w:instrText>
      </w:r>
      <w:r w:rsidR="008143B2" w:rsidRPr="006474D6">
        <w:rPr>
          <w:noProof/>
          <w:color w:val="002060"/>
        </w:rPr>
      </w:r>
      <w:r w:rsidR="008143B2" w:rsidRPr="006474D6">
        <w:rPr>
          <w:noProof/>
          <w:color w:val="002060"/>
        </w:rPr>
        <w:fldChar w:fldCharType="separate"/>
      </w:r>
      <w:r w:rsidR="006F4F71">
        <w:rPr>
          <w:noProof/>
          <w:color w:val="002060"/>
        </w:rPr>
        <w:t>1</w:t>
      </w:r>
      <w:r w:rsidR="008143B2"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 COMITATO REGIONALE</w:t>
      </w:r>
      <w:r w:rsidRPr="006474D6">
        <w:rPr>
          <w:noProof/>
          <w:color w:val="002060"/>
        </w:rPr>
        <w:tab/>
      </w:r>
      <w:r w:rsidR="008143B2" w:rsidRPr="006474D6">
        <w:rPr>
          <w:noProof/>
          <w:color w:val="002060"/>
        </w:rPr>
        <w:fldChar w:fldCharType="begin"/>
      </w:r>
      <w:r w:rsidRPr="006474D6">
        <w:rPr>
          <w:noProof/>
          <w:color w:val="002060"/>
        </w:rPr>
        <w:instrText xml:space="preserve"> PAGEREF _Toc76111116 \h </w:instrText>
      </w:r>
      <w:r w:rsidR="008143B2" w:rsidRPr="006474D6">
        <w:rPr>
          <w:noProof/>
          <w:color w:val="002060"/>
        </w:rPr>
      </w:r>
      <w:r w:rsidR="008143B2" w:rsidRPr="006474D6">
        <w:rPr>
          <w:noProof/>
          <w:color w:val="002060"/>
        </w:rPr>
        <w:fldChar w:fldCharType="separate"/>
      </w:r>
      <w:r w:rsidR="006F4F71">
        <w:rPr>
          <w:noProof/>
          <w:color w:val="002060"/>
        </w:rPr>
        <w:t>2</w:t>
      </w:r>
      <w:r w:rsidR="008143B2"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COMUNICAZIONI DELLA DELEGAZIONE PROVINCIALE</w:t>
      </w:r>
      <w:r w:rsidRPr="006474D6">
        <w:rPr>
          <w:noProof/>
          <w:color w:val="002060"/>
        </w:rPr>
        <w:tab/>
      </w:r>
      <w:r w:rsidR="008143B2" w:rsidRPr="006474D6">
        <w:rPr>
          <w:noProof/>
          <w:color w:val="002060"/>
        </w:rPr>
        <w:fldChar w:fldCharType="begin"/>
      </w:r>
      <w:r w:rsidRPr="006474D6">
        <w:rPr>
          <w:noProof/>
          <w:color w:val="002060"/>
        </w:rPr>
        <w:instrText xml:space="preserve"> PAGEREF _Toc76111117 \h </w:instrText>
      </w:r>
      <w:r w:rsidR="008143B2" w:rsidRPr="006474D6">
        <w:rPr>
          <w:noProof/>
          <w:color w:val="002060"/>
        </w:rPr>
      </w:r>
      <w:r w:rsidR="008143B2" w:rsidRPr="006474D6">
        <w:rPr>
          <w:noProof/>
          <w:color w:val="002060"/>
        </w:rPr>
        <w:fldChar w:fldCharType="separate"/>
      </w:r>
      <w:r w:rsidR="006F4F71">
        <w:rPr>
          <w:noProof/>
          <w:color w:val="002060"/>
        </w:rPr>
        <w:t>2</w:t>
      </w:r>
      <w:r w:rsidR="008143B2" w:rsidRPr="006474D6">
        <w:rPr>
          <w:noProof/>
          <w:color w:val="002060"/>
        </w:rPr>
        <w:fldChar w:fldCharType="end"/>
      </w:r>
    </w:p>
    <w:p w:rsidR="00982047" w:rsidRPr="006474D6" w:rsidRDefault="00982047" w:rsidP="00982047">
      <w:pPr>
        <w:pStyle w:val="Sommario1"/>
        <w:spacing w:after="0"/>
        <w:rPr>
          <w:rFonts w:asciiTheme="minorHAnsi" w:eastAsiaTheme="minorEastAsia" w:hAnsiTheme="minorHAnsi" w:cstheme="minorBidi"/>
          <w:noProof/>
          <w:color w:val="002060"/>
          <w:sz w:val="22"/>
          <w:szCs w:val="22"/>
        </w:rPr>
      </w:pPr>
      <w:r w:rsidRPr="006474D6">
        <w:rPr>
          <w:noProof/>
          <w:color w:val="002060"/>
        </w:rPr>
        <w:t>ALLEGATI</w:t>
      </w:r>
      <w:r w:rsidRPr="006474D6">
        <w:rPr>
          <w:noProof/>
          <w:color w:val="002060"/>
        </w:rPr>
        <w:tab/>
      </w:r>
      <w:r w:rsidR="008143B2" w:rsidRPr="006474D6">
        <w:rPr>
          <w:noProof/>
          <w:color w:val="002060"/>
        </w:rPr>
        <w:fldChar w:fldCharType="begin"/>
      </w:r>
      <w:r w:rsidRPr="006474D6">
        <w:rPr>
          <w:noProof/>
          <w:color w:val="002060"/>
        </w:rPr>
        <w:instrText xml:space="preserve"> PAGEREF _Toc76111118 \h </w:instrText>
      </w:r>
      <w:r w:rsidR="008143B2" w:rsidRPr="006474D6">
        <w:rPr>
          <w:noProof/>
          <w:color w:val="002060"/>
        </w:rPr>
      </w:r>
      <w:r w:rsidR="008143B2" w:rsidRPr="006474D6">
        <w:rPr>
          <w:noProof/>
          <w:color w:val="002060"/>
        </w:rPr>
        <w:fldChar w:fldCharType="separate"/>
      </w:r>
      <w:r w:rsidR="006F4F71">
        <w:rPr>
          <w:noProof/>
          <w:color w:val="002060"/>
        </w:rPr>
        <w:t>5</w:t>
      </w:r>
      <w:r w:rsidR="008143B2" w:rsidRPr="006474D6">
        <w:rPr>
          <w:noProof/>
          <w:color w:val="002060"/>
        </w:rPr>
        <w:fldChar w:fldCharType="end"/>
      </w:r>
    </w:p>
    <w:p w:rsidR="00BC5165" w:rsidRDefault="008143B2" w:rsidP="00982047">
      <w:pPr>
        <w:rPr>
          <w:rFonts w:ascii="Calibri" w:hAnsi="Calibri"/>
          <w:color w:val="002060"/>
          <w:sz w:val="22"/>
          <w:szCs w:val="22"/>
        </w:rPr>
      </w:pPr>
      <w:r w:rsidRPr="006474D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76111114"/>
      <w:r w:rsidRPr="006474D6">
        <w:t>COMUNICAZIONI DELLA F.I.G.C.</w:t>
      </w:r>
      <w:bookmarkEnd w:id="5"/>
      <w:bookmarkEnd w:id="6"/>
    </w:p>
    <w:p w:rsidR="000C0E50" w:rsidRDefault="000C0E50" w:rsidP="003A5C3A">
      <w:pPr>
        <w:pStyle w:val="LndNormale1"/>
      </w:pPr>
    </w:p>
    <w:p w:rsidR="00BC5165" w:rsidRPr="006474D6" w:rsidRDefault="00BC5165" w:rsidP="003A5C3A">
      <w:pPr>
        <w:pStyle w:val="LndNormale1"/>
      </w:pPr>
    </w:p>
    <w:p w:rsidR="003A5C3A" w:rsidRPr="006474D6" w:rsidRDefault="003A5C3A" w:rsidP="00E4724B">
      <w:pPr>
        <w:pStyle w:val="Comunicato1"/>
      </w:pPr>
      <w:bookmarkStart w:id="7" w:name="_Toc76111115"/>
      <w:r w:rsidRPr="006474D6">
        <w:t>COMUNICAZIONI DELLA L.N.D.</w:t>
      </w:r>
      <w:bookmarkEnd w:id="7"/>
    </w:p>
    <w:p w:rsidR="003C50BB" w:rsidRDefault="003C50BB" w:rsidP="003A5C3A">
      <w:pPr>
        <w:pStyle w:val="LndNormale1"/>
        <w:rPr>
          <w:color w:val="002060"/>
        </w:rPr>
      </w:pPr>
    </w:p>
    <w:p w:rsidR="00FA28A3" w:rsidRPr="006817AA" w:rsidRDefault="00FA28A3" w:rsidP="00FA28A3">
      <w:pPr>
        <w:pStyle w:val="LndNormale1"/>
        <w:rPr>
          <w:b/>
          <w:color w:val="002060"/>
          <w:sz w:val="28"/>
          <w:szCs w:val="28"/>
          <w:u w:val="single"/>
        </w:rPr>
      </w:pPr>
      <w:r w:rsidRPr="006817AA">
        <w:rPr>
          <w:b/>
          <w:color w:val="002060"/>
          <w:sz w:val="28"/>
          <w:szCs w:val="28"/>
          <w:u w:val="single"/>
        </w:rPr>
        <w:t>C</w:t>
      </w:r>
      <w:r w:rsidR="006817AA" w:rsidRPr="006817AA">
        <w:rPr>
          <w:b/>
          <w:color w:val="002060"/>
          <w:sz w:val="28"/>
          <w:szCs w:val="28"/>
          <w:u w:val="single"/>
        </w:rPr>
        <w:t>.</w:t>
      </w:r>
      <w:r w:rsidRPr="006817AA">
        <w:rPr>
          <w:b/>
          <w:color w:val="002060"/>
          <w:sz w:val="28"/>
          <w:szCs w:val="28"/>
          <w:u w:val="single"/>
        </w:rPr>
        <w:t>U</w:t>
      </w:r>
      <w:r w:rsidR="006817AA" w:rsidRPr="006817AA">
        <w:rPr>
          <w:b/>
          <w:color w:val="002060"/>
          <w:sz w:val="28"/>
          <w:szCs w:val="28"/>
          <w:u w:val="single"/>
        </w:rPr>
        <w:t>.</w:t>
      </w:r>
      <w:r w:rsidRPr="006817AA">
        <w:rPr>
          <w:b/>
          <w:color w:val="002060"/>
          <w:sz w:val="28"/>
          <w:szCs w:val="28"/>
          <w:u w:val="single"/>
        </w:rPr>
        <w:t xml:space="preserve"> N. 92 DEL 27.05.2022 L.N.D.</w:t>
      </w:r>
    </w:p>
    <w:p w:rsidR="00FA28A3" w:rsidRPr="006817AA" w:rsidRDefault="00FA28A3" w:rsidP="00FA28A3">
      <w:pPr>
        <w:pStyle w:val="LndNormale1"/>
        <w:rPr>
          <w:color w:val="002060"/>
          <w:szCs w:val="22"/>
        </w:rPr>
      </w:pPr>
      <w:r w:rsidRPr="006817AA">
        <w:rPr>
          <w:color w:val="002060"/>
          <w:szCs w:val="22"/>
        </w:rPr>
        <w:t>Si pubblica in allegato il CU n.. 275/A della F.I.G.C. inerente i termini e le disposizioni regolamentari in materia di tesseramento per le Società partecipanti ai Campionati di Calcio a 11 organizzati dai Comitati e dai Dipartimenti Interregionale e Calcio Femminile della L.N.D., per la stagione sportiva 2022/2023.</w:t>
      </w:r>
    </w:p>
    <w:p w:rsidR="00FA28A3" w:rsidRPr="006817AA" w:rsidRDefault="00FA28A3" w:rsidP="00FA28A3">
      <w:pPr>
        <w:pStyle w:val="LndNormale1"/>
        <w:rPr>
          <w:color w:val="002060"/>
          <w:szCs w:val="22"/>
        </w:rPr>
      </w:pPr>
    </w:p>
    <w:p w:rsidR="00FA28A3" w:rsidRPr="006817AA" w:rsidRDefault="00FA28A3" w:rsidP="00FA28A3">
      <w:pPr>
        <w:pStyle w:val="LndNormale1"/>
        <w:rPr>
          <w:b/>
          <w:color w:val="002060"/>
          <w:sz w:val="28"/>
          <w:szCs w:val="28"/>
          <w:u w:val="single"/>
        </w:rPr>
      </w:pPr>
      <w:r w:rsidRPr="006817AA">
        <w:rPr>
          <w:b/>
          <w:color w:val="002060"/>
          <w:sz w:val="28"/>
          <w:szCs w:val="28"/>
          <w:u w:val="single"/>
        </w:rPr>
        <w:t>C</w:t>
      </w:r>
      <w:r w:rsidR="006817AA" w:rsidRPr="006817AA">
        <w:rPr>
          <w:b/>
          <w:color w:val="002060"/>
          <w:sz w:val="28"/>
          <w:szCs w:val="28"/>
          <w:u w:val="single"/>
        </w:rPr>
        <w:t>.</w:t>
      </w:r>
      <w:r w:rsidRPr="006817AA">
        <w:rPr>
          <w:b/>
          <w:color w:val="002060"/>
          <w:sz w:val="28"/>
          <w:szCs w:val="28"/>
          <w:u w:val="single"/>
        </w:rPr>
        <w:t>U</w:t>
      </w:r>
      <w:r w:rsidR="006817AA" w:rsidRPr="006817AA">
        <w:rPr>
          <w:b/>
          <w:color w:val="002060"/>
          <w:sz w:val="28"/>
          <w:szCs w:val="28"/>
          <w:u w:val="single"/>
        </w:rPr>
        <w:t>.</w:t>
      </w:r>
      <w:r w:rsidRPr="006817AA">
        <w:rPr>
          <w:b/>
          <w:color w:val="002060"/>
          <w:sz w:val="28"/>
          <w:szCs w:val="28"/>
          <w:u w:val="single"/>
        </w:rPr>
        <w:t xml:space="preserve"> N. </w:t>
      </w:r>
      <w:r w:rsidR="008E059C" w:rsidRPr="006817AA">
        <w:rPr>
          <w:b/>
          <w:color w:val="002060"/>
          <w:sz w:val="28"/>
          <w:szCs w:val="28"/>
          <w:u w:val="single"/>
        </w:rPr>
        <w:t>93</w:t>
      </w:r>
      <w:r w:rsidRPr="006817AA">
        <w:rPr>
          <w:b/>
          <w:color w:val="002060"/>
          <w:sz w:val="28"/>
          <w:szCs w:val="28"/>
          <w:u w:val="single"/>
        </w:rPr>
        <w:t xml:space="preserve"> DEL 27.05.2022 L.N.D.</w:t>
      </w:r>
    </w:p>
    <w:p w:rsidR="00FA28A3" w:rsidRPr="006817AA" w:rsidRDefault="00FA28A3" w:rsidP="00FA28A3">
      <w:pPr>
        <w:pStyle w:val="LndNormale1"/>
        <w:rPr>
          <w:color w:val="002060"/>
          <w:szCs w:val="22"/>
        </w:rPr>
      </w:pPr>
      <w:r w:rsidRPr="006817AA">
        <w:rPr>
          <w:color w:val="002060"/>
          <w:szCs w:val="22"/>
        </w:rPr>
        <w:t>Si pubblica in allegato il CU n. 276/A della F.I.G.C. inerente i termini e le disposizioni regolamentari in materia di tesseramento per le Società partecipanti ai Campionati di Calcio a 5 organizzati dalla L.N.D., per la stagione sportiva 2022/2023.</w:t>
      </w:r>
    </w:p>
    <w:p w:rsidR="006817AA" w:rsidRPr="006817AA" w:rsidRDefault="006817AA" w:rsidP="00FA28A3">
      <w:pPr>
        <w:pStyle w:val="LndNormale1"/>
        <w:rPr>
          <w:color w:val="002060"/>
          <w:szCs w:val="22"/>
        </w:rPr>
      </w:pPr>
    </w:p>
    <w:p w:rsidR="006817AA" w:rsidRPr="006817AA" w:rsidRDefault="006817AA" w:rsidP="006817AA">
      <w:pPr>
        <w:pStyle w:val="LndNormale1"/>
        <w:rPr>
          <w:b/>
          <w:color w:val="002060"/>
          <w:sz w:val="28"/>
          <w:szCs w:val="28"/>
          <w:u w:val="single"/>
        </w:rPr>
      </w:pPr>
      <w:r w:rsidRPr="006817AA">
        <w:rPr>
          <w:b/>
          <w:color w:val="002060"/>
          <w:sz w:val="28"/>
          <w:szCs w:val="28"/>
          <w:u w:val="single"/>
        </w:rPr>
        <w:lastRenderedPageBreak/>
        <w:t>C.U. N. 107 del 16.06.2022 L.N.D.</w:t>
      </w:r>
    </w:p>
    <w:p w:rsidR="006817AA" w:rsidRPr="006817AA" w:rsidRDefault="006817AA" w:rsidP="006817AA">
      <w:pPr>
        <w:pStyle w:val="LndNormale1"/>
        <w:rPr>
          <w:color w:val="002060"/>
        </w:rPr>
      </w:pPr>
      <w:r w:rsidRPr="006817AA">
        <w:rPr>
          <w:color w:val="002060"/>
        </w:rPr>
        <w:t>Si pubblica in allegato il C.U. n. 283/A della F.I.G.C. inerente la modifica degli art. 31,32,32 bis, delle NOIF.</w:t>
      </w:r>
    </w:p>
    <w:p w:rsidR="006817AA" w:rsidRPr="006817AA" w:rsidRDefault="006817AA" w:rsidP="006817AA">
      <w:pPr>
        <w:pStyle w:val="LndNormale1"/>
        <w:rPr>
          <w:color w:val="002060"/>
        </w:rPr>
      </w:pPr>
    </w:p>
    <w:p w:rsidR="006817AA" w:rsidRPr="006817AA" w:rsidRDefault="006817AA" w:rsidP="006817AA">
      <w:pPr>
        <w:pStyle w:val="LndNormale1"/>
        <w:rPr>
          <w:b/>
          <w:color w:val="002060"/>
          <w:sz w:val="28"/>
          <w:szCs w:val="28"/>
          <w:u w:val="single"/>
        </w:rPr>
      </w:pPr>
      <w:r w:rsidRPr="006817AA">
        <w:rPr>
          <w:b/>
          <w:color w:val="002060"/>
          <w:sz w:val="28"/>
          <w:szCs w:val="28"/>
          <w:u w:val="single"/>
        </w:rPr>
        <w:t>C.U. N. 117 del 28.06.2022 L.N.D.</w:t>
      </w:r>
    </w:p>
    <w:p w:rsidR="006817AA" w:rsidRPr="006817AA" w:rsidRDefault="006817AA" w:rsidP="006817AA">
      <w:pPr>
        <w:pStyle w:val="LndNormale1"/>
        <w:rPr>
          <w:color w:val="002060"/>
        </w:rPr>
      </w:pPr>
      <w:r w:rsidRPr="006817AA">
        <w:rPr>
          <w:color w:val="002060"/>
        </w:rPr>
        <w:t>Si pubblica in allegato il C.U. n. 284/A della F.I.G.C. inerente la modifica degli art. 22, comma 3,del Regolamnento FIGC degli Agenti Sportivi</w:t>
      </w:r>
    </w:p>
    <w:p w:rsidR="006817AA" w:rsidRPr="006817AA" w:rsidRDefault="006817AA" w:rsidP="006817AA">
      <w:pPr>
        <w:pStyle w:val="LndNormale1"/>
        <w:rPr>
          <w:color w:val="002060"/>
        </w:rPr>
      </w:pPr>
    </w:p>
    <w:p w:rsidR="006817AA" w:rsidRPr="006817AA" w:rsidRDefault="006817AA" w:rsidP="006817AA">
      <w:pPr>
        <w:pStyle w:val="LndNormale1"/>
        <w:rPr>
          <w:b/>
          <w:color w:val="002060"/>
          <w:sz w:val="28"/>
          <w:szCs w:val="28"/>
          <w:u w:val="single"/>
        </w:rPr>
      </w:pPr>
      <w:r w:rsidRPr="006817AA">
        <w:rPr>
          <w:b/>
          <w:color w:val="002060"/>
          <w:sz w:val="28"/>
          <w:szCs w:val="28"/>
          <w:u w:val="single"/>
        </w:rPr>
        <w:t>C.U. N. 118 del 28.06.2022 L.N.D.</w:t>
      </w:r>
    </w:p>
    <w:p w:rsidR="006817AA" w:rsidRPr="006817AA" w:rsidRDefault="006817AA" w:rsidP="006817AA">
      <w:pPr>
        <w:pStyle w:val="LndNormale1"/>
        <w:rPr>
          <w:color w:val="002060"/>
        </w:rPr>
      </w:pPr>
      <w:r w:rsidRPr="006817AA">
        <w:rPr>
          <w:color w:val="002060"/>
        </w:rPr>
        <w:t>Si pubblica in allegato il C.U. n. 285/A della F.I.G.C. inerente la modifica dell’art. 134 del Codice di Giustizia Sportiva.</w:t>
      </w:r>
    </w:p>
    <w:p w:rsidR="006817AA" w:rsidRPr="006817AA" w:rsidRDefault="006817AA" w:rsidP="006817AA">
      <w:pPr>
        <w:pStyle w:val="LndNormale1"/>
        <w:rPr>
          <w:color w:val="002060"/>
        </w:rPr>
      </w:pPr>
    </w:p>
    <w:p w:rsidR="006817AA" w:rsidRPr="006817AA" w:rsidRDefault="006817AA" w:rsidP="006817AA">
      <w:pPr>
        <w:pStyle w:val="LndNormale1"/>
        <w:rPr>
          <w:b/>
          <w:color w:val="002060"/>
          <w:sz w:val="28"/>
          <w:szCs w:val="28"/>
          <w:u w:val="single"/>
        </w:rPr>
      </w:pPr>
      <w:r w:rsidRPr="006817AA">
        <w:rPr>
          <w:b/>
          <w:color w:val="002060"/>
          <w:sz w:val="28"/>
          <w:szCs w:val="28"/>
          <w:u w:val="single"/>
        </w:rPr>
        <w:t>C.U. N. 119 del 28.06.2022 L.N.D.</w:t>
      </w:r>
    </w:p>
    <w:p w:rsidR="006817AA" w:rsidRPr="006817AA" w:rsidRDefault="006817AA" w:rsidP="006817AA">
      <w:pPr>
        <w:pStyle w:val="LndNormale1"/>
        <w:rPr>
          <w:color w:val="002060"/>
        </w:rPr>
      </w:pPr>
      <w:r w:rsidRPr="006817AA">
        <w:rPr>
          <w:color w:val="002060"/>
        </w:rPr>
        <w:t>Si pubblica in allegato il C.U. n. 286/A della F.I.G.C. inerente l’introduzione dell’art. 16 ter delle NOIF</w:t>
      </w:r>
    </w:p>
    <w:p w:rsidR="006817AA" w:rsidRPr="006817AA" w:rsidRDefault="006817AA" w:rsidP="006817AA">
      <w:pPr>
        <w:pStyle w:val="LndNormale1"/>
        <w:rPr>
          <w:color w:val="002060"/>
        </w:rPr>
      </w:pPr>
    </w:p>
    <w:p w:rsidR="006817AA" w:rsidRPr="006817AA" w:rsidRDefault="006817AA" w:rsidP="006817AA">
      <w:pPr>
        <w:pStyle w:val="LndNormale1"/>
        <w:rPr>
          <w:b/>
          <w:color w:val="002060"/>
          <w:sz w:val="28"/>
          <w:szCs w:val="28"/>
          <w:u w:val="single"/>
        </w:rPr>
      </w:pPr>
      <w:r w:rsidRPr="006817AA">
        <w:rPr>
          <w:b/>
          <w:color w:val="002060"/>
          <w:sz w:val="28"/>
          <w:szCs w:val="28"/>
          <w:u w:val="single"/>
        </w:rPr>
        <w:t>CIRCOLARE N. 41 DEL 28.06.2022.</w:t>
      </w:r>
    </w:p>
    <w:p w:rsidR="006817AA" w:rsidRPr="006817AA" w:rsidRDefault="006817AA" w:rsidP="006817AA">
      <w:pPr>
        <w:pStyle w:val="LndNormale1"/>
        <w:rPr>
          <w:color w:val="002060"/>
        </w:rPr>
      </w:pPr>
      <w:r w:rsidRPr="006817AA">
        <w:rPr>
          <w:color w:val="002060"/>
        </w:rPr>
        <w:t>Si trasmette, per opportuna conoscenza, la copia della circolare n. 41 inerente i contributi a fondo perduto del Dipartimento per lo Sport</w:t>
      </w:r>
    </w:p>
    <w:p w:rsidR="006817AA" w:rsidRPr="00FA28A3" w:rsidRDefault="006817AA" w:rsidP="00FA28A3">
      <w:pPr>
        <w:pStyle w:val="LndNormale1"/>
        <w:rPr>
          <w:color w:val="002060"/>
          <w:szCs w:val="22"/>
        </w:rPr>
      </w:pPr>
    </w:p>
    <w:p w:rsidR="004B1539" w:rsidRPr="006474D6" w:rsidRDefault="004B1539" w:rsidP="003A5C3A">
      <w:pPr>
        <w:pStyle w:val="LndNormale1"/>
        <w:rPr>
          <w:color w:val="002060"/>
        </w:rPr>
      </w:pPr>
    </w:p>
    <w:p w:rsidR="00902152" w:rsidRPr="006474D6" w:rsidRDefault="00902152" w:rsidP="00E4724B">
      <w:pPr>
        <w:pStyle w:val="Comunicato1"/>
      </w:pPr>
      <w:bookmarkStart w:id="8" w:name="_Toc62136969"/>
      <w:bookmarkStart w:id="9" w:name="_Toc76111116"/>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C40F45" w:rsidRPr="0045734D" w:rsidRDefault="00C40F45" w:rsidP="00C40F45">
      <w:pPr>
        <w:pStyle w:val="TITOLOCAMPIONATO"/>
        <w:shd w:val="clear" w:color="auto" w:fill="CCCCCC"/>
        <w:spacing w:before="0" w:beforeAutospacing="0" w:after="0" w:afterAutospacing="0"/>
        <w:rPr>
          <w:color w:val="002060"/>
        </w:rPr>
      </w:pPr>
      <w:r>
        <w:rPr>
          <w:color w:val="002060"/>
        </w:rPr>
        <w:t>CALCIO A CINQUE REGIONALE</w:t>
      </w:r>
    </w:p>
    <w:p w:rsidR="00C40F45" w:rsidRDefault="00C40F45" w:rsidP="00C40F45">
      <w:pPr>
        <w:pStyle w:val="LndNormale1"/>
        <w:rPr>
          <w:b/>
          <w:color w:val="002060"/>
          <w:sz w:val="28"/>
          <w:szCs w:val="28"/>
        </w:rPr>
      </w:pPr>
    </w:p>
    <w:p w:rsidR="00C40F45" w:rsidRPr="00083307" w:rsidRDefault="00C40F45" w:rsidP="00C40F45">
      <w:pPr>
        <w:pStyle w:val="LndNormale1"/>
        <w:rPr>
          <w:b/>
          <w:color w:val="002060"/>
          <w:sz w:val="28"/>
          <w:szCs w:val="28"/>
          <w:u w:val="single"/>
        </w:rPr>
      </w:pPr>
      <w:r w:rsidRPr="00083307">
        <w:rPr>
          <w:b/>
          <w:color w:val="002060"/>
          <w:sz w:val="28"/>
          <w:szCs w:val="28"/>
          <w:u w:val="single"/>
        </w:rPr>
        <w:t>RIUNIONE DELLE SOCIETA’ MARCHIGIANE DI CALCIO A CINQUE</w:t>
      </w:r>
    </w:p>
    <w:p w:rsidR="00C40F45" w:rsidRDefault="00C40F45" w:rsidP="00C40F45">
      <w:pPr>
        <w:pStyle w:val="Nessunaspaziatura"/>
        <w:jc w:val="both"/>
        <w:rPr>
          <w:rFonts w:ascii="Arial" w:hAnsi="Arial" w:cs="Arial"/>
          <w:color w:val="002060"/>
        </w:rPr>
      </w:pPr>
    </w:p>
    <w:p w:rsidR="00C40F45" w:rsidRPr="00D11330" w:rsidRDefault="00C40F45" w:rsidP="00C40F45">
      <w:pPr>
        <w:widowControl w:val="0"/>
        <w:suppressAutoHyphens/>
        <w:rPr>
          <w:rFonts w:ascii="Arial" w:hAnsi="Arial" w:cs="Arial"/>
          <w:color w:val="002060"/>
          <w:sz w:val="22"/>
          <w:szCs w:val="22"/>
        </w:rPr>
      </w:pPr>
      <w:r>
        <w:rPr>
          <w:rFonts w:ascii="Arial" w:eastAsia="Lucida Sans Unicode" w:hAnsi="Arial" w:cs="Arial"/>
          <w:color w:val="002060"/>
          <w:kern w:val="22"/>
          <w:sz w:val="22"/>
          <w:szCs w:val="22"/>
        </w:rPr>
        <w:t xml:space="preserve">Il C.R.M. ha indetto per </w:t>
      </w:r>
      <w:r w:rsidRPr="00DB475A">
        <w:rPr>
          <w:rFonts w:ascii="Arial" w:eastAsia="Lucida Sans Unicode" w:hAnsi="Arial" w:cs="Arial"/>
          <w:b/>
          <w:color w:val="002060"/>
          <w:kern w:val="22"/>
          <w:sz w:val="22"/>
          <w:szCs w:val="22"/>
        </w:rPr>
        <w:t>Giovedì 7 luglio 2022</w:t>
      </w:r>
      <w:r>
        <w:rPr>
          <w:rFonts w:ascii="Arial" w:eastAsia="Lucida Sans Unicode" w:hAnsi="Arial" w:cs="Arial"/>
          <w:b/>
          <w:color w:val="002060"/>
          <w:kern w:val="22"/>
          <w:sz w:val="22"/>
          <w:szCs w:val="22"/>
        </w:rPr>
        <w:t xml:space="preserve"> </w:t>
      </w:r>
      <w:r w:rsidRPr="00DB475A">
        <w:rPr>
          <w:rFonts w:ascii="Arial" w:eastAsia="Lucida Sans Unicode" w:hAnsi="Arial" w:cs="Arial"/>
          <w:color w:val="002060"/>
          <w:kern w:val="22"/>
          <w:sz w:val="22"/>
          <w:szCs w:val="22"/>
        </w:rPr>
        <w:t xml:space="preserve">alle </w:t>
      </w:r>
      <w:r w:rsidRPr="00DB475A">
        <w:rPr>
          <w:rFonts w:ascii="Arial" w:eastAsia="Lucida Sans Unicode" w:hAnsi="Arial" w:cs="Arial"/>
          <w:b/>
          <w:color w:val="002060"/>
          <w:kern w:val="22"/>
          <w:sz w:val="22"/>
          <w:szCs w:val="22"/>
        </w:rPr>
        <w:t>ore 17:45</w:t>
      </w:r>
      <w:r w:rsidRPr="00DB475A">
        <w:rPr>
          <w:rFonts w:ascii="Arial" w:eastAsia="Lucida Sans Unicode" w:hAnsi="Arial" w:cs="Arial"/>
          <w:color w:val="002060"/>
          <w:kern w:val="22"/>
          <w:sz w:val="22"/>
          <w:szCs w:val="22"/>
        </w:rPr>
        <w:t xml:space="preserve"> (puntuali)</w:t>
      </w:r>
      <w:r>
        <w:rPr>
          <w:rFonts w:ascii="Arial" w:eastAsia="Lucida Sans Unicode" w:hAnsi="Arial" w:cs="Arial"/>
          <w:color w:val="002060"/>
          <w:kern w:val="22"/>
          <w:sz w:val="22"/>
          <w:szCs w:val="22"/>
        </w:rPr>
        <w:t xml:space="preserve"> presso la </w:t>
      </w:r>
      <w:r>
        <w:rPr>
          <w:rFonts w:ascii="Arial" w:eastAsia="Lucida Sans Unicode" w:hAnsi="Arial" w:cs="Arial"/>
          <w:b/>
          <w:color w:val="002060"/>
          <w:kern w:val="22"/>
          <w:sz w:val="22"/>
          <w:szCs w:val="22"/>
        </w:rPr>
        <w:t>Sala Conferenze del Comitato Regionale Marche</w:t>
      </w:r>
      <w:r>
        <w:rPr>
          <w:rFonts w:ascii="Arial" w:eastAsia="Lucida Sans Unicode" w:hAnsi="Arial" w:cs="Arial"/>
          <w:color w:val="002060"/>
          <w:kern w:val="22"/>
          <w:sz w:val="22"/>
          <w:szCs w:val="22"/>
        </w:rPr>
        <w:t xml:space="preserve"> di </w:t>
      </w:r>
      <w:r>
        <w:rPr>
          <w:rFonts w:ascii="Arial" w:eastAsia="Lucida Sans Unicode" w:hAnsi="Arial" w:cs="Arial"/>
          <w:b/>
          <w:color w:val="002060"/>
          <w:kern w:val="22"/>
          <w:sz w:val="22"/>
          <w:szCs w:val="22"/>
        </w:rPr>
        <w:t>Ancona</w:t>
      </w:r>
      <w:r>
        <w:rPr>
          <w:rFonts w:ascii="Arial" w:eastAsia="Lucida Sans Unicode" w:hAnsi="Arial" w:cs="Arial"/>
          <w:color w:val="002060"/>
          <w:kern w:val="22"/>
          <w:sz w:val="22"/>
          <w:szCs w:val="22"/>
        </w:rPr>
        <w:t xml:space="preserve"> (Via Schiavoni, snc) una</w:t>
      </w:r>
      <w:r>
        <w:rPr>
          <w:rFonts w:ascii="Arial" w:hAnsi="Arial" w:cs="Arial"/>
          <w:color w:val="002060"/>
        </w:rPr>
        <w:t xml:space="preserve"> </w:t>
      </w:r>
      <w:r w:rsidRPr="00D11330">
        <w:rPr>
          <w:rFonts w:ascii="Arial" w:hAnsi="Arial" w:cs="Arial"/>
          <w:color w:val="002060"/>
          <w:sz w:val="22"/>
          <w:szCs w:val="22"/>
        </w:rPr>
        <w:t>riunione con tutte le Società di Calcio a Cinque marchigiane per discutere il seguente</w:t>
      </w:r>
    </w:p>
    <w:p w:rsidR="00C40F45" w:rsidRDefault="00C40F45" w:rsidP="00C40F45">
      <w:pPr>
        <w:pStyle w:val="Nessunaspaziatura"/>
        <w:jc w:val="both"/>
        <w:rPr>
          <w:rFonts w:ascii="Arial" w:hAnsi="Arial" w:cs="Arial"/>
          <w:color w:val="002060"/>
        </w:rPr>
      </w:pPr>
    </w:p>
    <w:p w:rsidR="00C40F45" w:rsidRPr="00FE72FF" w:rsidRDefault="00C40F45" w:rsidP="00C40F45">
      <w:pPr>
        <w:pStyle w:val="Nessunaspaziatura"/>
        <w:jc w:val="center"/>
        <w:rPr>
          <w:rFonts w:ascii="Arial" w:hAnsi="Arial" w:cs="Arial"/>
          <w:b/>
          <w:bCs/>
          <w:color w:val="002060"/>
        </w:rPr>
      </w:pPr>
      <w:r w:rsidRPr="00FE72FF">
        <w:rPr>
          <w:rFonts w:ascii="Arial" w:hAnsi="Arial" w:cs="Arial"/>
          <w:b/>
          <w:bCs/>
          <w:color w:val="002060"/>
        </w:rPr>
        <w:t>Ordine del Giorno</w:t>
      </w:r>
    </w:p>
    <w:p w:rsidR="00C40F45" w:rsidRDefault="00C40F45" w:rsidP="00C40F45">
      <w:pPr>
        <w:pStyle w:val="Nessunaspaziatura"/>
        <w:jc w:val="both"/>
        <w:rPr>
          <w:rFonts w:ascii="Arial" w:hAnsi="Arial" w:cs="Arial"/>
          <w:color w:val="002060"/>
        </w:rPr>
      </w:pP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Modifiche N.O.I.F. riguardo il doppio tesseramento calcio a cinque/calcio a undici e modalità attuative;</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Definizione fasce orarie per la disputa delle gare;</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Concessione autorizzazione del Comitato Regionale Marche per la partecipazione ai Campionati Nazionali di Calcio a Cinque;</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Definizione fuoriquota Campionati Regionali Calcio a Cinque Under 21 e Under 19;</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Modalità organizzative Tornei autunnali e primaverili Esordienti e Pulcini Calcio a Cinque;</w:t>
      </w:r>
    </w:p>
    <w:p w:rsidR="00C40F45" w:rsidRPr="002317CB" w:rsidRDefault="00C40F45" w:rsidP="00383457">
      <w:pPr>
        <w:pStyle w:val="Nessunaspaziatura"/>
        <w:numPr>
          <w:ilvl w:val="0"/>
          <w:numId w:val="7"/>
        </w:numPr>
        <w:jc w:val="both"/>
        <w:rPr>
          <w:rFonts w:ascii="Arial" w:hAnsi="Arial" w:cs="Arial"/>
          <w:color w:val="002060"/>
        </w:rPr>
      </w:pPr>
      <w:r>
        <w:rPr>
          <w:rFonts w:ascii="Arial" w:hAnsi="Arial" w:cs="Arial"/>
          <w:color w:val="002060"/>
        </w:rPr>
        <w:t>Supporto tecnico informativo alle società, in particolare alle nuove iscritte;</w:t>
      </w:r>
    </w:p>
    <w:p w:rsidR="00C40F45" w:rsidRDefault="00C40F45" w:rsidP="00383457">
      <w:pPr>
        <w:pStyle w:val="Nessunaspaziatura"/>
        <w:numPr>
          <w:ilvl w:val="0"/>
          <w:numId w:val="7"/>
        </w:numPr>
        <w:jc w:val="both"/>
        <w:rPr>
          <w:rFonts w:ascii="Arial" w:hAnsi="Arial" w:cs="Arial"/>
          <w:color w:val="002060"/>
        </w:rPr>
      </w:pPr>
      <w:r>
        <w:rPr>
          <w:rFonts w:ascii="Arial" w:hAnsi="Arial" w:cs="Arial"/>
          <w:color w:val="002060"/>
        </w:rPr>
        <w:t>Varie ed eventuali.</w:t>
      </w:r>
    </w:p>
    <w:p w:rsidR="00C40F45" w:rsidRDefault="00C40F45" w:rsidP="00F00F9C">
      <w:pPr>
        <w:rPr>
          <w:rFonts w:ascii="Arial" w:hAnsi="Arial" w:cs="Arial"/>
          <w:b/>
          <w:color w:val="002060"/>
          <w:sz w:val="22"/>
          <w:szCs w:val="22"/>
        </w:rPr>
      </w:pPr>
    </w:p>
    <w:p w:rsidR="00C40F45" w:rsidRDefault="00C40F45" w:rsidP="00F00F9C">
      <w:pPr>
        <w:rPr>
          <w:rFonts w:ascii="Arial" w:hAnsi="Arial" w:cs="Arial"/>
          <w:b/>
          <w:color w:val="002060"/>
          <w:sz w:val="22"/>
          <w:szCs w:val="22"/>
        </w:rPr>
      </w:pPr>
    </w:p>
    <w:p w:rsidR="005F1094" w:rsidRPr="006474D6" w:rsidRDefault="005F1094" w:rsidP="005F1094">
      <w:pPr>
        <w:pStyle w:val="Comunicato1"/>
      </w:pPr>
      <w:bookmarkStart w:id="12" w:name="_Toc76111117"/>
      <w:r w:rsidRPr="006474D6">
        <w:t>COMUNICAZIONI DELLA DELEGAZIONE PROVINCIALE</w:t>
      </w:r>
      <w:bookmarkEnd w:id="12"/>
    </w:p>
    <w:p w:rsidR="00A41A9A" w:rsidRDefault="00A41A9A" w:rsidP="00104BD6">
      <w:pPr>
        <w:overflowPunct w:val="0"/>
        <w:autoSpaceDE w:val="0"/>
        <w:textAlignment w:val="baseline"/>
        <w:rPr>
          <w:rFonts w:ascii="Arial" w:hAnsi="Arial"/>
          <w:color w:val="002060"/>
          <w:sz w:val="24"/>
        </w:rPr>
      </w:pPr>
    </w:p>
    <w:p w:rsidR="0057764C" w:rsidRDefault="0057764C" w:rsidP="0057764C">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rsidR="0057764C" w:rsidRPr="000A4DC3" w:rsidRDefault="0057764C" w:rsidP="0057764C">
      <w:pPr>
        <w:overflowPunct w:val="0"/>
        <w:autoSpaceDE w:val="0"/>
        <w:textAlignment w:val="baseline"/>
        <w:outlineLvl w:val="0"/>
        <w:rPr>
          <w:rFonts w:ascii="Arial" w:hAnsi="Arial" w:cs="Arial"/>
          <w:b/>
          <w:color w:val="002060"/>
          <w:sz w:val="28"/>
          <w:u w:val="single"/>
        </w:rPr>
      </w:pPr>
    </w:p>
    <w:p w:rsidR="0057764C" w:rsidRDefault="0057764C" w:rsidP="0057764C">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rsidR="0057764C" w:rsidRPr="00071222" w:rsidRDefault="0057764C" w:rsidP="0057764C">
      <w:pPr>
        <w:rPr>
          <w:rFonts w:ascii="Arial" w:hAnsi="Arial" w:cs="Arial"/>
          <w:color w:val="002060"/>
          <w:sz w:val="22"/>
          <w:szCs w:val="22"/>
        </w:rPr>
      </w:pPr>
      <w:r w:rsidRPr="00071222">
        <w:rPr>
          <w:rFonts w:ascii="Arial" w:hAnsi="Arial" w:cs="Arial"/>
          <w:color w:val="002060"/>
          <w:sz w:val="22"/>
          <w:szCs w:val="22"/>
        </w:rPr>
        <w:lastRenderedPageBreak/>
        <w:t>Di seguito vengono descritte le procedure minime necessarie dal 1° luglio per riattivare almeno un profilo di firma elettronica necessario al completamento dei documenti di svincolo e tesseramento calciatori:</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corrispondenza o mail);</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rsidR="0057764C" w:rsidRPr="00863890" w:rsidRDefault="0057764C" w:rsidP="0057764C">
      <w:pPr>
        <w:pStyle w:val="Paragrafoelenco"/>
        <w:numPr>
          <w:ilvl w:val="0"/>
          <w:numId w:val="10"/>
        </w:numPr>
        <w:rPr>
          <w:rFonts w:ascii="Arial" w:hAnsi="Arial" w:cs="Arial"/>
          <w:color w:val="002060"/>
          <w:sz w:val="22"/>
          <w:szCs w:val="22"/>
        </w:rPr>
      </w:pPr>
      <w:r w:rsidRPr="00863890">
        <w:rPr>
          <w:rFonts w:ascii="Arial" w:hAnsi="Arial" w:cs="Arial"/>
          <w:color w:val="002060"/>
          <w:sz w:val="22"/>
          <w:szCs w:val="22"/>
        </w:rPr>
        <w:t xml:space="preserve">Per poter completare il processo di riattivazione della firma elettronica andare nel menu </w:t>
      </w:r>
      <w:r w:rsidRPr="00863890">
        <w:rPr>
          <w:rFonts w:ascii="Arial" w:hAnsi="Arial" w:cs="Arial"/>
          <w:b/>
          <w:color w:val="002060"/>
          <w:sz w:val="22"/>
          <w:szCs w:val="22"/>
        </w:rPr>
        <w:t xml:space="preserve">FIRMA ELETTRONICA </w:t>
      </w:r>
      <w:r w:rsidRPr="00863890">
        <w:rPr>
          <w:rFonts w:ascii="Arial" w:hAnsi="Arial" w:cs="Arial"/>
          <w:color w:val="002060"/>
          <w:sz w:val="22"/>
          <w:szCs w:val="22"/>
        </w:rPr>
        <w:t>-&gt;</w:t>
      </w:r>
      <w:r w:rsidRPr="00863890">
        <w:rPr>
          <w:rFonts w:ascii="Arial" w:hAnsi="Arial" w:cs="Arial"/>
          <w:b/>
          <w:color w:val="002060"/>
          <w:sz w:val="22"/>
          <w:szCs w:val="22"/>
        </w:rPr>
        <w:t xml:space="preserve"> RIATTIVAZIONE PIN</w:t>
      </w:r>
      <w:r w:rsidRPr="00863890">
        <w:rPr>
          <w:rFonts w:ascii="Arial" w:hAnsi="Arial" w:cs="Arial"/>
          <w:color w:val="002060"/>
          <w:sz w:val="22"/>
          <w:szCs w:val="22"/>
        </w:rPr>
        <w:t>, inserire il codice fiscale del soggetto appena reinserito nell’organigramma e cliccare il pulsante blu “</w:t>
      </w:r>
      <w:r w:rsidRPr="00863890">
        <w:rPr>
          <w:rFonts w:ascii="Arial" w:hAnsi="Arial" w:cs="Arial"/>
          <w:b/>
          <w:color w:val="002060"/>
          <w:sz w:val="22"/>
          <w:szCs w:val="22"/>
        </w:rPr>
        <w:t>RICHIEDI RIATTIVAZIONE</w:t>
      </w:r>
      <w:r w:rsidRPr="00863890">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p>
    <w:p w:rsidR="0057764C" w:rsidRDefault="0057764C" w:rsidP="0057764C">
      <w:pPr>
        <w:rPr>
          <w:rFonts w:ascii="Arial" w:hAnsi="Arial" w:cs="Arial"/>
          <w:color w:val="002060"/>
          <w:sz w:val="22"/>
          <w:szCs w:val="22"/>
        </w:rPr>
      </w:pPr>
    </w:p>
    <w:p w:rsidR="0057764C" w:rsidRDefault="0057764C" w:rsidP="0057764C">
      <w:pPr>
        <w:rPr>
          <w:rFonts w:ascii="Arial" w:hAnsi="Arial" w:cs="Arial"/>
          <w:color w:val="002060"/>
          <w:sz w:val="22"/>
          <w:szCs w:val="22"/>
        </w:rPr>
      </w:pPr>
      <w:r>
        <w:rPr>
          <w:rFonts w:ascii="Arial" w:hAnsi="Arial" w:cs="Arial"/>
          <w:color w:val="002060"/>
          <w:sz w:val="22"/>
          <w:szCs w:val="22"/>
        </w:rPr>
        <w:t xml:space="preserve">La stessa procedura dovrà essere effettuata per tutti gli altri soggetti abilitati alla firma elettronica già nella stagione sportiva 2021-2022. </w:t>
      </w:r>
    </w:p>
    <w:p w:rsidR="0057764C" w:rsidRDefault="0057764C" w:rsidP="0057764C">
      <w:pPr>
        <w:rPr>
          <w:rFonts w:ascii="Arial" w:hAnsi="Arial" w:cs="Arial"/>
          <w:color w:val="002060"/>
          <w:sz w:val="22"/>
          <w:szCs w:val="22"/>
        </w:rPr>
      </w:pPr>
      <w:r>
        <w:rPr>
          <w:rFonts w:ascii="Arial" w:hAnsi="Arial" w:cs="Arial"/>
          <w:color w:val="002060"/>
          <w:sz w:val="22"/>
          <w:szCs w:val="22"/>
        </w:rPr>
        <w:t>Nel caso vengano aggiunti altri soggetti con delega alla firma per loro dovrà essere effettuato il processo di creazione ed attivazione del profilo di Firma Elettronica seguendo la seguente procedura: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una volta che la società invia tutta la documentazione, il C.R. provvede al controllo ed all’approvazione dei documenti per il rilascio del TAC al singolo dirigente</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Ad approvazione avvenuta il sistema invia una mail (all’indirizzo indicato all’interno della scheda personale del dirigente) al singolo dirigente all’interno della quale sarà presente il TAC, necessario per la prima attivazione della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del dirigente</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 e ripetere il PIN selezionato</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inserire il </w:t>
      </w:r>
      <w:r w:rsidRPr="00DC337C">
        <w:rPr>
          <w:rFonts w:ascii="Arial" w:hAnsi="Arial" w:cs="Arial"/>
          <w:b/>
          <w:color w:val="002060"/>
          <w:sz w:val="22"/>
          <w:szCs w:val="22"/>
        </w:rPr>
        <w:t>NUMERO DI TELEFONO CELLULARE</w:t>
      </w:r>
      <w:r w:rsidRPr="00DC337C">
        <w:rPr>
          <w:rFonts w:ascii="Arial" w:hAnsi="Arial" w:cs="Arial"/>
          <w:color w:val="002060"/>
          <w:sz w:val="22"/>
          <w:szCs w:val="22"/>
        </w:rPr>
        <w:t xml:space="preserve"> del dirigente</w:t>
      </w:r>
      <w:r>
        <w:rPr>
          <w:rFonts w:ascii="Arial" w:hAnsi="Arial" w:cs="Arial"/>
          <w:color w:val="002060"/>
          <w:sz w:val="22"/>
          <w:szCs w:val="22"/>
        </w:rPr>
        <w:t xml:space="preserve"> (che dovrà essere utilizzato per effettuare tutte le chiamate per la firma elettronica)</w:t>
      </w:r>
    </w:p>
    <w:p w:rsidR="0057764C" w:rsidRPr="00DC337C" w:rsidRDefault="0057764C" w:rsidP="0057764C">
      <w:pPr>
        <w:pStyle w:val="Paragrafoelenco"/>
        <w:numPr>
          <w:ilvl w:val="0"/>
          <w:numId w:val="9"/>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termini del contratto</w:t>
      </w:r>
    </w:p>
    <w:p w:rsidR="0057764C" w:rsidRDefault="0057764C" w:rsidP="0057764C">
      <w:pPr>
        <w:pStyle w:val="Paragrafoelenco"/>
        <w:numPr>
          <w:ilvl w:val="0"/>
          <w:numId w:val="9"/>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rsidR="0057764C" w:rsidRDefault="0057764C" w:rsidP="0057764C">
      <w:pPr>
        <w:rPr>
          <w:rFonts w:ascii="Arial" w:hAnsi="Arial" w:cs="Arial"/>
          <w:color w:val="002060"/>
          <w:sz w:val="22"/>
          <w:szCs w:val="22"/>
        </w:rPr>
      </w:pPr>
    </w:p>
    <w:p w:rsidR="0057764C" w:rsidRPr="00DC337C" w:rsidRDefault="0057764C" w:rsidP="0057764C">
      <w:pPr>
        <w:rPr>
          <w:rFonts w:ascii="Arial" w:hAnsi="Arial" w:cs="Arial"/>
          <w:b/>
          <w:color w:val="002060"/>
          <w:sz w:val="22"/>
          <w:szCs w:val="22"/>
        </w:rPr>
      </w:pPr>
      <w:r w:rsidRPr="00DC337C">
        <w:rPr>
          <w:rFonts w:ascii="Arial" w:hAnsi="Arial" w:cs="Arial"/>
          <w:b/>
          <w:color w:val="002060"/>
          <w:sz w:val="22"/>
          <w:szCs w:val="22"/>
        </w:rPr>
        <w:lastRenderedPageBreak/>
        <w:t>La Delegazione Provinciale rimane a disposizione di tutte le società per eventuali chiarimenti e/o richieste di assistenza per tutti i processi legati all’area società agli orari di apertura indicati nel Comunicato Ufficiale.</w:t>
      </w:r>
    </w:p>
    <w:p w:rsidR="0057764C" w:rsidRDefault="0057764C" w:rsidP="0057764C">
      <w:pPr>
        <w:rPr>
          <w:rFonts w:ascii="Arial" w:hAnsi="Arial" w:cs="Arial"/>
          <w:color w:val="002060"/>
          <w:sz w:val="22"/>
          <w:szCs w:val="22"/>
        </w:rPr>
      </w:pPr>
    </w:p>
    <w:p w:rsidR="00FA28A3" w:rsidRDefault="00FA28A3"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7764C" w:rsidRPr="000A4DC3" w:rsidRDefault="0057764C"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p>
    <w:p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rsidR="0025334D" w:rsidRDefault="0025334D" w:rsidP="004A475C">
      <w:pPr>
        <w:rPr>
          <w:rFonts w:ascii="Arial" w:hAnsi="Arial" w:cs="Arial"/>
          <w:color w:val="002060"/>
          <w:sz w:val="22"/>
          <w:szCs w:val="22"/>
        </w:rPr>
      </w:pPr>
    </w:p>
    <w:p w:rsidR="0057764C" w:rsidRPr="001D162E" w:rsidRDefault="0057764C" w:rsidP="0057764C">
      <w:pPr>
        <w:pStyle w:val="LndNormale1"/>
        <w:rPr>
          <w:b/>
          <w:color w:val="002060"/>
          <w:sz w:val="28"/>
          <w:szCs w:val="28"/>
          <w:u w:val="single"/>
        </w:rPr>
      </w:pPr>
      <w:r w:rsidRPr="001D162E">
        <w:rPr>
          <w:b/>
          <w:color w:val="002060"/>
          <w:sz w:val="28"/>
          <w:szCs w:val="28"/>
          <w:u w:val="single"/>
        </w:rPr>
        <w:t xml:space="preserve">RESOCONTO STAGIONE SPORTIVA </w:t>
      </w:r>
      <w:r>
        <w:rPr>
          <w:b/>
          <w:color w:val="002060"/>
          <w:sz w:val="28"/>
          <w:szCs w:val="28"/>
          <w:u w:val="single"/>
        </w:rPr>
        <w:t>2021-2022</w:t>
      </w:r>
    </w:p>
    <w:p w:rsidR="0057764C" w:rsidRPr="001D162E" w:rsidRDefault="0057764C" w:rsidP="0057764C">
      <w:pPr>
        <w:pStyle w:val="LndNormale1"/>
        <w:rPr>
          <w:color w:val="002060"/>
          <w:szCs w:val="28"/>
        </w:rPr>
      </w:pPr>
    </w:p>
    <w:p w:rsidR="0057764C" w:rsidRPr="001D162E" w:rsidRDefault="0057764C" w:rsidP="0057764C">
      <w:pPr>
        <w:pStyle w:val="LndNormale1"/>
        <w:rPr>
          <w:b/>
          <w:i/>
          <w:color w:val="002060"/>
          <w:szCs w:val="28"/>
        </w:rPr>
      </w:pPr>
      <w:r w:rsidRPr="001D162E">
        <w:rPr>
          <w:b/>
          <w:i/>
          <w:color w:val="002060"/>
          <w:szCs w:val="28"/>
        </w:rPr>
        <w:t xml:space="preserve">Come ogni 30 giugno mi trovo a fare il resoconto della Stagione Sportiva che ci accingiamo a salutare. </w:t>
      </w:r>
    </w:p>
    <w:p w:rsidR="0057764C" w:rsidRPr="001D162E" w:rsidRDefault="0057764C" w:rsidP="0057764C">
      <w:pPr>
        <w:pStyle w:val="LndNormale1"/>
        <w:rPr>
          <w:b/>
          <w:i/>
          <w:color w:val="002060"/>
          <w:szCs w:val="28"/>
        </w:rPr>
      </w:pPr>
      <w:r w:rsidRPr="001D162E">
        <w:rPr>
          <w:b/>
          <w:i/>
          <w:color w:val="002060"/>
          <w:szCs w:val="28"/>
        </w:rPr>
        <w:t xml:space="preserve">Anche la Stagione Sportiva che sta volgendo a termine può essere considerata una stagione ampiamente positiva da ogni punto di vista: </w:t>
      </w:r>
      <w:r w:rsidR="00847D54">
        <w:rPr>
          <w:b/>
          <w:i/>
          <w:color w:val="002060"/>
          <w:szCs w:val="28"/>
        </w:rPr>
        <w:t xml:space="preserve">siamo tornati sui nostri amati campi di gioco dopo il lungo periodo di stop causato dalla pandemia e </w:t>
      </w:r>
      <w:r w:rsidRPr="001D162E">
        <w:rPr>
          <w:b/>
          <w:i/>
          <w:color w:val="002060"/>
          <w:szCs w:val="28"/>
        </w:rPr>
        <w:t xml:space="preserve">i campionati si sono svolti </w:t>
      </w:r>
      <w:r w:rsidR="00847D54">
        <w:rPr>
          <w:b/>
          <w:i/>
          <w:color w:val="002060"/>
          <w:szCs w:val="28"/>
        </w:rPr>
        <w:t>regolarmente</w:t>
      </w:r>
      <w:r w:rsidRPr="001D162E">
        <w:rPr>
          <w:b/>
          <w:i/>
          <w:color w:val="002060"/>
          <w:szCs w:val="28"/>
        </w:rPr>
        <w:t xml:space="preserve">, con gare piene di agonismo da parte di tutte le squadre partecipanti e senza atti di particolare violenza dal punto di vista disciplinare.   </w:t>
      </w:r>
    </w:p>
    <w:p w:rsidR="0057764C" w:rsidRPr="001D162E" w:rsidRDefault="0057764C" w:rsidP="0057764C">
      <w:pPr>
        <w:pStyle w:val="LndNormale1"/>
        <w:rPr>
          <w:b/>
          <w:i/>
          <w:color w:val="002060"/>
          <w:szCs w:val="28"/>
        </w:rPr>
      </w:pPr>
      <w:r w:rsidRPr="001D162E">
        <w:rPr>
          <w:b/>
          <w:i/>
          <w:color w:val="002060"/>
          <w:szCs w:val="28"/>
        </w:rPr>
        <w:t>Per questo un grandissimo applauso ed un ringraziamento va a tutte le società, ai loro dirigenti ed ai loro calciatori, e a tutte le componenti del calcio Marchigiano, al Comitato Regionale e alle Delegazioni Provinciali, alle Sezioni Aia e a tutti i loro associati, che grazie al loro lavoro e alla fattiva collaborazione ci hanno permesso di portare avanti e chiudere nel migliore dei modi la  Stagione Sportiva.</w:t>
      </w:r>
    </w:p>
    <w:p w:rsidR="0057764C" w:rsidRPr="001D162E" w:rsidRDefault="0057764C" w:rsidP="0057764C">
      <w:pPr>
        <w:pStyle w:val="LndNormale1"/>
        <w:rPr>
          <w:b/>
          <w:i/>
          <w:color w:val="002060"/>
          <w:szCs w:val="28"/>
        </w:rPr>
      </w:pPr>
      <w:r w:rsidRPr="001D162E">
        <w:rPr>
          <w:b/>
          <w:i/>
          <w:color w:val="002060"/>
          <w:szCs w:val="28"/>
        </w:rPr>
        <w:t>Un ringraziamento particolare va a tutti i miei collaboratori, la famiglia della Delegazi</w:t>
      </w:r>
      <w:r>
        <w:rPr>
          <w:b/>
          <w:i/>
          <w:color w:val="002060"/>
          <w:szCs w:val="28"/>
        </w:rPr>
        <w:t>one Provinciale di Ascoli Piceno,</w:t>
      </w:r>
      <w:r w:rsidRPr="001D162E">
        <w:rPr>
          <w:b/>
          <w:i/>
          <w:color w:val="002060"/>
          <w:szCs w:val="28"/>
        </w:rPr>
        <w:t xml:space="preserve"> che col loro costante impegno hanno permesso alla nostra macchina organizzativa di concludere la stagione senza incidenti di percorso.  </w:t>
      </w:r>
    </w:p>
    <w:p w:rsidR="0057764C" w:rsidRPr="001D162E" w:rsidRDefault="0057764C" w:rsidP="0057764C">
      <w:pPr>
        <w:pStyle w:val="LndNormale1"/>
        <w:ind w:left="7090" w:firstLine="709"/>
        <w:rPr>
          <w:b/>
          <w:i/>
          <w:color w:val="002060"/>
          <w:szCs w:val="28"/>
        </w:rPr>
      </w:pPr>
    </w:p>
    <w:p w:rsidR="0057764C" w:rsidRPr="001D162E" w:rsidRDefault="0057764C" w:rsidP="0057764C">
      <w:pPr>
        <w:pStyle w:val="LndNormale1"/>
        <w:ind w:left="7090" w:firstLine="709"/>
        <w:rPr>
          <w:b/>
          <w:i/>
          <w:color w:val="002060"/>
          <w:szCs w:val="28"/>
        </w:rPr>
      </w:pPr>
      <w:r w:rsidRPr="001D162E">
        <w:rPr>
          <w:b/>
          <w:i/>
          <w:color w:val="002060"/>
          <w:szCs w:val="28"/>
        </w:rPr>
        <w:t>Il Delegato</w:t>
      </w:r>
    </w:p>
    <w:p w:rsidR="0057764C" w:rsidRDefault="0057764C" w:rsidP="0057764C">
      <w:pPr>
        <w:pStyle w:val="LndNormale1"/>
        <w:rPr>
          <w:b/>
          <w:szCs w:val="28"/>
          <w:u w:val="single"/>
        </w:rPr>
      </w:pPr>
    </w:p>
    <w:p w:rsidR="00575455" w:rsidRDefault="00575455" w:rsidP="0057764C">
      <w:pPr>
        <w:overflowPunct w:val="0"/>
        <w:autoSpaceDE w:val="0"/>
        <w:textAlignment w:val="baseline"/>
        <w:rPr>
          <w:rFonts w:ascii="Arial" w:hAnsi="Arial" w:cs="Arial"/>
          <w:b/>
          <w:color w:val="002060"/>
          <w:sz w:val="22"/>
          <w:szCs w:val="22"/>
          <w:u w:val="single"/>
        </w:rPr>
      </w:pPr>
    </w:p>
    <w:p w:rsidR="0057764C" w:rsidRPr="007C73A3" w:rsidRDefault="0057764C" w:rsidP="0057764C">
      <w:pPr>
        <w:overflowPunct w:val="0"/>
        <w:autoSpaceDE w:val="0"/>
        <w:textAlignment w:val="baseline"/>
        <w:rPr>
          <w:rFonts w:ascii="Arial" w:hAnsi="Arial" w:cs="Arial"/>
          <w:b/>
          <w:color w:val="002060"/>
          <w:sz w:val="22"/>
          <w:szCs w:val="22"/>
          <w:u w:val="single"/>
        </w:rPr>
      </w:pPr>
      <w:r w:rsidRPr="007C73A3">
        <w:rPr>
          <w:rFonts w:ascii="Arial" w:hAnsi="Arial" w:cs="Arial"/>
          <w:b/>
          <w:color w:val="002060"/>
          <w:sz w:val="22"/>
          <w:szCs w:val="22"/>
          <w:u w:val="single"/>
        </w:rPr>
        <w:t xml:space="preserve">Si allega resoconto dell’attività svolta dalla Delegazione Provinciale nella Stagione Sportiva </w:t>
      </w:r>
    </w:p>
    <w:p w:rsidR="00400F41" w:rsidRPr="00DD4D8B" w:rsidRDefault="00400F41" w:rsidP="000B4186">
      <w:pPr>
        <w:pStyle w:val="TITOLOPRINC"/>
        <w:spacing w:before="0" w:beforeAutospacing="0" w:after="0" w:afterAutospacing="0"/>
        <w:rPr>
          <w:b w:val="0"/>
          <w:color w:val="002060"/>
          <w:sz w:val="22"/>
          <w:szCs w:val="22"/>
        </w:rPr>
      </w:pPr>
    </w:p>
    <w:bookmarkEnd w:id="10"/>
    <w:bookmarkEnd w:id="11"/>
    <w:p w:rsidR="00EE1DDD" w:rsidRDefault="00EE1DDD" w:rsidP="0063245A">
      <w:pPr>
        <w:pStyle w:val="LndNormale1"/>
        <w:rPr>
          <w:caps/>
          <w:color w:val="002060"/>
          <w:u w:val="single"/>
        </w:rPr>
      </w:pPr>
    </w:p>
    <w:p w:rsidR="00575455" w:rsidRDefault="00575455" w:rsidP="0063245A">
      <w:pPr>
        <w:pStyle w:val="LndNormale1"/>
        <w:rPr>
          <w:caps/>
          <w:color w:val="002060"/>
          <w:u w:val="single"/>
        </w:rPr>
      </w:pPr>
    </w:p>
    <w:p w:rsidR="00575455" w:rsidRDefault="00575455" w:rsidP="0063245A">
      <w:pPr>
        <w:pStyle w:val="LndNormale1"/>
        <w:rPr>
          <w:caps/>
          <w:color w:val="002060"/>
          <w:u w:val="single"/>
        </w:rPr>
      </w:pPr>
    </w:p>
    <w:p w:rsidR="00F109F5" w:rsidRPr="006474D6" w:rsidRDefault="00F109F5" w:rsidP="00F109F5">
      <w:pPr>
        <w:pStyle w:val="Comunicato1"/>
      </w:pPr>
      <w:bookmarkStart w:id="15" w:name="_Toc59010405"/>
      <w:bookmarkStart w:id="16" w:name="_Toc76111118"/>
      <w:r w:rsidRPr="006474D6">
        <w:lastRenderedPageBreak/>
        <w:t>ALLEGATI</w:t>
      </w:r>
      <w:bookmarkEnd w:id="15"/>
      <w:bookmarkEnd w:id="16"/>
    </w:p>
    <w:p w:rsidR="00A11CE0" w:rsidRDefault="00A11CE0" w:rsidP="00A11CE0">
      <w:pPr>
        <w:pStyle w:val="LndNormale1"/>
        <w:outlineLvl w:val="0"/>
        <w:rPr>
          <w:b/>
          <w:color w:val="002060"/>
          <w:u w:val="single"/>
        </w:rPr>
      </w:pPr>
    </w:p>
    <w:p w:rsidR="00FA28A3" w:rsidRPr="00FA28A3" w:rsidRDefault="00FA28A3" w:rsidP="00FA28A3">
      <w:pPr>
        <w:pStyle w:val="LndNormale1"/>
        <w:numPr>
          <w:ilvl w:val="0"/>
          <w:numId w:val="11"/>
        </w:numPr>
        <w:rPr>
          <w:b/>
          <w:color w:val="002060"/>
          <w:szCs w:val="22"/>
          <w:u w:val="single"/>
        </w:rPr>
      </w:pPr>
      <w:r w:rsidRPr="00FA28A3">
        <w:rPr>
          <w:b/>
          <w:color w:val="002060"/>
          <w:szCs w:val="22"/>
          <w:u w:val="single"/>
        </w:rPr>
        <w:t>C</w:t>
      </w:r>
      <w:r w:rsidR="006817AA">
        <w:rPr>
          <w:b/>
          <w:color w:val="002060"/>
          <w:szCs w:val="22"/>
          <w:u w:val="single"/>
        </w:rPr>
        <w:t>.</w:t>
      </w:r>
      <w:r w:rsidRPr="00FA28A3">
        <w:rPr>
          <w:b/>
          <w:color w:val="002060"/>
          <w:szCs w:val="22"/>
          <w:u w:val="single"/>
        </w:rPr>
        <w:t>U</w:t>
      </w:r>
      <w:r w:rsidR="006817AA">
        <w:rPr>
          <w:b/>
          <w:color w:val="002060"/>
          <w:szCs w:val="22"/>
          <w:u w:val="single"/>
        </w:rPr>
        <w:t>.</w:t>
      </w:r>
      <w:r w:rsidRPr="00FA28A3">
        <w:rPr>
          <w:b/>
          <w:color w:val="002060"/>
          <w:szCs w:val="22"/>
          <w:u w:val="single"/>
        </w:rPr>
        <w:t xml:space="preserve"> N. 92 DEL 27.05.2022 L.N.D.</w:t>
      </w:r>
    </w:p>
    <w:p w:rsidR="00FA28A3" w:rsidRDefault="00FA28A3" w:rsidP="00FA28A3">
      <w:pPr>
        <w:pStyle w:val="LndNormale1"/>
        <w:numPr>
          <w:ilvl w:val="0"/>
          <w:numId w:val="11"/>
        </w:numPr>
        <w:rPr>
          <w:b/>
          <w:color w:val="002060"/>
          <w:szCs w:val="22"/>
          <w:u w:val="single"/>
        </w:rPr>
      </w:pPr>
      <w:r w:rsidRPr="00FA28A3">
        <w:rPr>
          <w:b/>
          <w:color w:val="002060"/>
          <w:szCs w:val="22"/>
          <w:u w:val="single"/>
        </w:rPr>
        <w:t>C</w:t>
      </w:r>
      <w:r w:rsidR="006817AA">
        <w:rPr>
          <w:b/>
          <w:color w:val="002060"/>
          <w:szCs w:val="22"/>
          <w:u w:val="single"/>
        </w:rPr>
        <w:t>.</w:t>
      </w:r>
      <w:r w:rsidRPr="00FA28A3">
        <w:rPr>
          <w:b/>
          <w:color w:val="002060"/>
          <w:szCs w:val="22"/>
          <w:u w:val="single"/>
        </w:rPr>
        <w:t>U</w:t>
      </w:r>
      <w:r w:rsidR="006817AA">
        <w:rPr>
          <w:b/>
          <w:color w:val="002060"/>
          <w:szCs w:val="22"/>
          <w:u w:val="single"/>
        </w:rPr>
        <w:t>.</w:t>
      </w:r>
      <w:r w:rsidRPr="00FA28A3">
        <w:rPr>
          <w:b/>
          <w:color w:val="002060"/>
          <w:szCs w:val="22"/>
          <w:u w:val="single"/>
        </w:rPr>
        <w:t xml:space="preserve"> N. </w:t>
      </w:r>
      <w:r w:rsidR="006C61F0">
        <w:rPr>
          <w:b/>
          <w:color w:val="002060"/>
          <w:szCs w:val="22"/>
          <w:u w:val="single"/>
        </w:rPr>
        <w:t>93</w:t>
      </w:r>
      <w:r w:rsidRPr="00FA28A3">
        <w:rPr>
          <w:b/>
          <w:color w:val="002060"/>
          <w:szCs w:val="22"/>
          <w:u w:val="single"/>
        </w:rPr>
        <w:t xml:space="preserve"> DEL 27.05.2022 L.N.D.</w:t>
      </w:r>
    </w:p>
    <w:p w:rsidR="006817AA" w:rsidRPr="006817AA" w:rsidRDefault="006817AA" w:rsidP="006817AA">
      <w:pPr>
        <w:pStyle w:val="LndNormale1"/>
        <w:numPr>
          <w:ilvl w:val="0"/>
          <w:numId w:val="11"/>
        </w:numPr>
        <w:rPr>
          <w:b/>
          <w:color w:val="002060"/>
          <w:szCs w:val="22"/>
          <w:u w:val="single"/>
        </w:rPr>
      </w:pPr>
      <w:r w:rsidRPr="006817AA">
        <w:rPr>
          <w:b/>
          <w:color w:val="002060"/>
          <w:szCs w:val="22"/>
          <w:u w:val="single"/>
        </w:rPr>
        <w:t>C.U. N. 107 del 16.06.2022 L.N.D.</w:t>
      </w:r>
    </w:p>
    <w:p w:rsidR="006817AA" w:rsidRPr="006817AA" w:rsidRDefault="006817AA" w:rsidP="006817AA">
      <w:pPr>
        <w:pStyle w:val="LndNormale1"/>
        <w:numPr>
          <w:ilvl w:val="0"/>
          <w:numId w:val="11"/>
        </w:numPr>
        <w:rPr>
          <w:b/>
          <w:color w:val="002060"/>
          <w:szCs w:val="22"/>
          <w:u w:val="single"/>
        </w:rPr>
      </w:pPr>
      <w:r w:rsidRPr="006817AA">
        <w:rPr>
          <w:b/>
          <w:color w:val="002060"/>
          <w:szCs w:val="22"/>
          <w:u w:val="single"/>
        </w:rPr>
        <w:t>C.U. N. 117 del 28.06.2022 L.N.D.</w:t>
      </w:r>
    </w:p>
    <w:p w:rsidR="006817AA" w:rsidRPr="006817AA" w:rsidRDefault="006817AA" w:rsidP="006817AA">
      <w:pPr>
        <w:pStyle w:val="LndNormale1"/>
        <w:numPr>
          <w:ilvl w:val="0"/>
          <w:numId w:val="11"/>
        </w:numPr>
        <w:rPr>
          <w:b/>
          <w:color w:val="002060"/>
          <w:szCs w:val="22"/>
          <w:u w:val="single"/>
        </w:rPr>
      </w:pPr>
      <w:r w:rsidRPr="006817AA">
        <w:rPr>
          <w:b/>
          <w:color w:val="002060"/>
          <w:szCs w:val="22"/>
          <w:u w:val="single"/>
        </w:rPr>
        <w:t>C.U. N. 118 del 28.06.2022 L.N.D.</w:t>
      </w:r>
    </w:p>
    <w:p w:rsidR="006817AA" w:rsidRPr="006817AA" w:rsidRDefault="006817AA" w:rsidP="006817AA">
      <w:pPr>
        <w:pStyle w:val="LndNormale1"/>
        <w:numPr>
          <w:ilvl w:val="0"/>
          <w:numId w:val="11"/>
        </w:numPr>
        <w:rPr>
          <w:b/>
          <w:color w:val="002060"/>
          <w:szCs w:val="22"/>
          <w:u w:val="single"/>
        </w:rPr>
      </w:pPr>
      <w:r w:rsidRPr="006817AA">
        <w:rPr>
          <w:b/>
          <w:color w:val="002060"/>
          <w:szCs w:val="22"/>
          <w:u w:val="single"/>
        </w:rPr>
        <w:t>C.U. N. 119 del 28.06.2022 L.N.D.</w:t>
      </w:r>
    </w:p>
    <w:p w:rsidR="006817AA" w:rsidRPr="006817AA" w:rsidRDefault="006817AA" w:rsidP="006817AA">
      <w:pPr>
        <w:pStyle w:val="LndNormale1"/>
        <w:numPr>
          <w:ilvl w:val="0"/>
          <w:numId w:val="11"/>
        </w:numPr>
        <w:rPr>
          <w:b/>
          <w:color w:val="002060"/>
          <w:szCs w:val="22"/>
          <w:u w:val="single"/>
        </w:rPr>
      </w:pPr>
      <w:r w:rsidRPr="006817AA">
        <w:rPr>
          <w:b/>
          <w:color w:val="002060"/>
          <w:szCs w:val="22"/>
          <w:u w:val="single"/>
        </w:rPr>
        <w:t>CIRCOLARE N. 41 DEL 28.06.2022.</w:t>
      </w:r>
    </w:p>
    <w:p w:rsidR="006817AA" w:rsidRPr="00FA28A3" w:rsidRDefault="006817AA" w:rsidP="00647EBA">
      <w:pPr>
        <w:pStyle w:val="LndNormale1"/>
        <w:ind w:left="360"/>
        <w:rPr>
          <w:b/>
          <w:color w:val="002060"/>
          <w:szCs w:val="22"/>
          <w:u w:val="single"/>
        </w:rPr>
      </w:pPr>
    </w:p>
    <w:p w:rsidR="009F3E6E" w:rsidRDefault="009F3E6E" w:rsidP="009F3E6E">
      <w:pPr>
        <w:pStyle w:val="LndNormale1"/>
        <w:ind w:left="360"/>
        <w:outlineLvl w:val="0"/>
        <w:rPr>
          <w:b/>
          <w:color w:val="002060"/>
          <w:szCs w:val="22"/>
          <w:u w:val="single"/>
        </w:rPr>
      </w:pPr>
    </w:p>
    <w:p w:rsidR="00575455" w:rsidRPr="00FA28A3" w:rsidRDefault="00575455" w:rsidP="009F3E6E">
      <w:pPr>
        <w:pStyle w:val="LndNormale1"/>
        <w:ind w:left="360"/>
        <w:outlineLvl w:val="0"/>
        <w:rPr>
          <w:b/>
          <w:color w:val="002060"/>
          <w:szCs w:val="22"/>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83307">
        <w:rPr>
          <w:b/>
          <w:color w:val="002060"/>
          <w:u w:val="single"/>
        </w:rPr>
        <w:t>30</w:t>
      </w:r>
      <w:r w:rsidR="00FB3D07">
        <w:rPr>
          <w:b/>
          <w:color w:val="002060"/>
          <w:u w:val="single"/>
        </w:rPr>
        <w:t>/06</w:t>
      </w:r>
      <w:r w:rsidR="00FC35FB" w:rsidRPr="006474D6">
        <w:rPr>
          <w:b/>
          <w:color w:val="002060"/>
          <w:u w:val="single"/>
        </w:rPr>
        <w:t>/2022</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E61" w:rsidRDefault="008F4E61">
      <w:r>
        <w:separator/>
      </w:r>
    </w:p>
  </w:endnote>
  <w:endnote w:type="continuationSeparator" w:id="0">
    <w:p w:rsidR="008F4E61" w:rsidRDefault="008F4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8143B2"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8143B2"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575455">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002EE6">
      <w:rPr>
        <w:color w:val="002060"/>
      </w:rPr>
      <w:t>98</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E61" w:rsidRDefault="008F4E61">
      <w:r>
        <w:separator/>
      </w:r>
    </w:p>
  </w:footnote>
  <w:footnote w:type="continuationSeparator" w:id="0">
    <w:p w:rsidR="008F4E61" w:rsidRDefault="008F4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9"/>
  </w:num>
  <w:num w:numId="5">
    <w:abstractNumId w:val="10"/>
  </w:num>
  <w:num w:numId="6">
    <w:abstractNumId w:val="8"/>
  </w:num>
  <w:num w:numId="7">
    <w:abstractNumId w:val="7"/>
  </w:num>
  <w:num w:numId="8">
    <w:abstractNumId w:val="3"/>
  </w:num>
  <w:num w:numId="9">
    <w:abstractNumId w:val="4"/>
  </w:num>
  <w:num w:numId="10">
    <w:abstractNumId w:val="6"/>
  </w:num>
  <w:num w:numId="11">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F"/>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87B"/>
    <w:rsid w:val="00A54960"/>
    <w:rsid w:val="00A55E89"/>
    <w:rsid w:val="00A571DB"/>
    <w:rsid w:val="00A571F0"/>
    <w:rsid w:val="00A574AF"/>
    <w:rsid w:val="00A579CC"/>
    <w:rsid w:val="00A579E4"/>
    <w:rsid w:val="00A610CA"/>
    <w:rsid w:val="00A613CB"/>
    <w:rsid w:val="00A6191C"/>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uiPriority w:val="1"/>
    <w:qFormat/>
    <w:rsid w:val="00A01AD4"/>
    <w:pPr>
      <w:spacing w:after="120"/>
    </w:pPr>
  </w:style>
  <w:style w:type="character" w:customStyle="1" w:styleId="CorpodeltestoCarattere1">
    <w:name w:val="Corpo del testo Carattere1"/>
    <w:basedOn w:val="Carpredefinitoparagrafo"/>
    <w:link w:val="Corpodeltesto"/>
    <w:uiPriority w:val="1"/>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9006C7-FD71-42FC-8D34-97A193B7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1505</Words>
  <Characters>8585</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10070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13</cp:revision>
  <cp:lastPrinted>2022-06-22T14:56:00Z</cp:lastPrinted>
  <dcterms:created xsi:type="dcterms:W3CDTF">2022-06-29T08:08:00Z</dcterms:created>
  <dcterms:modified xsi:type="dcterms:W3CDTF">2022-06-30T13:02:00Z</dcterms:modified>
</cp:coreProperties>
</file>