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812077">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DC7421">
              <w:rPr>
                <w:rFonts w:ascii="Arial" w:hAnsi="Arial" w:cs="Arial"/>
                <w:color w:val="002060"/>
                <w:sz w:val="40"/>
                <w:szCs w:val="40"/>
              </w:rPr>
              <w:t>119</w:t>
            </w:r>
            <w:r w:rsidRPr="006474D6">
              <w:rPr>
                <w:rFonts w:ascii="Arial" w:hAnsi="Arial" w:cs="Arial"/>
                <w:color w:val="002060"/>
                <w:sz w:val="40"/>
                <w:szCs w:val="40"/>
              </w:rPr>
              <w:t xml:space="preserve"> del </w:t>
            </w:r>
            <w:r w:rsidR="00DC7421">
              <w:rPr>
                <w:rFonts w:ascii="Arial" w:hAnsi="Arial" w:cs="Arial"/>
                <w:color w:val="002060"/>
                <w:sz w:val="40"/>
                <w:szCs w:val="40"/>
              </w:rPr>
              <w:t>1</w:t>
            </w:r>
            <w:r w:rsidR="00812077">
              <w:rPr>
                <w:rFonts w:ascii="Arial" w:hAnsi="Arial" w:cs="Arial"/>
                <w:color w:val="002060"/>
                <w:sz w:val="40"/>
                <w:szCs w:val="40"/>
              </w:rPr>
              <w:t>6</w:t>
            </w:r>
            <w:r w:rsidR="00AC5AE8">
              <w:rPr>
                <w:rFonts w:ascii="Arial" w:hAnsi="Arial" w:cs="Arial"/>
                <w:color w:val="002060"/>
                <w:sz w:val="40"/>
                <w:szCs w:val="40"/>
              </w:rPr>
              <w:t>/06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420691">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4B07D8">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420691" w:rsidRPr="00B51A58">
        <w:rPr>
          <w:noProof/>
          <w:color w:val="002060"/>
        </w:rPr>
        <w:fldChar w:fldCharType="begin"/>
      </w:r>
      <w:r w:rsidRPr="00B51A58">
        <w:rPr>
          <w:noProof/>
          <w:color w:val="002060"/>
        </w:rPr>
        <w:instrText xml:space="preserve"> PAGEREF _Toc130999992 \h </w:instrText>
      </w:r>
      <w:r w:rsidR="00420691" w:rsidRPr="00B51A58">
        <w:rPr>
          <w:noProof/>
          <w:color w:val="002060"/>
        </w:rPr>
      </w:r>
      <w:r w:rsidR="00420691" w:rsidRPr="00B51A58">
        <w:rPr>
          <w:noProof/>
          <w:color w:val="002060"/>
        </w:rPr>
        <w:fldChar w:fldCharType="separate"/>
      </w:r>
      <w:r w:rsidR="004B07D8">
        <w:rPr>
          <w:noProof/>
          <w:color w:val="002060"/>
        </w:rPr>
        <w:t>1</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420691" w:rsidRPr="00B51A58">
        <w:rPr>
          <w:noProof/>
          <w:color w:val="002060"/>
        </w:rPr>
        <w:fldChar w:fldCharType="begin"/>
      </w:r>
      <w:r w:rsidRPr="00B51A58">
        <w:rPr>
          <w:noProof/>
          <w:color w:val="002060"/>
        </w:rPr>
        <w:instrText xml:space="preserve"> PAGEREF _Toc130999993 \h </w:instrText>
      </w:r>
      <w:r w:rsidR="00420691" w:rsidRPr="00B51A58">
        <w:rPr>
          <w:noProof/>
          <w:color w:val="002060"/>
        </w:rPr>
      </w:r>
      <w:r w:rsidR="00420691" w:rsidRPr="00B51A58">
        <w:rPr>
          <w:noProof/>
          <w:color w:val="002060"/>
        </w:rPr>
        <w:fldChar w:fldCharType="separate"/>
      </w:r>
      <w:r w:rsidR="004B07D8">
        <w:rPr>
          <w:noProof/>
          <w:color w:val="002060"/>
        </w:rPr>
        <w:t>1</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420691" w:rsidRPr="00B51A58">
        <w:rPr>
          <w:noProof/>
          <w:color w:val="002060"/>
        </w:rPr>
        <w:fldChar w:fldCharType="begin"/>
      </w:r>
      <w:r w:rsidRPr="00B51A58">
        <w:rPr>
          <w:noProof/>
          <w:color w:val="002060"/>
        </w:rPr>
        <w:instrText xml:space="preserve"> PAGEREF _Toc130999994 \h </w:instrText>
      </w:r>
      <w:r w:rsidR="00420691" w:rsidRPr="00B51A58">
        <w:rPr>
          <w:noProof/>
          <w:color w:val="002060"/>
        </w:rPr>
      </w:r>
      <w:r w:rsidR="00420691" w:rsidRPr="00B51A58">
        <w:rPr>
          <w:noProof/>
          <w:color w:val="002060"/>
        </w:rPr>
        <w:fldChar w:fldCharType="separate"/>
      </w:r>
      <w:r w:rsidR="004B07D8">
        <w:rPr>
          <w:noProof/>
          <w:color w:val="002060"/>
        </w:rPr>
        <w:t>2</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420691" w:rsidRPr="00B51A58">
        <w:rPr>
          <w:noProof/>
          <w:color w:val="002060"/>
        </w:rPr>
        <w:fldChar w:fldCharType="begin"/>
      </w:r>
      <w:r w:rsidRPr="00B51A58">
        <w:rPr>
          <w:noProof/>
          <w:color w:val="002060"/>
        </w:rPr>
        <w:instrText xml:space="preserve"> PAGEREF _Toc130999995 \h </w:instrText>
      </w:r>
      <w:r w:rsidR="00420691" w:rsidRPr="00B51A58">
        <w:rPr>
          <w:noProof/>
          <w:color w:val="002060"/>
        </w:rPr>
      </w:r>
      <w:r w:rsidR="00420691" w:rsidRPr="00B51A58">
        <w:rPr>
          <w:noProof/>
          <w:color w:val="002060"/>
        </w:rPr>
        <w:fldChar w:fldCharType="separate"/>
      </w:r>
      <w:r w:rsidR="004B07D8">
        <w:rPr>
          <w:noProof/>
          <w:color w:val="002060"/>
        </w:rPr>
        <w:t>5</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420691" w:rsidRPr="00B51A58">
        <w:rPr>
          <w:noProof/>
          <w:color w:val="002060"/>
        </w:rPr>
        <w:fldChar w:fldCharType="begin"/>
      </w:r>
      <w:r w:rsidRPr="00B51A58">
        <w:rPr>
          <w:noProof/>
          <w:color w:val="002060"/>
        </w:rPr>
        <w:instrText xml:space="preserve"> PAGEREF _Toc130999996 \h </w:instrText>
      </w:r>
      <w:r w:rsidR="00420691" w:rsidRPr="00B51A58">
        <w:rPr>
          <w:noProof/>
          <w:color w:val="002060"/>
        </w:rPr>
      </w:r>
      <w:r w:rsidR="00420691" w:rsidRPr="00B51A58">
        <w:rPr>
          <w:noProof/>
          <w:color w:val="002060"/>
        </w:rPr>
        <w:fldChar w:fldCharType="separate"/>
      </w:r>
      <w:r w:rsidR="004B07D8">
        <w:rPr>
          <w:noProof/>
          <w:color w:val="002060"/>
        </w:rPr>
        <w:t>6</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420691" w:rsidRPr="00B51A58">
        <w:rPr>
          <w:noProof/>
          <w:color w:val="002060"/>
        </w:rPr>
        <w:fldChar w:fldCharType="begin"/>
      </w:r>
      <w:r w:rsidRPr="00B51A58">
        <w:rPr>
          <w:noProof/>
          <w:color w:val="002060"/>
        </w:rPr>
        <w:instrText xml:space="preserve"> PAGEREF _Toc130999997 \h </w:instrText>
      </w:r>
      <w:r w:rsidR="00420691" w:rsidRPr="00B51A58">
        <w:rPr>
          <w:noProof/>
          <w:color w:val="002060"/>
        </w:rPr>
      </w:r>
      <w:r w:rsidR="00420691" w:rsidRPr="00B51A58">
        <w:rPr>
          <w:noProof/>
          <w:color w:val="002060"/>
        </w:rPr>
        <w:fldChar w:fldCharType="separate"/>
      </w:r>
      <w:r w:rsidR="004B07D8">
        <w:rPr>
          <w:noProof/>
          <w:color w:val="002060"/>
        </w:rPr>
        <w:t>6</w:t>
      </w:r>
      <w:r w:rsidR="00420691"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420691" w:rsidRPr="00B51A58">
        <w:rPr>
          <w:noProof/>
          <w:color w:val="002060"/>
        </w:rPr>
        <w:fldChar w:fldCharType="begin"/>
      </w:r>
      <w:r w:rsidRPr="00B51A58">
        <w:rPr>
          <w:noProof/>
          <w:color w:val="002060"/>
        </w:rPr>
        <w:instrText xml:space="preserve"> PAGEREF _Toc130999998 \h </w:instrText>
      </w:r>
      <w:r w:rsidR="00420691" w:rsidRPr="00B51A58">
        <w:rPr>
          <w:noProof/>
          <w:color w:val="002060"/>
        </w:rPr>
      </w:r>
      <w:r w:rsidR="00420691" w:rsidRPr="00B51A58">
        <w:rPr>
          <w:noProof/>
          <w:color w:val="002060"/>
        </w:rPr>
        <w:fldChar w:fldCharType="separate"/>
      </w:r>
      <w:r w:rsidR="004B07D8">
        <w:rPr>
          <w:noProof/>
          <w:color w:val="002060"/>
        </w:rPr>
        <w:t>7</w:t>
      </w:r>
      <w:r w:rsidR="00420691" w:rsidRPr="00B51A58">
        <w:rPr>
          <w:noProof/>
          <w:color w:val="002060"/>
        </w:rPr>
        <w:fldChar w:fldCharType="end"/>
      </w:r>
    </w:p>
    <w:p w:rsidR="00C42E6B" w:rsidRDefault="00420691"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654615" w:rsidRDefault="00654615"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F37032" w:rsidRPr="004B07D8" w:rsidRDefault="00F37032" w:rsidP="00F37032">
      <w:pPr>
        <w:pStyle w:val="LndNormale1"/>
        <w:rPr>
          <w:b/>
          <w:color w:val="002060"/>
          <w:sz w:val="28"/>
          <w:szCs w:val="28"/>
          <w:u w:val="single"/>
        </w:rPr>
      </w:pPr>
      <w:r w:rsidRPr="004B07D8">
        <w:rPr>
          <w:b/>
          <w:color w:val="002060"/>
          <w:sz w:val="28"/>
          <w:szCs w:val="28"/>
          <w:u w:val="single"/>
        </w:rPr>
        <w:t>MINUTO DI RACCOGLIMENTO</w:t>
      </w:r>
    </w:p>
    <w:p w:rsidR="00F37032" w:rsidRPr="004B07D8" w:rsidRDefault="00F37032" w:rsidP="00F37032">
      <w:pPr>
        <w:pStyle w:val="LndNormale1"/>
        <w:rPr>
          <w:b/>
          <w:color w:val="002060"/>
        </w:rPr>
      </w:pPr>
      <w:r w:rsidRPr="004B07D8">
        <w:rPr>
          <w:b/>
          <w:color w:val="002060"/>
        </w:rPr>
        <w:t>Si comunica che il Presidente Federale ha disposto un minuto di raccoglimento prima dell’inizio di tutte le competizioni in programma dalla giornata odierna e per l’intero fine settimana, per commemorare la scomparsa del Cav. Silvio Berlusconi grane appassionato di calcio e già Presidente dell’A.C. Milan.</w:t>
      </w:r>
    </w:p>
    <w:p w:rsidR="00654615" w:rsidRDefault="00654615" w:rsidP="003A5C3A">
      <w:pPr>
        <w:pStyle w:val="LndNormale1"/>
      </w:pPr>
    </w:p>
    <w:p w:rsidR="00613423" w:rsidRPr="00DE0025" w:rsidRDefault="00613423"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613423" w:rsidRDefault="00613423" w:rsidP="003E74BC">
      <w:pPr>
        <w:pStyle w:val="Nessunaspaziatura"/>
      </w:pPr>
    </w:p>
    <w:p w:rsidR="00F37032" w:rsidRPr="004B07D8" w:rsidRDefault="00F37032" w:rsidP="00F37032">
      <w:pPr>
        <w:pStyle w:val="LndNormale1"/>
        <w:rPr>
          <w:b/>
          <w:color w:val="002060"/>
          <w:sz w:val="28"/>
          <w:szCs w:val="28"/>
          <w:u w:val="single"/>
        </w:rPr>
      </w:pPr>
      <w:r w:rsidRPr="004B07D8">
        <w:rPr>
          <w:b/>
          <w:color w:val="002060"/>
          <w:sz w:val="28"/>
          <w:szCs w:val="28"/>
          <w:u w:val="single"/>
        </w:rPr>
        <w:t>CIRCOLARE N. 91 DEL 12.06.2023</w:t>
      </w:r>
    </w:p>
    <w:p w:rsidR="00F37032" w:rsidRPr="004B07D8" w:rsidRDefault="00F37032" w:rsidP="00F37032">
      <w:pPr>
        <w:pStyle w:val="Nessunaspaziatura"/>
        <w:jc w:val="both"/>
        <w:rPr>
          <w:rFonts w:ascii="Arial" w:hAnsi="Arial" w:cs="Arial"/>
          <w:color w:val="002060"/>
        </w:rPr>
      </w:pPr>
      <w:r w:rsidRPr="004B07D8">
        <w:rPr>
          <w:rFonts w:ascii="Arial" w:hAnsi="Arial" w:cs="Arial"/>
          <w:color w:val="002060"/>
        </w:rPr>
        <w:t>Si pubblica, per opportuna conoscenza, la copia della circolare n. 18-2023 elaborata dal Centro Studi Tributari della L.N.D., avente per oggetto:</w:t>
      </w:r>
    </w:p>
    <w:p w:rsidR="00F37032" w:rsidRPr="004B07D8" w:rsidRDefault="00F37032" w:rsidP="00F37032">
      <w:pPr>
        <w:pStyle w:val="LndNormale1"/>
        <w:rPr>
          <w:rFonts w:cs="Arial"/>
          <w:b/>
          <w:i/>
          <w:color w:val="002060"/>
        </w:rPr>
      </w:pPr>
      <w:r w:rsidRPr="004B07D8">
        <w:rPr>
          <w:rFonts w:cs="Arial"/>
          <w:b/>
          <w:i/>
          <w:color w:val="002060"/>
        </w:rPr>
        <w:t>“Termini di scadenza per la rottamazione – quater/Proroga per i contribuenti nelle Regioni Emilia Romagna, Toscana e Marche”</w:t>
      </w:r>
    </w:p>
    <w:p w:rsidR="003315D0" w:rsidRDefault="003315D0"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F23CD8" w:rsidRPr="004B07D8" w:rsidRDefault="00F23CD8" w:rsidP="00F23CD8">
      <w:pPr>
        <w:pStyle w:val="LndNormale1"/>
        <w:rPr>
          <w:b/>
          <w:color w:val="002060"/>
          <w:sz w:val="28"/>
          <w:szCs w:val="28"/>
          <w:u w:val="single"/>
        </w:rPr>
      </w:pPr>
      <w:r w:rsidRPr="004B07D8">
        <w:rPr>
          <w:b/>
          <w:color w:val="002060"/>
          <w:sz w:val="28"/>
          <w:szCs w:val="28"/>
          <w:u w:val="single"/>
        </w:rPr>
        <w:t>SOCIETA’ INATTIVE</w:t>
      </w:r>
    </w:p>
    <w:p w:rsidR="00F23CD8" w:rsidRPr="004B07D8" w:rsidRDefault="00F23CD8" w:rsidP="00F23CD8">
      <w:pPr>
        <w:pStyle w:val="LndNormale1"/>
        <w:rPr>
          <w:b/>
          <w:color w:val="002060"/>
          <w:u w:val="single"/>
        </w:rPr>
      </w:pPr>
    </w:p>
    <w:p w:rsidR="00F23CD8" w:rsidRPr="004B07D8" w:rsidRDefault="00F23CD8" w:rsidP="00F23CD8">
      <w:pPr>
        <w:pStyle w:val="LndNormale1"/>
        <w:rPr>
          <w:color w:val="002060"/>
        </w:rPr>
      </w:pPr>
      <w:r w:rsidRPr="004B07D8">
        <w:rPr>
          <w:color w:val="002060"/>
        </w:rPr>
        <w:t>Le sottonotate società, non essendosi nel corso della stagione sportiva 2022/2023 a nessun campionato, vengono dichiarate inattive a partire dalla stagione sportiva 2022/2023</w:t>
      </w:r>
    </w:p>
    <w:p w:rsidR="00F23CD8" w:rsidRPr="004B07D8" w:rsidRDefault="00F23CD8" w:rsidP="00F23CD8">
      <w:pPr>
        <w:pStyle w:val="LndNormale1"/>
        <w:rPr>
          <w:b/>
          <w:color w:val="002060"/>
          <w:u w:val="single"/>
        </w:rPr>
      </w:pPr>
    </w:p>
    <w:p w:rsidR="00F23CD8" w:rsidRPr="004B07D8" w:rsidRDefault="00F23CD8" w:rsidP="00F23CD8">
      <w:pPr>
        <w:pStyle w:val="LndNormale1"/>
        <w:rPr>
          <w:b/>
          <w:color w:val="002060"/>
        </w:rPr>
      </w:pPr>
      <w:r w:rsidRPr="004B07D8">
        <w:rPr>
          <w:b/>
          <w:color w:val="002060"/>
        </w:rPr>
        <w:t>Matr. 955.531</w:t>
      </w:r>
      <w:r w:rsidRPr="004B07D8">
        <w:rPr>
          <w:b/>
          <w:color w:val="002060"/>
        </w:rPr>
        <w:tab/>
      </w:r>
      <w:r w:rsidRPr="004B07D8">
        <w:rPr>
          <w:b/>
          <w:color w:val="002060"/>
        </w:rPr>
        <w:tab/>
        <w:t>A.S.D. LITTLE OSIMANA</w:t>
      </w:r>
      <w:r w:rsidRPr="004B07D8">
        <w:rPr>
          <w:b/>
          <w:color w:val="002060"/>
        </w:rPr>
        <w:tab/>
      </w:r>
      <w:r w:rsidRPr="004B07D8">
        <w:rPr>
          <w:b/>
          <w:color w:val="002060"/>
        </w:rPr>
        <w:tab/>
        <w:t xml:space="preserve"> </w:t>
      </w:r>
      <w:r w:rsidRPr="004B07D8">
        <w:rPr>
          <w:b/>
          <w:color w:val="002060"/>
        </w:rPr>
        <w:tab/>
        <w:t>Osimo (AN)</w:t>
      </w:r>
    </w:p>
    <w:p w:rsidR="00F23CD8" w:rsidRPr="004B07D8" w:rsidRDefault="00F23CD8" w:rsidP="00F23CD8">
      <w:pPr>
        <w:pStyle w:val="LndNormale1"/>
        <w:rPr>
          <w:b/>
          <w:color w:val="002060"/>
          <w:lang w:val="en-US"/>
        </w:rPr>
      </w:pPr>
      <w:r w:rsidRPr="004B07D8">
        <w:rPr>
          <w:b/>
          <w:color w:val="002060"/>
          <w:lang w:val="en-US"/>
        </w:rPr>
        <w:t>Matr. 919.358</w:t>
      </w:r>
      <w:r w:rsidRPr="004B07D8">
        <w:rPr>
          <w:b/>
          <w:color w:val="002060"/>
          <w:lang w:val="en-US"/>
        </w:rPr>
        <w:tab/>
      </w:r>
      <w:r w:rsidRPr="004B07D8">
        <w:rPr>
          <w:b/>
          <w:color w:val="002060"/>
          <w:lang w:val="en-US"/>
        </w:rPr>
        <w:tab/>
        <w:t xml:space="preserve">ASD.C. REAL CUPRENSE   </w:t>
      </w:r>
      <w:r w:rsidRPr="004B07D8">
        <w:rPr>
          <w:b/>
          <w:color w:val="002060"/>
          <w:lang w:val="en-US"/>
        </w:rPr>
        <w:tab/>
      </w:r>
      <w:r w:rsidRPr="004B07D8">
        <w:rPr>
          <w:b/>
          <w:color w:val="002060"/>
          <w:lang w:val="en-US"/>
        </w:rPr>
        <w:tab/>
        <w:t>Cupramarittima (AP)</w:t>
      </w:r>
    </w:p>
    <w:p w:rsidR="00F23CD8" w:rsidRPr="004B07D8" w:rsidRDefault="00F23CD8" w:rsidP="00F23CD8">
      <w:pPr>
        <w:pStyle w:val="LndNormale1"/>
        <w:rPr>
          <w:b/>
          <w:color w:val="002060"/>
        </w:rPr>
      </w:pPr>
      <w:r w:rsidRPr="004B07D8">
        <w:rPr>
          <w:b/>
          <w:color w:val="002060"/>
          <w:lang w:val="en-US"/>
        </w:rPr>
        <w:t>Matr. 954.112</w:t>
      </w:r>
      <w:r w:rsidRPr="004B07D8">
        <w:rPr>
          <w:b/>
          <w:color w:val="002060"/>
          <w:lang w:val="en-US"/>
        </w:rPr>
        <w:tab/>
      </w:r>
      <w:r w:rsidRPr="004B07D8">
        <w:rPr>
          <w:b/>
          <w:color w:val="002060"/>
          <w:lang w:val="en-US"/>
        </w:rPr>
        <w:tab/>
        <w:t xml:space="preserve">U.S.   </w:t>
      </w:r>
      <w:r w:rsidRPr="004B07D8">
        <w:rPr>
          <w:b/>
          <w:color w:val="002060"/>
        </w:rPr>
        <w:t>SAMBENEDETTESE 1923 SSDSR</w:t>
      </w:r>
      <w:r w:rsidRPr="004B07D8">
        <w:rPr>
          <w:b/>
          <w:color w:val="002060"/>
        </w:rPr>
        <w:tab/>
        <w:t>San Benedetto del Tronto (AP)</w:t>
      </w:r>
    </w:p>
    <w:p w:rsidR="00F23CD8" w:rsidRPr="004B07D8" w:rsidRDefault="00F23CD8" w:rsidP="00F23CD8">
      <w:pPr>
        <w:pStyle w:val="LndNormale1"/>
        <w:rPr>
          <w:color w:val="002060"/>
        </w:rPr>
      </w:pPr>
    </w:p>
    <w:p w:rsidR="00F23CD8" w:rsidRPr="004B07D8" w:rsidRDefault="00F23CD8" w:rsidP="00F23CD8">
      <w:pPr>
        <w:pStyle w:val="LndNormale1"/>
        <w:rPr>
          <w:color w:val="002060"/>
        </w:rPr>
      </w:pPr>
      <w:r w:rsidRPr="004B07D8">
        <w:rPr>
          <w:color w:val="002060"/>
        </w:rPr>
        <w:t>Visto l’art.16 commi 1) e 2) N.O.I.F. si propone alla Presidenza Federale per la radiazione dai ruoli.</w:t>
      </w:r>
    </w:p>
    <w:p w:rsidR="00F23CD8" w:rsidRPr="004B07D8" w:rsidRDefault="00F23CD8" w:rsidP="00F23CD8">
      <w:pPr>
        <w:pStyle w:val="LndNormale1"/>
        <w:rPr>
          <w:color w:val="002060"/>
        </w:rPr>
      </w:pPr>
      <w:r w:rsidRPr="004B07D8">
        <w:rPr>
          <w:color w:val="002060"/>
        </w:rPr>
        <w:t>Ai sensi dell’art. 110 p.1) delle N.O.I.F. i calciatori tesserati per la suddetta Società sono svincolati d’autorità dalla data del presente comunicato ufficiale.</w:t>
      </w:r>
    </w:p>
    <w:p w:rsidR="00F23CD8" w:rsidRDefault="00F23CD8" w:rsidP="00DC7421">
      <w:pPr>
        <w:rPr>
          <w:rFonts w:ascii="Arial" w:hAnsi="Arial" w:cs="Arial"/>
          <w:b/>
          <w:color w:val="002060"/>
          <w:sz w:val="28"/>
          <w:szCs w:val="28"/>
          <w:u w:val="single"/>
        </w:rPr>
      </w:pPr>
    </w:p>
    <w:p w:rsidR="00DC7421" w:rsidRPr="00DC2DE2" w:rsidRDefault="00DC7421" w:rsidP="00DC7421">
      <w:pPr>
        <w:rPr>
          <w:rFonts w:ascii="Arial" w:hAnsi="Arial" w:cs="Arial"/>
          <w:b/>
          <w:color w:val="002060"/>
          <w:sz w:val="28"/>
          <w:szCs w:val="28"/>
          <w:u w:val="single"/>
        </w:rPr>
      </w:pPr>
      <w:r w:rsidRPr="00DC2DE2">
        <w:rPr>
          <w:rFonts w:ascii="Arial" w:hAnsi="Arial" w:cs="Arial"/>
          <w:b/>
          <w:color w:val="002060"/>
          <w:sz w:val="28"/>
          <w:szCs w:val="28"/>
          <w:u w:val="single"/>
        </w:rPr>
        <w:t xml:space="preserve">PORTALE SERVIZI - FIGC - ANAGRAFE FEDERALE PER ISTANZE DI FUSIONI - SCISSIONI - CAMBI DI SEDE SOCIALE E/O CAMBI DI DENOMINAZIONE SOCIALE - CONFERIMENTI D'AZIENDA, STAGIONE SPORTIVA 2023/2024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Con riferimento alla materia in oggetto, ad integrazione di quanto già comunicato nel CU n. 255 del 07.06.2023, si pubblica l’allegata documentazione che, predisposta dall'Ufficio Anagrafe Federale e dall'Ufficio Sistemi Informativi FIGC per le rispettive competenze, attiene a indicazioni normative e operative per l'espletamento delle attività in oggetto tramite </w:t>
      </w:r>
      <w:r w:rsidRPr="00DC2DE2">
        <w:rPr>
          <w:rFonts w:ascii="Arial" w:hAnsi="Arial" w:cs="Arial"/>
          <w:b/>
          <w:bCs/>
          <w:color w:val="002060"/>
          <w:sz w:val="22"/>
          <w:szCs w:val="22"/>
        </w:rPr>
        <w:t xml:space="preserve">il nuovo portale servizi FIGC </w:t>
      </w:r>
      <w:r w:rsidRPr="00DC2DE2">
        <w:rPr>
          <w:rFonts w:ascii="Arial" w:hAnsi="Arial" w:cs="Arial"/>
          <w:color w:val="002060"/>
          <w:sz w:val="22"/>
          <w:szCs w:val="22"/>
        </w:rPr>
        <w:t xml:space="preserve">dedicato, reperibile al seguente link: </w:t>
      </w:r>
      <w:r w:rsidRPr="00DC2DE2">
        <w:rPr>
          <w:rFonts w:ascii="Arial" w:hAnsi="Arial" w:cs="Arial"/>
          <w:b/>
          <w:bCs/>
          <w:color w:val="002060"/>
          <w:sz w:val="22"/>
          <w:szCs w:val="22"/>
        </w:rPr>
        <w:t>https://anagrafefederale.figc.it</w:t>
      </w:r>
      <w:r w:rsidRPr="00DC2DE2">
        <w:rPr>
          <w:rFonts w:ascii="Arial" w:hAnsi="Arial" w:cs="Arial"/>
          <w:color w:val="002060"/>
          <w:sz w:val="22"/>
          <w:szCs w:val="22"/>
        </w:rPr>
        <w:t xml:space="preserve">, </w:t>
      </w:r>
      <w:r w:rsidRPr="00DC2DE2">
        <w:rPr>
          <w:rFonts w:ascii="Arial" w:hAnsi="Arial" w:cs="Arial"/>
          <w:b/>
          <w:bCs/>
          <w:color w:val="002060"/>
          <w:sz w:val="22"/>
          <w:szCs w:val="22"/>
        </w:rPr>
        <w:t>attivo dal 12 giugno 2023</w:t>
      </w:r>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specifica che a partire dal 1° luglio 2023 il citato portale verrà implementato con nuove funzioni, quali, ad esempio, affiliazioni, variazioni organigramma, dichiarazioni di inattività, ripristino Società, cambi giurisdizione, rinunce ai campionati, come anticipato dal C.U. del giorno 7/6/2023.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rammenta che la FIGC, su istanza della LND, ha derogato alle disposizioni di cui agli artt. 17, 18 e 20 NOIF per la stagione sportiva 2023/2024 con proprio Comunicato Ufficiale n. 162/A del 20 aprile 2023, riportato dalla LND su proprio Comunicato Ufficiale n. 314 di pari data, di seguito menzionato.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ritiene utile, oltre che condividere i contenuti della documentazione allegata, richiamare l'attenzione su alcuni aspetti importanti: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1) Il monitoraggio e la regolare revisione degli indirizzi postali, di posta elettronica ordinaria e di posta elettronica certificata delle Associate, </w:t>
      </w:r>
      <w:r w:rsidRPr="00DC2DE2">
        <w:rPr>
          <w:rFonts w:ascii="Arial" w:hAnsi="Arial" w:cs="Arial"/>
          <w:b/>
          <w:bCs/>
          <w:color w:val="002060"/>
          <w:sz w:val="22"/>
          <w:szCs w:val="22"/>
        </w:rPr>
        <w:t xml:space="preserve">nonché il costante aggiornamento degli organigrammi societari </w:t>
      </w:r>
      <w:r w:rsidRPr="00DC2DE2">
        <w:rPr>
          <w:rFonts w:ascii="Arial" w:hAnsi="Arial" w:cs="Arial"/>
          <w:color w:val="002060"/>
          <w:sz w:val="22"/>
          <w:szCs w:val="22"/>
        </w:rPr>
        <w:t xml:space="preserve">nel rispetto di quanto previsto dalla vigente normativa in materia.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Ove intervenissero variazioni è necessaria una tempestiva modifica, da parte della Società interessata, dei dati immessi nel portale servizi FIGC Anagrafe Federale, con successivo processo di lavoro da parte dei Comitati/Dipartimenti/Divisione. Con riferimento alla PEC, si rammenta che le Società hanno l'obbligo di comunicare l'indirizzo di posta elettronica certificata eletto per le comunicazioni. </w:t>
      </w:r>
      <w:r w:rsidRPr="00DC2DE2">
        <w:rPr>
          <w:rFonts w:ascii="Arial" w:hAnsi="Arial" w:cs="Arial"/>
          <w:b/>
          <w:bCs/>
          <w:color w:val="002060"/>
          <w:sz w:val="22"/>
          <w:szCs w:val="22"/>
        </w:rPr>
        <w:t>Tale informazione è condizione per l'affiliazione</w:t>
      </w:r>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I Comitati, la Divisione Calcio a Cinque e i Dipartimenti Interregionale e Calcio Femminile avranno cura di verificare con continuità i dati contenuti nelle anagrafiche dei componenti del Consiglio Direttivo e di altri organi previsti dallo statuto sociale delle proprie Società e, in caso di variazioni, provvedere all'immediata ratifica, con particolare attenzione alla durata e alla carica di: </w:t>
      </w:r>
    </w:p>
    <w:p w:rsidR="00DC7421" w:rsidRPr="00DC2DE2" w:rsidRDefault="00DC7421" w:rsidP="00DC7421">
      <w:pPr>
        <w:pStyle w:val="Default"/>
        <w:numPr>
          <w:ilvl w:val="0"/>
          <w:numId w:val="44"/>
        </w:numPr>
        <w:spacing w:after="17"/>
        <w:jc w:val="both"/>
        <w:rPr>
          <w:rFonts w:ascii="Arial" w:hAnsi="Arial" w:cs="Arial"/>
          <w:color w:val="002060"/>
          <w:sz w:val="22"/>
          <w:szCs w:val="22"/>
        </w:rPr>
      </w:pPr>
      <w:r w:rsidRPr="00DC2DE2">
        <w:rPr>
          <w:rFonts w:ascii="Arial" w:hAnsi="Arial" w:cs="Arial"/>
          <w:color w:val="002060"/>
          <w:sz w:val="22"/>
          <w:szCs w:val="22"/>
        </w:rPr>
        <w:t xml:space="preserve">nome, cognome e Codice Fiscale del Presidente/Legale Rappresentante (obbligatorio); </w:t>
      </w:r>
    </w:p>
    <w:p w:rsidR="00DC7421" w:rsidRPr="00DC2DE2" w:rsidRDefault="00DC7421" w:rsidP="00DC7421">
      <w:pPr>
        <w:pStyle w:val="Default"/>
        <w:numPr>
          <w:ilvl w:val="0"/>
          <w:numId w:val="44"/>
        </w:numPr>
        <w:spacing w:after="17"/>
        <w:jc w:val="both"/>
        <w:rPr>
          <w:rFonts w:ascii="Arial" w:hAnsi="Arial" w:cs="Arial"/>
          <w:color w:val="002060"/>
          <w:sz w:val="22"/>
          <w:szCs w:val="22"/>
        </w:rPr>
      </w:pPr>
      <w:r w:rsidRPr="00DC2DE2">
        <w:rPr>
          <w:rFonts w:ascii="Arial" w:hAnsi="Arial" w:cs="Arial"/>
          <w:color w:val="002060"/>
          <w:sz w:val="22"/>
          <w:szCs w:val="22"/>
        </w:rPr>
        <w:t xml:space="preserve">nome, cognome e Codice Fiscale del Vice Presidente (obbligatorio);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Commissario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lastRenderedPageBreak/>
        <w:t xml:space="preserve">nome, cognome e Codice Fiscale di almeno un Consigliere (obbligatorio);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Responsabile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Proboviro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nome, cognome e Codice Fiscale del Revisore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codice fiscale e/o partita IVA della Società;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composizione del Consiglio Direttivo (dovrà coincidere il dato caricato sul portale Servizi FIGC Anagrafe federale con quanto riportato nell'Atto Costitutivo / Statuto / verbali di modifica caricati sul medesimo portale). </w:t>
      </w:r>
      <w:r w:rsidRPr="00DC2DE2">
        <w:rPr>
          <w:rFonts w:ascii="Arial" w:hAnsi="Arial" w:cs="Arial"/>
          <w:b/>
          <w:bCs/>
          <w:color w:val="002060"/>
          <w:sz w:val="22"/>
          <w:szCs w:val="22"/>
        </w:rPr>
        <w:t>Si ricorda che è previsto un numero minimo di 3 componenti, tranne nei casi in cui è presente un Commissario o un Amministratore Unico</w:t>
      </w:r>
      <w:r w:rsidRPr="00DC2DE2">
        <w:rPr>
          <w:rFonts w:ascii="Arial" w:hAnsi="Arial" w:cs="Arial"/>
          <w:color w:val="002060"/>
          <w:sz w:val="22"/>
          <w:szCs w:val="22"/>
        </w:rPr>
        <w:t xml:space="preserve">;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nome, cognome e Codice Fiscale dell'Amministratore Unico (obbligatorio, laddove presente);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natura giuridica della Società;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data di costituzione della Società;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indirizzo della sede sociale;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indirizzo per la corrispondenza; </w:t>
      </w:r>
    </w:p>
    <w:p w:rsidR="00DC7421" w:rsidRPr="00DC2DE2" w:rsidRDefault="00DC7421" w:rsidP="00DC7421">
      <w:pPr>
        <w:pStyle w:val="Default"/>
        <w:numPr>
          <w:ilvl w:val="0"/>
          <w:numId w:val="44"/>
        </w:numPr>
        <w:spacing w:after="18"/>
        <w:jc w:val="both"/>
        <w:rPr>
          <w:rFonts w:ascii="Arial" w:hAnsi="Arial" w:cs="Arial"/>
          <w:color w:val="002060"/>
          <w:sz w:val="22"/>
          <w:szCs w:val="22"/>
        </w:rPr>
      </w:pPr>
      <w:r w:rsidRPr="00DC2DE2">
        <w:rPr>
          <w:rFonts w:ascii="Arial" w:hAnsi="Arial" w:cs="Arial"/>
          <w:color w:val="002060"/>
          <w:sz w:val="22"/>
          <w:szCs w:val="22"/>
        </w:rPr>
        <w:t xml:space="preserve">indirizzo di posta elettronica ordinaria; </w:t>
      </w:r>
    </w:p>
    <w:p w:rsidR="00DC7421" w:rsidRPr="00DC2DE2" w:rsidRDefault="00DC7421" w:rsidP="00DC7421">
      <w:pPr>
        <w:pStyle w:val="Default"/>
        <w:numPr>
          <w:ilvl w:val="0"/>
          <w:numId w:val="44"/>
        </w:numPr>
        <w:jc w:val="both"/>
        <w:rPr>
          <w:rFonts w:ascii="Arial" w:hAnsi="Arial" w:cs="Arial"/>
          <w:color w:val="002060"/>
          <w:sz w:val="22"/>
          <w:szCs w:val="22"/>
        </w:rPr>
      </w:pPr>
      <w:r w:rsidRPr="00DC2DE2">
        <w:rPr>
          <w:rFonts w:ascii="Arial" w:hAnsi="Arial" w:cs="Arial"/>
          <w:color w:val="002060"/>
          <w:sz w:val="22"/>
          <w:szCs w:val="22"/>
        </w:rPr>
        <w:t xml:space="preserve">indirizzo di Posta Elettronica Certificata.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2) Per quanto attiene al Registro Nazionale delle Associazioni e Società Sportive Dilettantistiche del C.O.N.I. (Registro 2.0 C.O.N.I.) si trasmette il link dove poter scaricare i relativi regolamenti ed effettuare la relativa iscrizione, a valere per la Stagione Sportiva 2023/ 2024 : </w:t>
      </w:r>
      <w:hyperlink r:id="rId10" w:history="1">
        <w:r w:rsidRPr="00DC2DE2">
          <w:rPr>
            <w:rStyle w:val="Collegamentoipertestuale"/>
            <w:rFonts w:ascii="Arial" w:hAnsi="Arial" w:cs="Arial"/>
            <w:color w:val="002060"/>
            <w:sz w:val="22"/>
            <w:szCs w:val="22"/>
          </w:rPr>
          <w:t>https://www.coni.it/it/registro-societa-sportive.html</w:t>
        </w:r>
      </w:hyperlink>
      <w:r w:rsidRPr="00DC2DE2">
        <w:rPr>
          <w:rFonts w:ascii="Arial" w:hAnsi="Arial" w:cs="Arial"/>
          <w:color w:val="002060"/>
          <w:sz w:val="22"/>
          <w:szCs w:val="22"/>
        </w:rPr>
        <w:t xml:space="preserve">.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3) Con riferimento al Registro delle Attività Sportive Dilettantistiche di Sport e Salute, si ricorda che i dati delle Società verranno inviati dalla FIGC direttamente a Sport e Salute con il rinnovo dell'affiliazione e ad ogni successiva modifica dei dati che le Società effettueranno sul portale servizi FIGC Anagrafe federale. L'accesso al Registro di Sport e Salute dovrà essere effettuato tramite il portale dedicato, reperibile al seguente link: </w:t>
      </w:r>
      <w:hyperlink r:id="rId11" w:history="1">
        <w:r w:rsidRPr="00DC2DE2">
          <w:rPr>
            <w:rStyle w:val="Collegamentoipertestuale"/>
            <w:rFonts w:ascii="Arial" w:hAnsi="Arial" w:cs="Arial"/>
            <w:color w:val="002060"/>
            <w:sz w:val="22"/>
            <w:szCs w:val="22"/>
          </w:rPr>
          <w:t>https://registro.sportesalute.eu/login/?next=/home/</w:t>
        </w:r>
      </w:hyperlink>
      <w:r w:rsidRPr="00DC2DE2">
        <w:rPr>
          <w:rFonts w:ascii="Arial" w:hAnsi="Arial" w:cs="Arial"/>
          <w:color w:val="002060"/>
          <w:sz w:val="22"/>
          <w:szCs w:val="22"/>
        </w:rPr>
        <w:t>.</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È vivamente raccomandato alle Società di verificare l'iscrizione al Registro delle Attività Sportive Dilettantistiche di Sport e Salute agli inizi di ogni nuova stagione sportiva sul citato portale dedicato. Per quanto attiene al Regolamento che disciplina la tenuta, la conservazione e la gestione del Registro, si rimanda al Comunicato Ufficiale L.N.D. n. 297 del 30 Marzo 2023.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b/>
          <w:bCs/>
          <w:color w:val="002060"/>
          <w:sz w:val="22"/>
          <w:szCs w:val="22"/>
        </w:rPr>
      </w:pPr>
      <w:r w:rsidRPr="00DC2DE2">
        <w:rPr>
          <w:rFonts w:ascii="Arial" w:hAnsi="Arial" w:cs="Arial"/>
          <w:color w:val="002060"/>
          <w:sz w:val="22"/>
          <w:szCs w:val="22"/>
        </w:rPr>
        <w:t xml:space="preserve">4) Con riguardo alla documentazione che le Società dovranno produrre e caricare sul portale Servizi FIGC Anagrafe, si richiama l'attenzione sulla novità introdotta a partire dalla S.S. 2023/2024, </w:t>
      </w:r>
      <w:r w:rsidRPr="00DC2DE2">
        <w:rPr>
          <w:rFonts w:ascii="Arial" w:hAnsi="Arial" w:cs="Arial"/>
          <w:b/>
          <w:bCs/>
          <w:color w:val="002060"/>
          <w:sz w:val="22"/>
          <w:szCs w:val="22"/>
        </w:rPr>
        <w:t xml:space="preserve">ossia il modulo di avvenuta comunicazione all'Agenzia delle Entrate dell'operazione effettuata e la relativa ricevuta di consegna per quanto attiene ai cambi di denominazione, cambi di sede, fusioni, scissioni e conferimenti d'azienda.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5) Giova ricordare che i portali web non riconoscono il contenuto dei documenti .pdf caricati nelle apposite sezioni, pertanto, si richiama l'attenzione sulla verifica della correttezza di tali documenti. </w:t>
      </w: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Si invitano le Società a rinominare i file .pdf in modo adeguato e cioè corrispondente al contenuto del documento (es. "Statuto ASD XXXX .pdf", ecc.). </w:t>
      </w:r>
    </w:p>
    <w:p w:rsidR="00DC7421" w:rsidRPr="00DC2DE2" w:rsidRDefault="00DC7421" w:rsidP="00DC7421">
      <w:pPr>
        <w:pStyle w:val="Default"/>
        <w:jc w:val="both"/>
        <w:rPr>
          <w:rFonts w:ascii="Arial" w:hAnsi="Arial" w:cs="Arial"/>
          <w:color w:val="002060"/>
          <w:sz w:val="22"/>
          <w:szCs w:val="22"/>
        </w:rPr>
      </w:pPr>
    </w:p>
    <w:p w:rsidR="00DC7421" w:rsidRPr="00DC2DE2" w:rsidRDefault="00DC7421" w:rsidP="00DC7421">
      <w:pPr>
        <w:pStyle w:val="Default"/>
        <w:jc w:val="both"/>
        <w:rPr>
          <w:rFonts w:ascii="Arial" w:hAnsi="Arial" w:cs="Arial"/>
          <w:color w:val="002060"/>
          <w:sz w:val="22"/>
          <w:szCs w:val="22"/>
        </w:rPr>
      </w:pPr>
      <w:r w:rsidRPr="00DC2DE2">
        <w:rPr>
          <w:rFonts w:ascii="Arial" w:hAnsi="Arial" w:cs="Arial"/>
          <w:color w:val="002060"/>
          <w:sz w:val="22"/>
          <w:szCs w:val="22"/>
        </w:rPr>
        <w:t xml:space="preserve">Per quanto attiene il portale LND delle Società, l'Ufficio Sistemi Informativi LND provvederà a far data dal 1° luglio 2023 a disattivare le funzioni relative ai dati societari, all'organigramma societario e al caricamento dell'Atto Costitutivo, dello Statuto e dei verbali assembleari di modifica dello Statuto e dell'organigramma. </w:t>
      </w:r>
    </w:p>
    <w:p w:rsidR="00DC7421" w:rsidRPr="00DC2DE2" w:rsidRDefault="00DC7421" w:rsidP="00DC7421">
      <w:pPr>
        <w:pStyle w:val="LndNormale1"/>
        <w:rPr>
          <w:rFonts w:cs="Arial"/>
          <w:b/>
          <w:bCs/>
          <w:color w:val="002060"/>
          <w:szCs w:val="22"/>
        </w:rPr>
      </w:pPr>
      <w:r w:rsidRPr="00DC2DE2">
        <w:rPr>
          <w:rFonts w:cs="Arial"/>
          <w:b/>
          <w:bCs/>
          <w:color w:val="002060"/>
          <w:szCs w:val="22"/>
        </w:rPr>
        <w:t>Le predette operazioni dovranno essere effettuate dalle Associate sul portale Servizi FIGC Anagrafe federale. Il portale LND delle Società resterà attivo per tutte le altre funzioni già in essere.</w:t>
      </w:r>
    </w:p>
    <w:p w:rsidR="00DC7421" w:rsidRPr="00DC2DE2" w:rsidRDefault="00DC7421" w:rsidP="00DC7421">
      <w:pPr>
        <w:pStyle w:val="LndNormale1"/>
        <w:rPr>
          <w:rFonts w:cs="Arial"/>
          <w:color w:val="002060"/>
          <w:szCs w:val="22"/>
        </w:rPr>
      </w:pPr>
    </w:p>
    <w:p w:rsidR="00DC7421" w:rsidRPr="00DC2DE2" w:rsidRDefault="00DC7421" w:rsidP="00DC7421">
      <w:pPr>
        <w:pStyle w:val="LndNormale1"/>
        <w:rPr>
          <w:rFonts w:cs="Arial"/>
          <w:color w:val="002060"/>
          <w:szCs w:val="22"/>
        </w:rPr>
      </w:pPr>
      <w:r w:rsidRPr="00DC2DE2">
        <w:rPr>
          <w:rFonts w:cs="Arial"/>
          <w:color w:val="002060"/>
          <w:szCs w:val="22"/>
        </w:rPr>
        <w:lastRenderedPageBreak/>
        <w:t xml:space="preserve">Per ogni necessità di supporto tecnico alle Società sportive sul portale Servizi FIGC Anagrafe federale, quindi per eventuali problemi di funzionalità del portate, per eventuali problemi di carcamento dei docuimenti e così via, può essere aperta una segnalazione all’indirizzso </w:t>
      </w:r>
      <w:hyperlink r:id="rId12" w:history="1">
        <w:r w:rsidRPr="00DC2DE2">
          <w:rPr>
            <w:rStyle w:val="Collegamentoipertestuale"/>
            <w:rFonts w:cs="Arial"/>
            <w:color w:val="002060"/>
            <w:szCs w:val="22"/>
          </w:rPr>
          <w:t>supprtotecnico@figc.it</w:t>
        </w:r>
      </w:hyperlink>
    </w:p>
    <w:p w:rsidR="00DC7421" w:rsidRPr="00DC2DE2" w:rsidRDefault="00DC7421" w:rsidP="00DC7421">
      <w:pPr>
        <w:rPr>
          <w:rFonts w:ascii="Arial" w:hAnsi="Arial" w:cs="Arial"/>
          <w:color w:val="002060"/>
          <w:sz w:val="22"/>
          <w:szCs w:val="22"/>
        </w:rPr>
      </w:pPr>
    </w:p>
    <w:p w:rsidR="00DC7421" w:rsidRPr="00DC2DE2" w:rsidRDefault="00DC7421" w:rsidP="00DC7421">
      <w:pPr>
        <w:rPr>
          <w:rFonts w:ascii="Arial" w:hAnsi="Arial" w:cs="Arial"/>
          <w:color w:val="002060"/>
          <w:sz w:val="22"/>
          <w:szCs w:val="22"/>
        </w:rPr>
      </w:pPr>
      <w:r w:rsidRPr="00DC2DE2">
        <w:rPr>
          <w:rFonts w:ascii="Arial" w:hAnsi="Arial" w:cs="Arial"/>
          <w:color w:val="002060"/>
          <w:sz w:val="22"/>
          <w:szCs w:val="22"/>
        </w:rPr>
        <w:t>Si allega:</w:t>
      </w:r>
    </w:p>
    <w:p w:rsidR="00DC7421" w:rsidRPr="00DC2DE2" w:rsidRDefault="00DC7421" w:rsidP="00DC7421">
      <w:pPr>
        <w:pStyle w:val="Paragrafoelenco"/>
        <w:numPr>
          <w:ilvl w:val="0"/>
          <w:numId w:val="43"/>
        </w:numPr>
        <w:rPr>
          <w:rFonts w:ascii="Arial" w:hAnsi="Arial" w:cs="Arial"/>
          <w:color w:val="002060"/>
          <w:sz w:val="22"/>
          <w:szCs w:val="22"/>
        </w:rPr>
      </w:pPr>
      <w:r w:rsidRPr="00DC2DE2">
        <w:rPr>
          <w:rFonts w:ascii="Arial" w:hAnsi="Arial" w:cs="Arial"/>
          <w:color w:val="002060"/>
          <w:sz w:val="22"/>
          <w:szCs w:val="22"/>
        </w:rPr>
        <w:t>Slide sulle normative Anagrafe FIGC</w:t>
      </w:r>
    </w:p>
    <w:p w:rsidR="00DC7421" w:rsidRPr="00DC2DE2" w:rsidRDefault="00DC7421" w:rsidP="00DC7421">
      <w:pPr>
        <w:pStyle w:val="Paragrafoelenco"/>
        <w:numPr>
          <w:ilvl w:val="0"/>
          <w:numId w:val="43"/>
        </w:numPr>
        <w:rPr>
          <w:rFonts w:ascii="Arial" w:hAnsi="Arial" w:cs="Arial"/>
          <w:color w:val="002060"/>
          <w:sz w:val="22"/>
          <w:szCs w:val="22"/>
        </w:rPr>
      </w:pPr>
      <w:r w:rsidRPr="00DC2DE2">
        <w:rPr>
          <w:rFonts w:ascii="Arial" w:hAnsi="Arial" w:cs="Arial"/>
          <w:color w:val="002060"/>
          <w:sz w:val="22"/>
          <w:szCs w:val="22"/>
        </w:rPr>
        <w:t xml:space="preserve">Slide sulle attività operative nel Portale Servizi FIGC </w:t>
      </w:r>
    </w:p>
    <w:p w:rsidR="00FF6837" w:rsidRPr="00DC2DE2" w:rsidRDefault="00FF6837" w:rsidP="00343C3C">
      <w:pPr>
        <w:pStyle w:val="LndNormale1"/>
        <w:rPr>
          <w:color w:val="002060"/>
        </w:rPr>
      </w:pPr>
    </w:p>
    <w:p w:rsidR="00C834A0" w:rsidRPr="00DC2DE2" w:rsidRDefault="00C834A0" w:rsidP="00343C3C">
      <w:pPr>
        <w:pStyle w:val="LndNormale1"/>
        <w:rPr>
          <w:color w:val="002060"/>
        </w:rPr>
      </w:pPr>
    </w:p>
    <w:p w:rsidR="00C834A0" w:rsidRPr="00DC2DE2" w:rsidRDefault="00DC7421" w:rsidP="00C834A0">
      <w:pPr>
        <w:pStyle w:val="TITOLOCAMPIONATO"/>
        <w:shd w:val="clear" w:color="auto" w:fill="BFBFBF" w:themeFill="background1" w:themeFillShade="BF"/>
        <w:spacing w:before="0" w:beforeAutospacing="0" w:after="0" w:afterAutospacing="0"/>
        <w:outlineLvl w:val="0"/>
        <w:rPr>
          <w:color w:val="002060"/>
        </w:rPr>
      </w:pPr>
      <w:r w:rsidRPr="00DC2DE2">
        <w:rPr>
          <w:color w:val="002060"/>
        </w:rPr>
        <w:t>SETTORE GIOVANILE E SCOLASTICO</w:t>
      </w:r>
    </w:p>
    <w:p w:rsidR="00C834A0" w:rsidRPr="00DC2DE2" w:rsidRDefault="00C834A0" w:rsidP="00C834A0">
      <w:pPr>
        <w:pStyle w:val="LndNormale1"/>
        <w:rPr>
          <w:b/>
          <w:color w:val="002060"/>
          <w:sz w:val="28"/>
          <w:szCs w:val="28"/>
        </w:rPr>
      </w:pPr>
    </w:p>
    <w:p w:rsidR="00DC2DE2" w:rsidRPr="00DC2DE2" w:rsidRDefault="00DC2DE2" w:rsidP="00DC2DE2">
      <w:pPr>
        <w:rPr>
          <w:rFonts w:ascii="Arial" w:hAnsi="Arial" w:cs="Arial"/>
          <w:b/>
          <w:color w:val="002060"/>
          <w:sz w:val="28"/>
          <w:szCs w:val="28"/>
          <w:u w:val="single"/>
        </w:rPr>
      </w:pPr>
      <w:r w:rsidRPr="00DC2DE2">
        <w:rPr>
          <w:rFonts w:ascii="Arial" w:hAnsi="Arial" w:cs="Arial"/>
          <w:b/>
          <w:color w:val="002060"/>
          <w:sz w:val="28"/>
          <w:szCs w:val="28"/>
          <w:u w:val="single"/>
        </w:rPr>
        <w:t xml:space="preserve">TORNEO BEACH SOCCER U15-MASCHILE-U17-MASCHILE </w:t>
      </w:r>
    </w:p>
    <w:p w:rsidR="00DC2DE2" w:rsidRPr="00DC2DE2" w:rsidRDefault="00DC2DE2" w:rsidP="00DC2DE2">
      <w:pPr>
        <w:rPr>
          <w:rFonts w:ascii="Arial" w:hAnsi="Arial" w:cs="Arial"/>
          <w:color w:val="002060"/>
          <w:sz w:val="22"/>
          <w:szCs w:val="22"/>
        </w:rPr>
      </w:pPr>
      <w:r w:rsidRPr="00DC2DE2">
        <w:rPr>
          <w:rFonts w:ascii="Arial" w:hAnsi="Arial" w:cs="Arial"/>
          <w:color w:val="002060"/>
          <w:sz w:val="22"/>
          <w:szCs w:val="22"/>
        </w:rPr>
        <w:t xml:space="preserve">A seguito delle iscrizioni pervenute per i Tornei di Beach Soccer delle categorie giovanili U.15 e U.17 maschile previsti rispettivamente a: </w:t>
      </w:r>
    </w:p>
    <w:p w:rsidR="00DC2DE2" w:rsidRPr="00DC2DE2" w:rsidRDefault="00DC2DE2" w:rsidP="00DC2DE2">
      <w:pPr>
        <w:pStyle w:val="Default"/>
        <w:jc w:val="both"/>
        <w:rPr>
          <w:rFonts w:ascii="Arial" w:hAnsi="Arial" w:cs="Arial"/>
          <w:color w:val="002060"/>
          <w:sz w:val="22"/>
          <w:szCs w:val="22"/>
        </w:rPr>
      </w:pPr>
      <w:r w:rsidRPr="00DC2DE2">
        <w:rPr>
          <w:rFonts w:ascii="Arial" w:hAnsi="Arial" w:cs="Arial"/>
          <w:color w:val="002060"/>
          <w:sz w:val="22"/>
          <w:szCs w:val="22"/>
        </w:rPr>
        <w:t>SAN BENEDETTO DEL TRONTO (Ascoli Piceno): impianto di gioco Beach Arena – Via Virginia Tedeschi – San Benedetto del Tronto – (AP) di seguito si indica il Calendario delle Gare previsto:</w:t>
      </w:r>
    </w:p>
    <w:p w:rsidR="00DC2DE2" w:rsidRPr="00DC2DE2" w:rsidRDefault="00DC2DE2" w:rsidP="00DC2DE2">
      <w:pPr>
        <w:rPr>
          <w:rFonts w:ascii="Arial" w:hAnsi="Arial" w:cs="Arial"/>
          <w:b/>
          <w:color w:val="002060"/>
          <w:sz w:val="22"/>
          <w:szCs w:val="22"/>
          <w:u w:val="single"/>
        </w:rPr>
      </w:pPr>
    </w:p>
    <w:p w:rsidR="00DC2DE2" w:rsidRPr="00DC2DE2" w:rsidRDefault="00DC2DE2" w:rsidP="00DC2DE2">
      <w:pPr>
        <w:rPr>
          <w:rFonts w:ascii="Arial" w:hAnsi="Arial" w:cs="Arial"/>
          <w:b/>
          <w:color w:val="002060"/>
          <w:sz w:val="22"/>
          <w:szCs w:val="22"/>
          <w:u w:val="single"/>
        </w:rPr>
      </w:pPr>
      <w:r w:rsidRPr="00DC2DE2">
        <w:rPr>
          <w:rFonts w:ascii="Arial" w:hAnsi="Arial" w:cs="Arial"/>
          <w:b/>
          <w:color w:val="002060"/>
          <w:sz w:val="22"/>
          <w:szCs w:val="22"/>
          <w:u w:val="single"/>
        </w:rPr>
        <w:t>CATEGORIA UNDER 15 MASCHILE</w:t>
      </w:r>
    </w:p>
    <w:p w:rsidR="00DC2DE2" w:rsidRPr="00DC2DE2" w:rsidRDefault="00DC2DE2" w:rsidP="00DC2DE2">
      <w:pPr>
        <w:pStyle w:val="Default"/>
        <w:rPr>
          <w:rFonts w:ascii="Arial" w:hAnsi="Arial" w:cs="Arial"/>
          <w:b/>
          <w:color w:val="002060"/>
          <w:sz w:val="22"/>
          <w:szCs w:val="22"/>
          <w:u w:val="single"/>
        </w:rPr>
      </w:pPr>
      <w:r w:rsidRPr="00DC2DE2">
        <w:rPr>
          <w:rFonts w:ascii="Arial" w:hAnsi="Arial" w:cs="Arial"/>
          <w:b/>
          <w:color w:val="002060"/>
          <w:sz w:val="22"/>
          <w:szCs w:val="22"/>
          <w:u w:val="single"/>
        </w:rPr>
        <w:t xml:space="preserve">Domenica 18 GIUGNO </w:t>
      </w:r>
    </w:p>
    <w:p w:rsidR="00DC2DE2" w:rsidRPr="00DC2DE2" w:rsidRDefault="00DC2DE2" w:rsidP="00DC2DE2">
      <w:pPr>
        <w:pStyle w:val="Default"/>
        <w:rPr>
          <w:rFonts w:ascii="Arial" w:hAnsi="Arial" w:cs="Arial"/>
          <w:b/>
          <w:color w:val="002060"/>
          <w:sz w:val="22"/>
          <w:szCs w:val="22"/>
          <w:u w:val="single"/>
        </w:rPr>
      </w:pPr>
    </w:p>
    <w:p w:rsidR="00DC2DE2" w:rsidRPr="00DC2DE2" w:rsidRDefault="00DC2DE2" w:rsidP="00DC2DE2">
      <w:pPr>
        <w:pStyle w:val="Default"/>
        <w:rPr>
          <w:rFonts w:ascii="Arial" w:hAnsi="Arial" w:cs="Arial"/>
          <w:b/>
          <w:color w:val="002060"/>
          <w:sz w:val="22"/>
          <w:szCs w:val="22"/>
          <w:u w:val="single"/>
        </w:rPr>
      </w:pPr>
      <w:r w:rsidRPr="00DC2DE2">
        <w:rPr>
          <w:rFonts w:ascii="Arial" w:hAnsi="Arial" w:cs="Arial"/>
          <w:b/>
          <w:color w:val="002060"/>
          <w:sz w:val="22"/>
          <w:szCs w:val="22"/>
          <w:u w:val="single"/>
        </w:rPr>
        <w:t xml:space="preserve">GIRONE A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10:00</w:t>
      </w:r>
      <w:r w:rsidRPr="00DC2DE2">
        <w:rPr>
          <w:rFonts w:ascii="Arial" w:hAnsi="Arial" w:cs="Arial"/>
          <w:color w:val="002060"/>
          <w:sz w:val="22"/>
          <w:szCs w:val="22"/>
        </w:rPr>
        <w:tab/>
        <w:t xml:space="preserve">GARA A1- ASD GROTTAMMARE vs ASD VILLAPIGNA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11:30</w:t>
      </w:r>
      <w:r w:rsidRPr="00DC2DE2">
        <w:rPr>
          <w:rFonts w:ascii="Arial" w:hAnsi="Arial" w:cs="Arial"/>
          <w:color w:val="002060"/>
          <w:sz w:val="22"/>
          <w:szCs w:val="22"/>
        </w:rPr>
        <w:tab/>
        <w:t xml:space="preserve">PERDENTE A1 vs CAMPIGLIONE MONTE URANO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15:45</w:t>
      </w:r>
      <w:r w:rsidRPr="00DC2DE2">
        <w:rPr>
          <w:rFonts w:ascii="Arial" w:hAnsi="Arial" w:cs="Arial"/>
          <w:color w:val="002060"/>
          <w:sz w:val="22"/>
          <w:szCs w:val="22"/>
        </w:rPr>
        <w:tab/>
        <w:t xml:space="preserve">VINCENTE A1 vs CAMPIGLIONE MONTE URANO </w:t>
      </w:r>
    </w:p>
    <w:p w:rsidR="00DC2DE2" w:rsidRPr="00DC2DE2" w:rsidRDefault="00DC2DE2" w:rsidP="00DC2DE2">
      <w:pPr>
        <w:pStyle w:val="Default"/>
        <w:rPr>
          <w:rFonts w:ascii="Arial" w:hAnsi="Arial" w:cs="Arial"/>
          <w:b/>
          <w:color w:val="002060"/>
          <w:sz w:val="22"/>
          <w:szCs w:val="22"/>
          <w:u w:val="single"/>
        </w:rPr>
      </w:pPr>
    </w:p>
    <w:p w:rsidR="00DC2DE2" w:rsidRPr="00DC2DE2" w:rsidRDefault="00DC2DE2" w:rsidP="00DC2DE2">
      <w:pPr>
        <w:pStyle w:val="Default"/>
        <w:rPr>
          <w:rFonts w:ascii="Arial" w:hAnsi="Arial" w:cs="Arial"/>
          <w:b/>
          <w:color w:val="002060"/>
          <w:sz w:val="22"/>
          <w:szCs w:val="22"/>
          <w:u w:val="single"/>
        </w:rPr>
      </w:pPr>
      <w:r w:rsidRPr="00DC2DE2">
        <w:rPr>
          <w:rFonts w:ascii="Arial" w:hAnsi="Arial" w:cs="Arial"/>
          <w:b/>
          <w:color w:val="002060"/>
          <w:sz w:val="22"/>
          <w:szCs w:val="22"/>
          <w:u w:val="single"/>
        </w:rPr>
        <w:t xml:space="preserve">GIRONE B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10:45</w:t>
      </w:r>
      <w:r w:rsidRPr="00DC2DE2">
        <w:rPr>
          <w:rFonts w:ascii="Arial" w:hAnsi="Arial" w:cs="Arial"/>
          <w:color w:val="002060"/>
          <w:sz w:val="22"/>
          <w:szCs w:val="22"/>
        </w:rPr>
        <w:tab/>
        <w:t xml:space="preserve">GARA B1- SSD PORTO D’ASCOLI vs ASDC CUPRENSE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15:00</w:t>
      </w:r>
      <w:r w:rsidRPr="00DC2DE2">
        <w:rPr>
          <w:rFonts w:ascii="Arial" w:hAnsi="Arial" w:cs="Arial"/>
          <w:color w:val="002060"/>
          <w:sz w:val="22"/>
          <w:szCs w:val="22"/>
        </w:rPr>
        <w:tab/>
        <w:t xml:space="preserve">PERDENTE B1 vs OFFIDA UNITED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16:30</w:t>
      </w:r>
      <w:r w:rsidRPr="00DC2DE2">
        <w:rPr>
          <w:rFonts w:ascii="Arial" w:hAnsi="Arial" w:cs="Arial"/>
          <w:color w:val="002060"/>
          <w:sz w:val="22"/>
          <w:szCs w:val="22"/>
        </w:rPr>
        <w:tab/>
        <w:t xml:space="preserve">VINCENTE B1 vs OFFIDA UNITED </w:t>
      </w:r>
    </w:p>
    <w:p w:rsidR="00DC2DE2" w:rsidRPr="00DC2DE2" w:rsidRDefault="00DC2DE2" w:rsidP="00DC2DE2">
      <w:pPr>
        <w:pStyle w:val="Default"/>
        <w:rPr>
          <w:rFonts w:ascii="Arial" w:hAnsi="Arial" w:cs="Arial"/>
          <w:b/>
          <w:color w:val="002060"/>
          <w:sz w:val="22"/>
          <w:szCs w:val="22"/>
          <w:u w:val="single"/>
        </w:rPr>
      </w:pPr>
    </w:p>
    <w:p w:rsidR="00DC2DE2" w:rsidRPr="00DC2DE2" w:rsidRDefault="00DC2DE2" w:rsidP="00DC2DE2">
      <w:pPr>
        <w:pStyle w:val="Default"/>
        <w:rPr>
          <w:rFonts w:ascii="Arial" w:hAnsi="Arial" w:cs="Arial"/>
          <w:b/>
          <w:color w:val="002060"/>
          <w:sz w:val="22"/>
          <w:szCs w:val="22"/>
          <w:u w:val="single"/>
        </w:rPr>
      </w:pPr>
      <w:r w:rsidRPr="00DC2DE2">
        <w:rPr>
          <w:rFonts w:ascii="Arial" w:hAnsi="Arial" w:cs="Arial"/>
          <w:b/>
          <w:color w:val="002060"/>
          <w:sz w:val="22"/>
          <w:szCs w:val="22"/>
          <w:u w:val="single"/>
        </w:rPr>
        <w:t xml:space="preserve">FINALE </w:t>
      </w:r>
    </w:p>
    <w:p w:rsidR="00DC2DE2" w:rsidRPr="00DC2DE2" w:rsidRDefault="00DC2DE2" w:rsidP="00DC2DE2">
      <w:pPr>
        <w:rPr>
          <w:rFonts w:ascii="Arial" w:hAnsi="Arial" w:cs="Arial"/>
          <w:color w:val="002060"/>
          <w:sz w:val="22"/>
          <w:szCs w:val="22"/>
        </w:rPr>
      </w:pPr>
      <w:r w:rsidRPr="00DC2DE2">
        <w:rPr>
          <w:rFonts w:ascii="Arial" w:hAnsi="Arial" w:cs="Arial"/>
          <w:color w:val="002060"/>
          <w:sz w:val="22"/>
          <w:szCs w:val="22"/>
        </w:rPr>
        <w:t>ORE 17:15</w:t>
      </w:r>
      <w:r w:rsidRPr="00DC2DE2">
        <w:rPr>
          <w:rFonts w:ascii="Arial" w:hAnsi="Arial" w:cs="Arial"/>
          <w:color w:val="002060"/>
          <w:sz w:val="22"/>
          <w:szCs w:val="22"/>
        </w:rPr>
        <w:tab/>
        <w:t>PRIMA GIRONE A vs PRIMA GIRONE B</w:t>
      </w:r>
    </w:p>
    <w:p w:rsidR="00DC2DE2" w:rsidRPr="00DC2DE2" w:rsidRDefault="00DC2DE2" w:rsidP="00DC2DE2">
      <w:pPr>
        <w:rPr>
          <w:rFonts w:ascii="Arial" w:hAnsi="Arial" w:cs="Arial"/>
          <w:color w:val="002060"/>
          <w:sz w:val="22"/>
          <w:szCs w:val="22"/>
        </w:rPr>
      </w:pPr>
    </w:p>
    <w:p w:rsidR="00DC2DE2" w:rsidRPr="00DC2DE2" w:rsidRDefault="00DC2DE2" w:rsidP="00DC2DE2">
      <w:pPr>
        <w:rPr>
          <w:rFonts w:ascii="Arial" w:hAnsi="Arial" w:cs="Arial"/>
          <w:b/>
          <w:color w:val="002060"/>
          <w:sz w:val="22"/>
          <w:szCs w:val="22"/>
          <w:u w:val="single"/>
        </w:rPr>
      </w:pPr>
      <w:r w:rsidRPr="00DC2DE2">
        <w:rPr>
          <w:rFonts w:ascii="Arial" w:hAnsi="Arial" w:cs="Arial"/>
          <w:color w:val="002060"/>
          <w:sz w:val="22"/>
          <w:szCs w:val="22"/>
        </w:rPr>
        <w:t>La prima classificata della fase Regionale verrà ammessa alla successiva fase interregionale le cui date, luoghi e modalità di svolgimento saranno resi noti tramite successivo C.U. di FIGC/SGS.</w:t>
      </w:r>
    </w:p>
    <w:p w:rsidR="00DC2DE2" w:rsidRPr="00DC2DE2" w:rsidRDefault="00DC2DE2" w:rsidP="00DC2DE2">
      <w:pPr>
        <w:rPr>
          <w:rFonts w:ascii="Arial" w:hAnsi="Arial" w:cs="Arial"/>
          <w:b/>
          <w:color w:val="002060"/>
          <w:sz w:val="22"/>
          <w:szCs w:val="22"/>
          <w:u w:val="single"/>
        </w:rPr>
      </w:pPr>
    </w:p>
    <w:p w:rsidR="00DC2DE2" w:rsidRPr="00DC2DE2" w:rsidRDefault="00DC2DE2" w:rsidP="00DC2DE2">
      <w:pPr>
        <w:rPr>
          <w:rFonts w:ascii="Arial" w:hAnsi="Arial" w:cs="Arial"/>
          <w:b/>
          <w:color w:val="002060"/>
          <w:sz w:val="22"/>
          <w:szCs w:val="22"/>
          <w:u w:val="single"/>
        </w:rPr>
      </w:pPr>
      <w:r w:rsidRPr="00DC2DE2">
        <w:rPr>
          <w:rFonts w:ascii="Arial" w:hAnsi="Arial" w:cs="Arial"/>
          <w:b/>
          <w:color w:val="002060"/>
          <w:sz w:val="22"/>
          <w:szCs w:val="22"/>
          <w:u w:val="single"/>
        </w:rPr>
        <w:t>CATEGORIA UNDER 17 MASCHILE - GIRONE UNICO</w:t>
      </w:r>
    </w:p>
    <w:p w:rsidR="00DC2DE2" w:rsidRPr="00DC2DE2" w:rsidRDefault="00DC2DE2" w:rsidP="00DC2DE2">
      <w:pPr>
        <w:rPr>
          <w:rFonts w:ascii="Arial" w:hAnsi="Arial" w:cs="Arial"/>
          <w:b/>
          <w:color w:val="002060"/>
          <w:sz w:val="22"/>
          <w:szCs w:val="22"/>
          <w:u w:val="single"/>
        </w:rPr>
      </w:pPr>
      <w:r w:rsidRPr="00DC2DE2">
        <w:rPr>
          <w:rFonts w:ascii="Arial" w:hAnsi="Arial" w:cs="Arial"/>
          <w:b/>
          <w:color w:val="002060"/>
          <w:sz w:val="22"/>
          <w:szCs w:val="22"/>
          <w:u w:val="single"/>
        </w:rPr>
        <w:t>Sabato 17 GIUGNO</w:t>
      </w:r>
    </w:p>
    <w:p w:rsidR="00DC2DE2" w:rsidRPr="00DC2DE2" w:rsidRDefault="00DC2DE2" w:rsidP="00DC2DE2">
      <w:pPr>
        <w:pStyle w:val="Default"/>
        <w:rPr>
          <w:rFonts w:ascii="Arial" w:hAnsi="Arial" w:cs="Arial"/>
          <w:color w:val="002060"/>
          <w:sz w:val="22"/>
          <w:szCs w:val="22"/>
        </w:rPr>
      </w:pP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17:00</w:t>
      </w:r>
      <w:r w:rsidRPr="00DC2DE2">
        <w:rPr>
          <w:rFonts w:ascii="Arial" w:hAnsi="Arial" w:cs="Arial"/>
          <w:color w:val="002060"/>
          <w:sz w:val="22"/>
          <w:szCs w:val="22"/>
        </w:rPr>
        <w:tab/>
        <w:t xml:space="preserve">SSD GROTTAMMARE vs SSD PORTO D’ASCOLI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17:40</w:t>
      </w:r>
      <w:r w:rsidRPr="00DC2DE2">
        <w:rPr>
          <w:rFonts w:ascii="Arial" w:hAnsi="Arial" w:cs="Arial"/>
          <w:color w:val="002060"/>
          <w:sz w:val="22"/>
          <w:szCs w:val="22"/>
        </w:rPr>
        <w:tab/>
        <w:t xml:space="preserve">ASD PORTA ROMANA vs ASD CASTEL DI LAMA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18:20</w:t>
      </w:r>
      <w:r w:rsidRPr="00DC2DE2">
        <w:rPr>
          <w:rFonts w:ascii="Arial" w:hAnsi="Arial" w:cs="Arial"/>
          <w:color w:val="002060"/>
          <w:sz w:val="22"/>
          <w:szCs w:val="22"/>
        </w:rPr>
        <w:tab/>
        <w:t xml:space="preserve">SSD GROTTAMMARE vs ASD PORTAROMANA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19:00</w:t>
      </w:r>
      <w:r w:rsidRPr="00DC2DE2">
        <w:rPr>
          <w:rFonts w:ascii="Arial" w:hAnsi="Arial" w:cs="Arial"/>
          <w:color w:val="002060"/>
          <w:sz w:val="22"/>
          <w:szCs w:val="22"/>
        </w:rPr>
        <w:tab/>
        <w:t xml:space="preserve">ASD CASTEL DI LAMA vs SSD PORTO D’ASCOLI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19:40</w:t>
      </w:r>
      <w:r w:rsidRPr="00DC2DE2">
        <w:rPr>
          <w:rFonts w:ascii="Arial" w:hAnsi="Arial" w:cs="Arial"/>
          <w:color w:val="002060"/>
          <w:sz w:val="22"/>
          <w:szCs w:val="22"/>
        </w:rPr>
        <w:tab/>
        <w:t xml:space="preserve">ASD CASTEL DI LAMA vs SSD GROTTAMMARE </w:t>
      </w:r>
    </w:p>
    <w:p w:rsidR="00DC2DE2" w:rsidRPr="00DC2DE2" w:rsidRDefault="00DC2DE2" w:rsidP="00DC2DE2">
      <w:pPr>
        <w:pStyle w:val="Default"/>
        <w:rPr>
          <w:rFonts w:ascii="Arial" w:hAnsi="Arial" w:cs="Arial"/>
          <w:color w:val="002060"/>
          <w:sz w:val="22"/>
          <w:szCs w:val="22"/>
        </w:rPr>
      </w:pPr>
      <w:r w:rsidRPr="00DC2DE2">
        <w:rPr>
          <w:rFonts w:ascii="Arial" w:hAnsi="Arial" w:cs="Arial"/>
          <w:color w:val="002060"/>
          <w:sz w:val="22"/>
          <w:szCs w:val="22"/>
        </w:rPr>
        <w:t>ore 20:20</w:t>
      </w:r>
      <w:r w:rsidRPr="00DC2DE2">
        <w:rPr>
          <w:rFonts w:ascii="Arial" w:hAnsi="Arial" w:cs="Arial"/>
          <w:color w:val="002060"/>
          <w:sz w:val="22"/>
          <w:szCs w:val="22"/>
        </w:rPr>
        <w:tab/>
        <w:t xml:space="preserve">SSD PORTO D’ASCOLI vs ASD PORTA ROMANA </w:t>
      </w:r>
    </w:p>
    <w:p w:rsidR="00DC2DE2" w:rsidRPr="00DC2DE2" w:rsidRDefault="00DC2DE2" w:rsidP="00DC2DE2">
      <w:pPr>
        <w:pStyle w:val="Default"/>
        <w:rPr>
          <w:rFonts w:ascii="Arial" w:hAnsi="Arial" w:cs="Arial"/>
          <w:b/>
          <w:color w:val="002060"/>
          <w:sz w:val="22"/>
          <w:szCs w:val="22"/>
          <w:u w:val="single"/>
        </w:rPr>
      </w:pPr>
    </w:p>
    <w:p w:rsidR="00DC2DE2" w:rsidRPr="00DC2DE2" w:rsidRDefault="00DC2DE2" w:rsidP="00DC2DE2">
      <w:pPr>
        <w:pStyle w:val="Default"/>
        <w:rPr>
          <w:rFonts w:ascii="Arial" w:hAnsi="Arial" w:cs="Arial"/>
          <w:b/>
          <w:color w:val="002060"/>
          <w:sz w:val="22"/>
          <w:szCs w:val="22"/>
          <w:u w:val="single"/>
        </w:rPr>
      </w:pPr>
      <w:r w:rsidRPr="00DC2DE2">
        <w:rPr>
          <w:rFonts w:ascii="Arial" w:hAnsi="Arial" w:cs="Arial"/>
          <w:b/>
          <w:color w:val="002060"/>
          <w:sz w:val="22"/>
          <w:szCs w:val="22"/>
          <w:u w:val="single"/>
        </w:rPr>
        <w:t xml:space="preserve">FINALE </w:t>
      </w:r>
    </w:p>
    <w:p w:rsidR="00DC2DE2" w:rsidRPr="00DC2DE2" w:rsidRDefault="00DC2DE2" w:rsidP="00DC2DE2">
      <w:pPr>
        <w:rPr>
          <w:rFonts w:ascii="Arial" w:hAnsi="Arial" w:cs="Arial"/>
          <w:b/>
          <w:color w:val="002060"/>
          <w:sz w:val="22"/>
          <w:szCs w:val="22"/>
          <w:u w:val="single"/>
        </w:rPr>
      </w:pPr>
      <w:r w:rsidRPr="00DC2DE2">
        <w:rPr>
          <w:rFonts w:ascii="Arial" w:hAnsi="Arial" w:cs="Arial"/>
          <w:color w:val="002060"/>
          <w:sz w:val="22"/>
          <w:szCs w:val="22"/>
        </w:rPr>
        <w:t>ore 21:00 Prime due classificate del Girone Unico</w:t>
      </w:r>
    </w:p>
    <w:p w:rsidR="00DC2DE2" w:rsidRPr="00DC2DE2" w:rsidRDefault="00DC2DE2" w:rsidP="00DC2DE2">
      <w:pPr>
        <w:rPr>
          <w:rFonts w:ascii="Arial" w:hAnsi="Arial" w:cs="Arial"/>
          <w:color w:val="002060"/>
          <w:sz w:val="22"/>
          <w:szCs w:val="22"/>
        </w:rPr>
      </w:pPr>
    </w:p>
    <w:p w:rsidR="00DC2DE2" w:rsidRPr="00DC2DE2" w:rsidRDefault="00DC2DE2" w:rsidP="00DC2DE2">
      <w:pPr>
        <w:rPr>
          <w:rFonts w:ascii="Arial" w:hAnsi="Arial" w:cs="Arial"/>
          <w:color w:val="002060"/>
          <w:sz w:val="22"/>
          <w:szCs w:val="22"/>
        </w:rPr>
      </w:pPr>
      <w:r w:rsidRPr="00DC2DE2">
        <w:rPr>
          <w:rFonts w:ascii="Arial" w:hAnsi="Arial" w:cs="Arial"/>
          <w:color w:val="002060"/>
          <w:sz w:val="22"/>
          <w:szCs w:val="22"/>
        </w:rPr>
        <w:t>La prima classificata della fase Regionale verrà ammessa alla successiva fase interregionale le cui date, luoghi e modalità di svolgimento saranno resi noti tramite successivo C.U. di FIGC/SGS.</w:t>
      </w:r>
    </w:p>
    <w:p w:rsidR="00DC2DE2" w:rsidRPr="00DC2DE2" w:rsidRDefault="00DC2DE2" w:rsidP="00DC2DE2">
      <w:pPr>
        <w:rPr>
          <w:rFonts w:ascii="Arial" w:hAnsi="Arial" w:cs="Arial"/>
          <w:color w:val="002060"/>
          <w:sz w:val="22"/>
          <w:szCs w:val="22"/>
        </w:rPr>
      </w:pPr>
      <w:r w:rsidRPr="00DC2DE2">
        <w:rPr>
          <w:rFonts w:ascii="Arial" w:hAnsi="Arial" w:cs="Arial"/>
          <w:color w:val="002060"/>
          <w:sz w:val="22"/>
          <w:szCs w:val="22"/>
        </w:rPr>
        <w:t>Si allegano</w:t>
      </w:r>
    </w:p>
    <w:p w:rsidR="00DC2DE2" w:rsidRPr="00DC2DE2" w:rsidRDefault="00DC2DE2" w:rsidP="00DC2DE2">
      <w:pPr>
        <w:pStyle w:val="Paragrafoelenco"/>
        <w:numPr>
          <w:ilvl w:val="0"/>
          <w:numId w:val="46"/>
        </w:numPr>
        <w:rPr>
          <w:rFonts w:ascii="Arial" w:hAnsi="Arial" w:cs="Arial"/>
          <w:color w:val="002060"/>
          <w:sz w:val="22"/>
          <w:szCs w:val="22"/>
        </w:rPr>
      </w:pPr>
      <w:r w:rsidRPr="00DC2DE2">
        <w:rPr>
          <w:rFonts w:ascii="Arial" w:hAnsi="Arial" w:cs="Arial"/>
          <w:color w:val="002060"/>
          <w:sz w:val="22"/>
          <w:szCs w:val="22"/>
        </w:rPr>
        <w:t xml:space="preserve">C.U. nr. 161 del 17-05-2023 regolamento fase preliminare u17 maschile </w:t>
      </w:r>
    </w:p>
    <w:p w:rsidR="00DC2DE2" w:rsidRPr="00DC2DE2" w:rsidRDefault="00DC2DE2" w:rsidP="00DC2DE2">
      <w:pPr>
        <w:pStyle w:val="Paragrafoelenco"/>
        <w:numPr>
          <w:ilvl w:val="0"/>
          <w:numId w:val="46"/>
        </w:numPr>
        <w:rPr>
          <w:rFonts w:ascii="Arial" w:hAnsi="Arial" w:cs="Arial"/>
          <w:color w:val="002060"/>
          <w:sz w:val="22"/>
          <w:szCs w:val="22"/>
        </w:rPr>
      </w:pPr>
      <w:r w:rsidRPr="00DC2DE2">
        <w:rPr>
          <w:rFonts w:ascii="Arial" w:hAnsi="Arial" w:cs="Arial"/>
          <w:color w:val="002060"/>
          <w:sz w:val="22"/>
          <w:szCs w:val="22"/>
        </w:rPr>
        <w:lastRenderedPageBreak/>
        <w:t xml:space="preserve">C.U. nr.162 del 17-05-2023 regolamento fase preliminare u15 maschile  </w:t>
      </w:r>
    </w:p>
    <w:p w:rsidR="00DC2DE2" w:rsidRPr="00DC2DE2" w:rsidRDefault="00DC2DE2" w:rsidP="00DC2DE2">
      <w:pPr>
        <w:pStyle w:val="Paragrafoelenco"/>
        <w:numPr>
          <w:ilvl w:val="0"/>
          <w:numId w:val="46"/>
        </w:numPr>
        <w:rPr>
          <w:rFonts w:ascii="Arial" w:hAnsi="Arial" w:cs="Arial"/>
          <w:color w:val="002060"/>
          <w:sz w:val="22"/>
          <w:szCs w:val="22"/>
        </w:rPr>
      </w:pPr>
      <w:r w:rsidRPr="00DC2DE2">
        <w:rPr>
          <w:rFonts w:ascii="Arial" w:hAnsi="Arial" w:cs="Arial"/>
          <w:color w:val="002060"/>
          <w:sz w:val="22"/>
          <w:szCs w:val="22"/>
        </w:rPr>
        <w:t>C.U. nr. 200 del 6/6/2023 di FIGC/SGS</w:t>
      </w:r>
    </w:p>
    <w:p w:rsidR="004E3E8C" w:rsidRPr="00DC2DE2" w:rsidRDefault="004E3E8C" w:rsidP="00343C3C">
      <w:pPr>
        <w:pStyle w:val="LndNormale1"/>
        <w:rPr>
          <w:color w:val="002060"/>
        </w:rPr>
      </w:pPr>
    </w:p>
    <w:p w:rsidR="004E3E8C" w:rsidRPr="005D2A14" w:rsidRDefault="004E3E8C"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IT 81 E 01005 02600 0000 0000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DC7421" w:rsidRDefault="00DC7421" w:rsidP="00E807B2">
      <w:pPr>
        <w:pStyle w:val="LndNormale1"/>
        <w:tabs>
          <w:tab w:val="left" w:pos="709"/>
          <w:tab w:val="left" w:pos="1418"/>
          <w:tab w:val="left" w:pos="2127"/>
          <w:tab w:val="left" w:pos="2836"/>
          <w:tab w:val="left" w:pos="3545"/>
          <w:tab w:val="left" w:pos="4254"/>
          <w:tab w:val="center" w:pos="4961"/>
        </w:tabs>
        <w:rPr>
          <w:color w:val="002060"/>
          <w:szCs w:val="22"/>
        </w:rPr>
      </w:pP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D12837" w:rsidRDefault="00D12837" w:rsidP="0072249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7 2023-2024</w:t>
      </w:r>
    </w:p>
    <w:p w:rsidR="004065F3" w:rsidRDefault="004065F3" w:rsidP="00722492">
      <w:pPr>
        <w:pStyle w:val="TITOLOPRINC"/>
        <w:spacing w:before="0" w:beforeAutospacing="0" w:after="0" w:afterAutospacing="0"/>
        <w:jc w:val="both"/>
        <w:rPr>
          <w:b w:val="0"/>
          <w:color w:val="002060"/>
          <w:sz w:val="22"/>
        </w:rPr>
      </w:pPr>
    </w:p>
    <w:p w:rsidR="00722492" w:rsidRDefault="00722492" w:rsidP="00722492">
      <w:pPr>
        <w:pStyle w:val="TITOLOPRINC"/>
        <w:spacing w:before="0" w:beforeAutospacing="0" w:after="0" w:afterAutospacing="0"/>
        <w:jc w:val="both"/>
        <w:rPr>
          <w:b w:val="0"/>
          <w:color w:val="002060"/>
          <w:sz w:val="22"/>
        </w:rPr>
      </w:pPr>
      <w:r>
        <w:rPr>
          <w:b w:val="0"/>
          <w:color w:val="002060"/>
          <w:sz w:val="22"/>
        </w:rPr>
        <w:t>Si comunica che a seguito delle indicazioni e delle proposte raccolte durante la Riunione Programmatica dell’Attività Amatori svoltasi il giorno 24.05.2023 e delle valutazioni fatte, la Delegazione Provinciale di Ascoli Piceno per la stagione 2023-2024 attiverà i seguenti Tornei Amatori:</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anno di nascita 1993</w:t>
      </w:r>
      <w:r>
        <w:rPr>
          <w:b w:val="0"/>
          <w:color w:val="002060"/>
          <w:sz w:val="22"/>
        </w:rPr>
        <w:t xml:space="preserve">, e possibilità di utilizzo di massimo 4 fuori quota che abbiano compiuto 28 anni, </w:t>
      </w:r>
      <w:r w:rsidRPr="004065F3">
        <w:rPr>
          <w:bCs/>
          <w:color w:val="002060"/>
          <w:sz w:val="22"/>
        </w:rPr>
        <w:t>anno di nascita 1994 e 1995</w:t>
      </w:r>
      <w:r w:rsidRPr="00853681">
        <w:rPr>
          <w:b w:val="0"/>
          <w:color w:val="002060"/>
          <w:sz w:val="22"/>
        </w:rPr>
        <w:t>);</w:t>
      </w:r>
    </w:p>
    <w:p w:rsidR="00722492" w:rsidRDefault="00722492" w:rsidP="00722492">
      <w:pPr>
        <w:pStyle w:val="TITOLOPRINC"/>
        <w:numPr>
          <w:ilvl w:val="0"/>
          <w:numId w:val="4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722492" w:rsidRDefault="00722492" w:rsidP="00722492">
      <w:pPr>
        <w:pStyle w:val="TITOLOPRINC"/>
        <w:spacing w:before="0" w:beforeAutospacing="0" w:after="0" w:afterAutospacing="0"/>
        <w:jc w:val="both"/>
        <w:rPr>
          <w:b w:val="0"/>
          <w:bCs/>
          <w:color w:val="002060"/>
          <w:sz w:val="22"/>
          <w:szCs w:val="22"/>
        </w:rPr>
      </w:pPr>
    </w:p>
    <w:p w:rsidR="0072249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2023-2024. Nei file allegati vengono evidenziate in giallo le modifiche rispetto ai Regolamenti della stagione 2022-2023.</w:t>
      </w:r>
    </w:p>
    <w:p w:rsidR="004065F3" w:rsidRDefault="004065F3" w:rsidP="00722492">
      <w:pPr>
        <w:pStyle w:val="TITOLOPRINC"/>
        <w:spacing w:before="0" w:beforeAutospacing="0" w:after="0" w:afterAutospacing="0"/>
        <w:jc w:val="both"/>
        <w:rPr>
          <w:b w:val="0"/>
          <w:bCs/>
          <w:color w:val="002060"/>
          <w:sz w:val="22"/>
          <w:szCs w:val="22"/>
        </w:rPr>
      </w:pPr>
    </w:p>
    <w:p w:rsidR="00722492" w:rsidRPr="00917812" w:rsidRDefault="00722492" w:rsidP="00722492">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D12837" w:rsidRDefault="00D12837" w:rsidP="000B44A2">
      <w:pPr>
        <w:overflowPunct w:val="0"/>
        <w:autoSpaceDE w:val="0"/>
        <w:textAlignment w:val="baseline"/>
        <w:outlineLvl w:val="0"/>
        <w:rPr>
          <w:rFonts w:ascii="Arial" w:hAnsi="Arial" w:cs="Arial"/>
          <w:b/>
          <w:color w:val="002060"/>
          <w:sz w:val="28"/>
          <w:u w:val="single"/>
        </w:rPr>
      </w:pPr>
    </w:p>
    <w:p w:rsidR="00D12837" w:rsidRDefault="00D12837" w:rsidP="000B44A2">
      <w:pPr>
        <w:overflowPunct w:val="0"/>
        <w:autoSpaceDE w:val="0"/>
        <w:textAlignment w:val="baseline"/>
        <w:outlineLvl w:val="0"/>
        <w:rPr>
          <w:rFonts w:ascii="Arial" w:hAnsi="Arial" w:cs="Arial"/>
          <w:b/>
          <w:color w:val="002060"/>
          <w:sz w:val="28"/>
          <w:u w:val="single"/>
        </w:rPr>
      </w:pPr>
    </w:p>
    <w:p w:rsidR="00A1151D" w:rsidRDefault="00A1151D" w:rsidP="0057764C">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lastRenderedPageBreak/>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Pr="00E91B37" w:rsidRDefault="0020703B"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Pr="00E91B37" w:rsidRDefault="0025334D" w:rsidP="004A475C">
      <w:pPr>
        <w:rPr>
          <w:rFonts w:ascii="Arial" w:hAnsi="Arial" w:cs="Arial"/>
          <w:color w:val="002060"/>
          <w:sz w:val="22"/>
          <w:szCs w:val="22"/>
        </w:rPr>
      </w:pPr>
    </w:p>
    <w:p w:rsidR="0083757E" w:rsidRPr="007934F3" w:rsidRDefault="0083757E" w:rsidP="0083757E">
      <w:pPr>
        <w:pStyle w:val="TITOLOCAMPIONATO"/>
        <w:shd w:val="clear" w:color="auto" w:fill="BFBFBF" w:themeFill="background1" w:themeFillShade="BF"/>
        <w:spacing w:before="0" w:beforeAutospacing="0" w:after="0" w:afterAutospacing="0"/>
        <w:outlineLvl w:val="0"/>
        <w:rPr>
          <w:color w:val="002060"/>
        </w:rPr>
      </w:pPr>
      <w:bookmarkStart w:id="46" w:name="_Toc130999996"/>
      <w:bookmarkStart w:id="47" w:name="_Toc59010405"/>
      <w:bookmarkEnd w:id="8"/>
      <w:bookmarkEnd w:id="9"/>
      <w:r w:rsidRPr="007934F3">
        <w:rPr>
          <w:color w:val="002060"/>
        </w:rPr>
        <w:t>ATTIVITÀ DI BASE</w:t>
      </w:r>
    </w:p>
    <w:p w:rsidR="0083757E" w:rsidRPr="007934F3" w:rsidRDefault="0083757E" w:rsidP="0083757E">
      <w:pPr>
        <w:jc w:val="left"/>
        <w:rPr>
          <w:rFonts w:ascii="Times New Roman" w:hAnsi="Times New Roman"/>
          <w:color w:val="002060"/>
          <w:sz w:val="12"/>
          <w:szCs w:val="12"/>
        </w:rPr>
      </w:pPr>
    </w:p>
    <w:p w:rsidR="0083757E" w:rsidRPr="007934F3" w:rsidRDefault="0083757E" w:rsidP="0083757E">
      <w:pPr>
        <w:jc w:val="left"/>
        <w:rPr>
          <w:rFonts w:ascii="Times New Roman" w:hAnsi="Times New Roman"/>
          <w:color w:val="002060"/>
          <w:sz w:val="12"/>
          <w:szCs w:val="12"/>
        </w:rPr>
      </w:pPr>
    </w:p>
    <w:p w:rsidR="0083757E" w:rsidRPr="007934F3" w:rsidRDefault="0083757E" w:rsidP="0083757E">
      <w:pPr>
        <w:pStyle w:val="TITOLOPRINC"/>
        <w:spacing w:before="0" w:beforeAutospacing="0" w:after="0" w:afterAutospacing="0"/>
        <w:rPr>
          <w:color w:val="002060"/>
        </w:rPr>
      </w:pPr>
      <w:r w:rsidRPr="007934F3">
        <w:rPr>
          <w:color w:val="002060"/>
        </w:rPr>
        <w:t>REFERTI NON PERVENUTI</w:t>
      </w:r>
    </w:p>
    <w:p w:rsidR="0083757E" w:rsidRPr="005765C0" w:rsidRDefault="0083757E" w:rsidP="0083757E">
      <w:pPr>
        <w:rPr>
          <w:rFonts w:ascii="Times New Roman" w:hAnsi="Times New Roman"/>
          <w:color w:val="002060"/>
          <w:sz w:val="12"/>
          <w:szCs w:val="12"/>
        </w:rPr>
      </w:pPr>
    </w:p>
    <w:p w:rsidR="0083757E" w:rsidRPr="005765C0" w:rsidRDefault="0083757E" w:rsidP="0083757E">
      <w:pPr>
        <w:shd w:val="clear" w:color="auto" w:fill="CCCCCC"/>
        <w:spacing w:before="80" w:after="40"/>
        <w:jc w:val="center"/>
        <w:rPr>
          <w:rFonts w:ascii="Arial" w:hAnsi="Arial" w:cs="Arial"/>
          <w:b/>
          <w:bCs/>
          <w:color w:val="002060"/>
          <w:sz w:val="36"/>
          <w:szCs w:val="36"/>
        </w:rPr>
      </w:pPr>
      <w:r w:rsidRPr="005765C0">
        <w:rPr>
          <w:rFonts w:ascii="Arial" w:hAnsi="Arial" w:cs="Arial"/>
          <w:b/>
          <w:bCs/>
          <w:color w:val="002060"/>
          <w:sz w:val="36"/>
          <w:szCs w:val="36"/>
        </w:rPr>
        <w:t xml:space="preserve">PULCINI </w:t>
      </w:r>
      <w:r w:rsidRPr="007934F3">
        <w:rPr>
          <w:rFonts w:ascii="Arial" w:hAnsi="Arial" w:cs="Arial"/>
          <w:b/>
          <w:bCs/>
          <w:color w:val="002060"/>
          <w:sz w:val="36"/>
          <w:szCs w:val="36"/>
        </w:rPr>
        <w:t>1</w:t>
      </w:r>
      <w:r w:rsidRPr="005765C0">
        <w:rPr>
          <w:rFonts w:ascii="Arial" w:hAnsi="Arial" w:cs="Arial"/>
          <w:b/>
          <w:bCs/>
          <w:color w:val="002060"/>
          <w:sz w:val="36"/>
          <w:szCs w:val="36"/>
        </w:rPr>
        <w:t>° ANNO a</w:t>
      </w:r>
      <w:r w:rsidRPr="007934F3">
        <w:rPr>
          <w:rFonts w:ascii="Arial" w:hAnsi="Arial" w:cs="Arial"/>
          <w:b/>
          <w:bCs/>
          <w:color w:val="002060"/>
          <w:sz w:val="36"/>
          <w:szCs w:val="36"/>
        </w:rPr>
        <w:t xml:space="preserve"> </w:t>
      </w:r>
      <w:r w:rsidRPr="005765C0">
        <w:rPr>
          <w:rFonts w:ascii="Arial" w:hAnsi="Arial" w:cs="Arial"/>
          <w:b/>
          <w:bCs/>
          <w:color w:val="002060"/>
          <w:sz w:val="36"/>
          <w:szCs w:val="36"/>
        </w:rPr>
        <w:t>7 PRIMAV.-AP-</w:t>
      </w:r>
    </w:p>
    <w:p w:rsidR="0083757E" w:rsidRPr="005765C0" w:rsidRDefault="0083757E" w:rsidP="0083757E">
      <w:pPr>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83757E" w:rsidRPr="007934F3" w:rsidTr="005F5D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3757E" w:rsidRPr="007934F3" w:rsidTr="005F5D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3757E" w:rsidRPr="005765C0" w:rsidRDefault="0083757E" w:rsidP="005F5D96">
                  <w:pPr>
                    <w:jc w:val="center"/>
                    <w:rPr>
                      <w:rFonts w:ascii="Arial" w:hAnsi="Arial" w:cs="Arial"/>
                      <w:b/>
                      <w:bCs/>
                      <w:color w:val="002060"/>
                    </w:rPr>
                  </w:pPr>
                  <w:r w:rsidRPr="005765C0">
                    <w:rPr>
                      <w:rFonts w:ascii="Arial" w:hAnsi="Arial" w:cs="Arial"/>
                      <w:b/>
                      <w:bCs/>
                      <w:color w:val="002060"/>
                    </w:rPr>
                    <w:t>GIRONE A - 7 Giornata - R</w:t>
                  </w:r>
                </w:p>
              </w:tc>
            </w:tr>
            <w:tr w:rsidR="0083757E" w:rsidRPr="007934F3" w:rsidTr="005F5D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57E" w:rsidRPr="005765C0" w:rsidRDefault="0083757E" w:rsidP="005F5D96">
                  <w:pPr>
                    <w:rPr>
                      <w:rFonts w:ascii="Arial" w:hAnsi="Arial" w:cs="Arial"/>
                      <w:color w:val="002060"/>
                      <w:sz w:val="12"/>
                      <w:szCs w:val="12"/>
                    </w:rPr>
                  </w:pPr>
                  <w:r w:rsidRPr="005765C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rPr>
                      <w:rFonts w:ascii="Arial" w:hAnsi="Arial" w:cs="Arial"/>
                      <w:color w:val="002060"/>
                      <w:sz w:val="12"/>
                      <w:szCs w:val="12"/>
                    </w:rPr>
                  </w:pPr>
                  <w:r w:rsidRPr="005765C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jc w:val="center"/>
                    <w:rPr>
                      <w:rFonts w:ascii="Arial" w:hAnsi="Arial" w:cs="Arial"/>
                      <w:color w:val="002060"/>
                      <w:sz w:val="12"/>
                      <w:szCs w:val="12"/>
                    </w:rPr>
                  </w:pPr>
                  <w:r w:rsidRPr="005765C0">
                    <w:rPr>
                      <w:rFonts w:ascii="Arial" w:hAnsi="Arial" w:cs="Arial"/>
                      <w:color w:val="002060"/>
                      <w:sz w:val="12"/>
                      <w:szCs w:val="12"/>
                    </w:rPr>
                    <w:t>R</w:t>
                  </w:r>
                </w:p>
              </w:tc>
            </w:tr>
            <w:tr w:rsidR="0083757E" w:rsidRPr="007934F3" w:rsidTr="005F5D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3757E" w:rsidRPr="005765C0" w:rsidRDefault="0083757E" w:rsidP="005F5D96">
                  <w:pPr>
                    <w:rPr>
                      <w:rFonts w:ascii="Arial" w:hAnsi="Arial" w:cs="Arial"/>
                      <w:color w:val="002060"/>
                      <w:sz w:val="12"/>
                      <w:szCs w:val="12"/>
                    </w:rPr>
                  </w:pPr>
                  <w:r w:rsidRPr="005765C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rPr>
                      <w:rFonts w:ascii="Arial" w:hAnsi="Arial" w:cs="Arial"/>
                      <w:color w:val="002060"/>
                      <w:sz w:val="12"/>
                      <w:szCs w:val="12"/>
                    </w:rPr>
                  </w:pPr>
                  <w:r w:rsidRPr="005765C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jc w:val="center"/>
                    <w:rPr>
                      <w:rFonts w:ascii="Arial" w:hAnsi="Arial" w:cs="Arial"/>
                      <w:color w:val="002060"/>
                      <w:sz w:val="12"/>
                      <w:szCs w:val="12"/>
                    </w:rPr>
                  </w:pPr>
                  <w:r w:rsidRPr="005765C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3757E" w:rsidRPr="005765C0" w:rsidRDefault="0083757E" w:rsidP="005F5D96">
                  <w:pPr>
                    <w:jc w:val="center"/>
                    <w:rPr>
                      <w:rFonts w:ascii="Arial" w:hAnsi="Arial" w:cs="Arial"/>
                      <w:color w:val="002060"/>
                      <w:sz w:val="12"/>
                      <w:szCs w:val="12"/>
                    </w:rPr>
                  </w:pPr>
                  <w:r w:rsidRPr="005765C0">
                    <w:rPr>
                      <w:rFonts w:ascii="Arial" w:hAnsi="Arial" w:cs="Arial"/>
                      <w:color w:val="002060"/>
                      <w:sz w:val="12"/>
                      <w:szCs w:val="12"/>
                    </w:rPr>
                    <w:t>R</w:t>
                  </w:r>
                </w:p>
              </w:tc>
            </w:tr>
          </w:tbl>
          <w:p w:rsidR="0083757E" w:rsidRPr="005765C0" w:rsidRDefault="0083757E" w:rsidP="005F5D96">
            <w:pPr>
              <w:rPr>
                <w:color w:val="002060"/>
              </w:rPr>
            </w:pPr>
          </w:p>
        </w:tc>
        <w:tc>
          <w:tcPr>
            <w:tcW w:w="0" w:type="auto"/>
          </w:tcPr>
          <w:p w:rsidR="0083757E" w:rsidRPr="007934F3" w:rsidRDefault="0083757E" w:rsidP="005F5D96">
            <w:pPr>
              <w:rPr>
                <w:color w:val="002060"/>
              </w:rPr>
            </w:pPr>
          </w:p>
        </w:tc>
      </w:tr>
    </w:tbl>
    <w:p w:rsidR="0083757E" w:rsidRPr="005765C0" w:rsidRDefault="0083757E" w:rsidP="0083757E">
      <w:pPr>
        <w:rPr>
          <w:rFonts w:ascii="Times New Roman" w:hAnsi="Times New Roman"/>
          <w:color w:val="002060"/>
          <w:sz w:val="12"/>
          <w:szCs w:val="12"/>
        </w:rPr>
      </w:pPr>
    </w:p>
    <w:p w:rsidR="0083757E" w:rsidRPr="007934F3" w:rsidRDefault="0083757E" w:rsidP="0083757E">
      <w:pPr>
        <w:pStyle w:val="TITOLOPRINC"/>
        <w:spacing w:before="0" w:beforeAutospacing="0" w:after="0" w:afterAutospacing="0"/>
        <w:jc w:val="both"/>
        <w:rPr>
          <w:color w:val="002060"/>
          <w:sz w:val="22"/>
        </w:rPr>
      </w:pPr>
      <w:r w:rsidRPr="007934F3">
        <w:rPr>
          <w:color w:val="002060"/>
          <w:sz w:val="22"/>
        </w:rPr>
        <w:t>Tale elenco viene trasmesso al Giudice Sportivo per i provvedimenti previsti dal Comunicato Ufficiale n.1 S.G.S.</w:t>
      </w:r>
    </w:p>
    <w:p w:rsidR="0083757E" w:rsidRPr="007934F3" w:rsidRDefault="0083757E" w:rsidP="0083757E">
      <w:pPr>
        <w:pStyle w:val="TITOLOPRINC"/>
        <w:spacing w:before="0" w:beforeAutospacing="0" w:after="0" w:afterAutospacing="0"/>
        <w:jc w:val="both"/>
        <w:rPr>
          <w:color w:val="002060"/>
        </w:rPr>
      </w:pPr>
    </w:p>
    <w:p w:rsidR="0083757E" w:rsidRPr="007934F3" w:rsidRDefault="0083757E" w:rsidP="0083757E">
      <w:pPr>
        <w:pStyle w:val="breakline"/>
        <w:rPr>
          <w:rFonts w:ascii="Arial" w:hAnsi="Arial" w:cs="Arial"/>
          <w:b/>
          <w:color w:val="002060"/>
          <w:sz w:val="28"/>
          <w:szCs w:val="28"/>
          <w:u w:val="single"/>
        </w:rPr>
      </w:pPr>
      <w:r w:rsidRPr="007934F3">
        <w:rPr>
          <w:rFonts w:ascii="Arial" w:hAnsi="Arial" w:cs="Arial"/>
          <w:b/>
          <w:color w:val="002060"/>
          <w:sz w:val="28"/>
          <w:szCs w:val="28"/>
          <w:u w:val="single"/>
        </w:rPr>
        <w:t>TORNEI PRIMAVERILI PRIMI CALCI</w:t>
      </w:r>
    </w:p>
    <w:p w:rsidR="0083757E" w:rsidRPr="007934F3" w:rsidRDefault="0083757E" w:rsidP="0083757E">
      <w:pPr>
        <w:pStyle w:val="breakline"/>
        <w:jc w:val="both"/>
        <w:rPr>
          <w:rFonts w:ascii="Arial" w:hAnsi="Arial" w:cs="Arial"/>
          <w:bCs/>
          <w:color w:val="002060"/>
          <w:sz w:val="22"/>
          <w:szCs w:val="22"/>
          <w:highlight w:val="yellow"/>
        </w:rPr>
      </w:pPr>
    </w:p>
    <w:p w:rsidR="0083757E" w:rsidRPr="007934F3" w:rsidRDefault="0083757E" w:rsidP="0083757E">
      <w:pPr>
        <w:rPr>
          <w:rFonts w:ascii="Arial" w:hAnsi="Arial" w:cs="Arial"/>
          <w:color w:val="002060"/>
          <w:sz w:val="22"/>
        </w:rPr>
      </w:pPr>
      <w:r w:rsidRPr="007934F3">
        <w:rPr>
          <w:rFonts w:ascii="Arial" w:hAnsi="Arial" w:cs="Arial"/>
          <w:color w:val="002060"/>
          <w:sz w:val="22"/>
        </w:rPr>
        <w:t xml:space="preserve">Di seguito viene trasmesso l’elenco dei raggruppamenti delle giornate del mese di Maggio i cui referti risultato </w:t>
      </w:r>
      <w:r w:rsidRPr="007934F3">
        <w:rPr>
          <w:rFonts w:ascii="Arial" w:hAnsi="Arial" w:cs="Arial"/>
          <w:b/>
          <w:bCs/>
          <w:color w:val="002060"/>
          <w:sz w:val="22"/>
        </w:rPr>
        <w:t>NON</w:t>
      </w:r>
      <w:r w:rsidRPr="007934F3">
        <w:rPr>
          <w:rFonts w:ascii="Arial" w:hAnsi="Arial" w:cs="Arial"/>
          <w:color w:val="002060"/>
          <w:sz w:val="22"/>
        </w:rPr>
        <w:t xml:space="preserve"> </w:t>
      </w:r>
      <w:r w:rsidRPr="007934F3">
        <w:rPr>
          <w:rFonts w:ascii="Arial" w:hAnsi="Arial" w:cs="Arial"/>
          <w:b/>
          <w:color w:val="002060"/>
          <w:sz w:val="22"/>
        </w:rPr>
        <w:t>PERVENUTI</w:t>
      </w:r>
      <w:r w:rsidRPr="007934F3">
        <w:rPr>
          <w:rFonts w:ascii="Arial" w:hAnsi="Arial" w:cs="Arial"/>
          <w:color w:val="002060"/>
          <w:sz w:val="22"/>
        </w:rPr>
        <w:t xml:space="preserve"> alla data odierna:</w:t>
      </w:r>
    </w:p>
    <w:p w:rsidR="0083757E" w:rsidRPr="007934F3" w:rsidRDefault="0083757E" w:rsidP="0083757E">
      <w:pPr>
        <w:rPr>
          <w:rFonts w:ascii="Arial" w:hAnsi="Arial" w:cs="Arial"/>
          <w:color w:val="002060"/>
          <w:sz w:val="22"/>
          <w:highlight w:val="yellow"/>
        </w:rPr>
      </w:pPr>
    </w:p>
    <w:p w:rsidR="0083757E" w:rsidRPr="007934F3" w:rsidRDefault="0083757E" w:rsidP="0083757E">
      <w:pPr>
        <w:rPr>
          <w:rFonts w:ascii="Arial" w:hAnsi="Arial" w:cs="Arial"/>
          <w:b/>
          <w:color w:val="002060"/>
          <w:sz w:val="22"/>
          <w:szCs w:val="22"/>
        </w:rPr>
      </w:pPr>
      <w:r w:rsidRPr="007934F3">
        <w:rPr>
          <w:rFonts w:ascii="Arial" w:hAnsi="Arial" w:cs="Arial"/>
          <w:b/>
          <w:color w:val="002060"/>
          <w:sz w:val="22"/>
          <w:szCs w:val="22"/>
        </w:rPr>
        <w:t>PRIMI CALCI 2 ANNO 7° GIORNATA – 07.05.2023</w:t>
      </w:r>
    </w:p>
    <w:p w:rsidR="0083757E" w:rsidRPr="007934F3" w:rsidRDefault="0083757E" w:rsidP="0083757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757E" w:rsidRPr="007934F3" w:rsidTr="005F5D96">
        <w:tc>
          <w:tcPr>
            <w:tcW w:w="1493"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83757E" w:rsidRPr="007934F3" w:rsidTr="005F5D96">
        <w:tc>
          <w:tcPr>
            <w:tcW w:w="1493" w:type="pct"/>
            <w:shd w:val="clear" w:color="auto" w:fill="auto"/>
            <w:vAlign w:val="center"/>
          </w:tcPr>
          <w:p w:rsidR="0083757E" w:rsidRPr="007934F3" w:rsidRDefault="0083757E" w:rsidP="005F5D96">
            <w:pPr>
              <w:spacing w:before="20" w:after="20"/>
              <w:rPr>
                <w:rFonts w:ascii="Arial" w:hAnsi="Arial" w:cs="Arial"/>
                <w:b/>
                <w:color w:val="002060"/>
                <w:sz w:val="22"/>
                <w:szCs w:val="22"/>
              </w:rPr>
            </w:pPr>
            <w:r w:rsidRPr="007934F3">
              <w:rPr>
                <w:rFonts w:ascii="Arial" w:hAnsi="Arial" w:cs="Arial"/>
                <w:b/>
                <w:color w:val="002060"/>
                <w:sz w:val="22"/>
                <w:szCs w:val="22"/>
              </w:rPr>
              <w:t>Monticelli Calcio</w:t>
            </w:r>
          </w:p>
        </w:tc>
        <w:tc>
          <w:tcPr>
            <w:tcW w:w="3507" w:type="pct"/>
            <w:shd w:val="clear" w:color="auto" w:fill="auto"/>
            <w:vAlign w:val="center"/>
          </w:tcPr>
          <w:p w:rsidR="0083757E" w:rsidRPr="007934F3" w:rsidRDefault="0083757E" w:rsidP="005F5D96">
            <w:pPr>
              <w:spacing w:before="20" w:after="20"/>
              <w:rPr>
                <w:rFonts w:ascii="Arial" w:hAnsi="Arial" w:cs="Arial"/>
                <w:color w:val="002060"/>
                <w:sz w:val="22"/>
                <w:szCs w:val="22"/>
              </w:rPr>
            </w:pPr>
            <w:r w:rsidRPr="007934F3">
              <w:rPr>
                <w:rFonts w:ascii="Arial" w:hAnsi="Arial" w:cs="Arial"/>
                <w:color w:val="002060"/>
                <w:sz w:val="22"/>
                <w:szCs w:val="22"/>
              </w:rPr>
              <w:t>U.Piazza Immacolata, Calcio Atletico Ascoli</w:t>
            </w:r>
          </w:p>
        </w:tc>
      </w:tr>
    </w:tbl>
    <w:p w:rsidR="0083757E" w:rsidRPr="007934F3" w:rsidRDefault="0083757E" w:rsidP="0083757E">
      <w:pPr>
        <w:rPr>
          <w:rFonts w:ascii="Arial" w:hAnsi="Arial" w:cs="Arial"/>
          <w:b/>
          <w:color w:val="002060"/>
          <w:sz w:val="22"/>
          <w:szCs w:val="22"/>
          <w:highlight w:val="yellow"/>
        </w:rPr>
      </w:pPr>
    </w:p>
    <w:p w:rsidR="0083757E" w:rsidRPr="007934F3" w:rsidRDefault="0083757E" w:rsidP="0083757E">
      <w:pPr>
        <w:rPr>
          <w:rFonts w:ascii="Arial" w:hAnsi="Arial" w:cs="Arial"/>
          <w:b/>
          <w:color w:val="002060"/>
          <w:sz w:val="22"/>
          <w:szCs w:val="22"/>
        </w:rPr>
      </w:pPr>
      <w:r w:rsidRPr="007934F3">
        <w:rPr>
          <w:rFonts w:ascii="Arial" w:hAnsi="Arial" w:cs="Arial"/>
          <w:b/>
          <w:color w:val="002060"/>
          <w:sz w:val="22"/>
          <w:szCs w:val="22"/>
        </w:rPr>
        <w:t>PRIMI CALCI MISTI 8° GIORNATA – 14.05.2023</w:t>
      </w:r>
    </w:p>
    <w:p w:rsidR="0083757E" w:rsidRPr="007934F3" w:rsidRDefault="0083757E" w:rsidP="0083757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757E" w:rsidRPr="007934F3" w:rsidTr="005F5D96">
        <w:tc>
          <w:tcPr>
            <w:tcW w:w="1493"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83757E" w:rsidRPr="007934F3" w:rsidTr="005F5D96">
        <w:tc>
          <w:tcPr>
            <w:tcW w:w="1493" w:type="pct"/>
            <w:shd w:val="clear" w:color="auto" w:fill="auto"/>
            <w:vAlign w:val="center"/>
          </w:tcPr>
          <w:p w:rsidR="0083757E" w:rsidRPr="007934F3" w:rsidRDefault="0083757E" w:rsidP="005F5D96">
            <w:pPr>
              <w:spacing w:before="20" w:after="20"/>
              <w:rPr>
                <w:rFonts w:ascii="Arial" w:hAnsi="Arial" w:cs="Arial"/>
                <w:b/>
                <w:color w:val="002060"/>
                <w:sz w:val="22"/>
                <w:szCs w:val="22"/>
              </w:rPr>
            </w:pPr>
            <w:r w:rsidRPr="007934F3">
              <w:rPr>
                <w:rFonts w:ascii="Arial" w:hAnsi="Arial" w:cs="Arial"/>
                <w:b/>
                <w:color w:val="002060"/>
                <w:sz w:val="22"/>
                <w:szCs w:val="22"/>
              </w:rPr>
              <w:t>Pol. Gagliarda</w:t>
            </w:r>
          </w:p>
        </w:tc>
        <w:tc>
          <w:tcPr>
            <w:tcW w:w="3507" w:type="pct"/>
            <w:shd w:val="clear" w:color="auto" w:fill="auto"/>
            <w:vAlign w:val="center"/>
          </w:tcPr>
          <w:p w:rsidR="0083757E" w:rsidRPr="007934F3" w:rsidRDefault="0083757E" w:rsidP="005F5D96">
            <w:pPr>
              <w:spacing w:before="20" w:after="20"/>
              <w:rPr>
                <w:rFonts w:ascii="Arial" w:hAnsi="Arial" w:cs="Arial"/>
                <w:color w:val="002060"/>
                <w:sz w:val="22"/>
                <w:szCs w:val="22"/>
              </w:rPr>
            </w:pPr>
            <w:r w:rsidRPr="007934F3">
              <w:rPr>
                <w:rFonts w:ascii="Arial" w:hAnsi="Arial" w:cs="Arial"/>
                <w:color w:val="002060"/>
                <w:sz w:val="22"/>
                <w:szCs w:val="22"/>
              </w:rPr>
              <w:t>Comunanza, Sibillini United</w:t>
            </w:r>
          </w:p>
        </w:tc>
      </w:tr>
      <w:tr w:rsidR="0083757E" w:rsidRPr="007934F3" w:rsidTr="005F5D96">
        <w:tc>
          <w:tcPr>
            <w:tcW w:w="1493" w:type="pct"/>
            <w:shd w:val="clear" w:color="auto" w:fill="auto"/>
            <w:vAlign w:val="center"/>
          </w:tcPr>
          <w:p w:rsidR="0083757E" w:rsidRPr="007934F3" w:rsidRDefault="0083757E" w:rsidP="005F5D96">
            <w:pPr>
              <w:spacing w:before="20" w:after="20"/>
              <w:rPr>
                <w:rFonts w:ascii="Arial" w:hAnsi="Arial" w:cs="Arial"/>
                <w:b/>
                <w:color w:val="002060"/>
                <w:sz w:val="22"/>
                <w:szCs w:val="22"/>
              </w:rPr>
            </w:pPr>
            <w:r w:rsidRPr="007934F3">
              <w:rPr>
                <w:rFonts w:ascii="Arial" w:hAnsi="Arial" w:cs="Arial"/>
                <w:b/>
                <w:color w:val="002060"/>
                <w:sz w:val="22"/>
                <w:szCs w:val="22"/>
              </w:rPr>
              <w:t>REV Pagliare</w:t>
            </w:r>
          </w:p>
        </w:tc>
        <w:tc>
          <w:tcPr>
            <w:tcW w:w="3507" w:type="pct"/>
            <w:shd w:val="clear" w:color="auto" w:fill="auto"/>
            <w:vAlign w:val="center"/>
          </w:tcPr>
          <w:p w:rsidR="0083757E" w:rsidRPr="007934F3" w:rsidRDefault="0083757E" w:rsidP="005F5D96">
            <w:pPr>
              <w:spacing w:before="20" w:after="20"/>
              <w:rPr>
                <w:rFonts w:ascii="Arial" w:hAnsi="Arial" w:cs="Arial"/>
                <w:color w:val="002060"/>
                <w:sz w:val="22"/>
                <w:szCs w:val="22"/>
              </w:rPr>
            </w:pPr>
            <w:proofErr w:type="spellStart"/>
            <w:r w:rsidRPr="007934F3">
              <w:rPr>
                <w:rFonts w:ascii="Arial" w:hAnsi="Arial" w:cs="Arial"/>
                <w:color w:val="002060"/>
                <w:sz w:val="22"/>
                <w:szCs w:val="22"/>
              </w:rPr>
              <w:t>Sportlandia</w:t>
            </w:r>
            <w:proofErr w:type="spellEnd"/>
            <w:r w:rsidRPr="007934F3">
              <w:rPr>
                <w:rFonts w:ascii="Arial" w:hAnsi="Arial" w:cs="Arial"/>
                <w:color w:val="002060"/>
                <w:sz w:val="22"/>
                <w:szCs w:val="22"/>
              </w:rPr>
              <w:t xml:space="preserve">, FC </w:t>
            </w:r>
            <w:proofErr w:type="spellStart"/>
            <w:r w:rsidRPr="007934F3">
              <w:rPr>
                <w:rFonts w:ascii="Arial" w:hAnsi="Arial" w:cs="Arial"/>
                <w:color w:val="002060"/>
                <w:sz w:val="22"/>
                <w:szCs w:val="22"/>
              </w:rPr>
              <w:t>Sambenedettese</w:t>
            </w:r>
            <w:proofErr w:type="spellEnd"/>
            <w:r w:rsidRPr="007934F3">
              <w:rPr>
                <w:rFonts w:ascii="Arial" w:hAnsi="Arial" w:cs="Arial"/>
                <w:color w:val="002060"/>
                <w:sz w:val="22"/>
                <w:szCs w:val="22"/>
              </w:rPr>
              <w:t>, Ascoli Calcio</w:t>
            </w:r>
          </w:p>
        </w:tc>
      </w:tr>
    </w:tbl>
    <w:p w:rsidR="0083757E" w:rsidRPr="007934F3" w:rsidRDefault="0083757E" w:rsidP="0083757E">
      <w:pPr>
        <w:pStyle w:val="TITOLOPRINC"/>
        <w:spacing w:before="0" w:beforeAutospacing="0" w:after="0" w:afterAutospacing="0"/>
        <w:jc w:val="both"/>
        <w:rPr>
          <w:color w:val="002060"/>
          <w:sz w:val="22"/>
        </w:rPr>
      </w:pPr>
    </w:p>
    <w:p w:rsidR="007735A4" w:rsidRPr="007934F3" w:rsidRDefault="007735A4" w:rsidP="007735A4">
      <w:pPr>
        <w:pStyle w:val="TITOLOPRINC"/>
        <w:spacing w:before="0" w:beforeAutospacing="0" w:after="0" w:afterAutospacing="0"/>
        <w:jc w:val="both"/>
        <w:rPr>
          <w:color w:val="002060"/>
          <w:sz w:val="22"/>
        </w:rPr>
      </w:pPr>
      <w:r w:rsidRPr="007934F3">
        <w:rPr>
          <w:color w:val="002060"/>
          <w:sz w:val="22"/>
        </w:rPr>
        <w:lastRenderedPageBreak/>
        <w:t>Tale elenco viene trasmesso al Giudice Sportivo per i provvedimenti previsti dal Comunicato Ufficiale n.1 S.G.S.</w:t>
      </w:r>
    </w:p>
    <w:p w:rsidR="0083757E" w:rsidRPr="007934F3" w:rsidRDefault="0083757E" w:rsidP="0083757E">
      <w:pPr>
        <w:pStyle w:val="TITOLOPRINC"/>
        <w:spacing w:before="0" w:beforeAutospacing="0" w:after="0" w:afterAutospacing="0"/>
        <w:jc w:val="both"/>
        <w:rPr>
          <w:color w:val="002060"/>
        </w:rPr>
      </w:pPr>
    </w:p>
    <w:p w:rsidR="0083757E" w:rsidRPr="007934F3" w:rsidRDefault="0083757E" w:rsidP="0083757E">
      <w:pPr>
        <w:pStyle w:val="breakline"/>
        <w:rPr>
          <w:rFonts w:ascii="Arial" w:hAnsi="Arial" w:cs="Arial"/>
          <w:b/>
          <w:color w:val="002060"/>
          <w:sz w:val="28"/>
          <w:szCs w:val="28"/>
          <w:u w:val="single"/>
        </w:rPr>
      </w:pPr>
      <w:r w:rsidRPr="007934F3">
        <w:rPr>
          <w:rFonts w:ascii="Arial" w:hAnsi="Arial" w:cs="Arial"/>
          <w:b/>
          <w:color w:val="002060"/>
          <w:sz w:val="28"/>
          <w:szCs w:val="28"/>
          <w:u w:val="single"/>
        </w:rPr>
        <w:t>TORNEI PRIMAVERILI PICCOLI AMICI</w:t>
      </w:r>
    </w:p>
    <w:p w:rsidR="006926E7" w:rsidRDefault="006926E7" w:rsidP="0083757E">
      <w:pPr>
        <w:rPr>
          <w:rFonts w:ascii="Arial" w:hAnsi="Arial" w:cs="Arial"/>
          <w:b/>
          <w:color w:val="002060"/>
          <w:sz w:val="22"/>
          <w:szCs w:val="22"/>
        </w:rPr>
      </w:pPr>
    </w:p>
    <w:p w:rsidR="0083757E" w:rsidRPr="007934F3" w:rsidRDefault="0083757E" w:rsidP="0083757E">
      <w:pPr>
        <w:rPr>
          <w:rFonts w:ascii="Arial" w:hAnsi="Arial" w:cs="Arial"/>
          <w:b/>
          <w:color w:val="002060"/>
          <w:sz w:val="22"/>
          <w:szCs w:val="22"/>
        </w:rPr>
      </w:pPr>
      <w:r w:rsidRPr="007934F3">
        <w:rPr>
          <w:rFonts w:ascii="Arial" w:hAnsi="Arial" w:cs="Arial"/>
          <w:b/>
          <w:color w:val="002060"/>
          <w:sz w:val="22"/>
          <w:szCs w:val="22"/>
        </w:rPr>
        <w:t>PICCOLI AMICI 7° GIORNATA – 21.05.2023</w:t>
      </w:r>
    </w:p>
    <w:p w:rsidR="0083757E" w:rsidRPr="007934F3" w:rsidRDefault="0083757E" w:rsidP="0083757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83757E" w:rsidRPr="007934F3" w:rsidTr="005F5D96">
        <w:tc>
          <w:tcPr>
            <w:tcW w:w="1493"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SQUADRA OSPITANTE</w:t>
            </w:r>
          </w:p>
        </w:tc>
        <w:tc>
          <w:tcPr>
            <w:tcW w:w="3507" w:type="pct"/>
            <w:shd w:val="clear" w:color="auto" w:fill="auto"/>
          </w:tcPr>
          <w:p w:rsidR="0083757E" w:rsidRPr="007934F3" w:rsidRDefault="0083757E" w:rsidP="005F5D96">
            <w:pPr>
              <w:spacing w:before="20" w:after="20"/>
              <w:jc w:val="center"/>
              <w:rPr>
                <w:rFonts w:ascii="Arial" w:hAnsi="Arial" w:cs="Arial"/>
                <w:b/>
                <w:color w:val="002060"/>
                <w:sz w:val="22"/>
                <w:szCs w:val="22"/>
              </w:rPr>
            </w:pPr>
            <w:r w:rsidRPr="007934F3">
              <w:rPr>
                <w:rFonts w:ascii="Arial" w:hAnsi="Arial" w:cs="Arial"/>
                <w:b/>
                <w:color w:val="002060"/>
                <w:sz w:val="22"/>
                <w:szCs w:val="22"/>
              </w:rPr>
              <w:t>SQUADRE PARTECIPANTI</w:t>
            </w:r>
          </w:p>
        </w:tc>
      </w:tr>
      <w:tr w:rsidR="0083757E" w:rsidRPr="007934F3" w:rsidTr="005F5D96">
        <w:tc>
          <w:tcPr>
            <w:tcW w:w="1493" w:type="pct"/>
            <w:shd w:val="clear" w:color="auto" w:fill="auto"/>
            <w:vAlign w:val="center"/>
          </w:tcPr>
          <w:p w:rsidR="0083757E" w:rsidRPr="007934F3" w:rsidRDefault="0083757E" w:rsidP="005F5D96">
            <w:pPr>
              <w:spacing w:before="20" w:after="20"/>
              <w:rPr>
                <w:rFonts w:ascii="Arial" w:hAnsi="Arial" w:cs="Arial"/>
                <w:b/>
                <w:color w:val="002060"/>
                <w:sz w:val="22"/>
                <w:szCs w:val="22"/>
              </w:rPr>
            </w:pPr>
            <w:r w:rsidRPr="007934F3">
              <w:rPr>
                <w:rFonts w:ascii="Arial" w:hAnsi="Arial" w:cs="Arial"/>
                <w:b/>
                <w:color w:val="002060"/>
                <w:sz w:val="22"/>
                <w:szCs w:val="22"/>
              </w:rPr>
              <w:t>Sant Antonio</w:t>
            </w:r>
          </w:p>
        </w:tc>
        <w:tc>
          <w:tcPr>
            <w:tcW w:w="3507" w:type="pct"/>
            <w:shd w:val="clear" w:color="auto" w:fill="auto"/>
            <w:vAlign w:val="center"/>
          </w:tcPr>
          <w:p w:rsidR="0083757E" w:rsidRPr="007934F3" w:rsidRDefault="0083757E" w:rsidP="005F5D96">
            <w:pPr>
              <w:spacing w:before="20" w:after="20"/>
              <w:rPr>
                <w:rFonts w:ascii="Arial" w:hAnsi="Arial" w:cs="Arial"/>
                <w:color w:val="002060"/>
                <w:sz w:val="22"/>
                <w:szCs w:val="22"/>
              </w:rPr>
            </w:pPr>
            <w:r w:rsidRPr="007934F3">
              <w:rPr>
                <w:rFonts w:ascii="Arial" w:hAnsi="Arial" w:cs="Arial"/>
                <w:color w:val="002060"/>
                <w:sz w:val="22"/>
                <w:szCs w:val="22"/>
              </w:rPr>
              <w:t>Pol. Borgosolesta, Monticelli Calcio</w:t>
            </w:r>
          </w:p>
        </w:tc>
      </w:tr>
    </w:tbl>
    <w:p w:rsidR="0083757E" w:rsidRPr="007934F3" w:rsidRDefault="0083757E" w:rsidP="0083757E">
      <w:pPr>
        <w:pStyle w:val="TITOLOPRINC"/>
        <w:spacing w:before="0" w:beforeAutospacing="0" w:after="0" w:afterAutospacing="0"/>
        <w:jc w:val="both"/>
        <w:rPr>
          <w:color w:val="002060"/>
        </w:rPr>
      </w:pPr>
    </w:p>
    <w:p w:rsidR="006926E7" w:rsidRPr="007934F3" w:rsidRDefault="006926E7" w:rsidP="006926E7">
      <w:pPr>
        <w:pStyle w:val="TITOLOPRINC"/>
        <w:spacing w:before="0" w:beforeAutospacing="0" w:after="0" w:afterAutospacing="0"/>
        <w:jc w:val="both"/>
        <w:rPr>
          <w:color w:val="002060"/>
          <w:sz w:val="22"/>
        </w:rPr>
      </w:pPr>
      <w:r w:rsidRPr="007934F3">
        <w:rPr>
          <w:color w:val="002060"/>
          <w:sz w:val="22"/>
        </w:rPr>
        <w:t>Tale elenco viene trasmesso al Giudice Sportivo per i provvedimenti previsti dal Comunicato Ufficiale n.1 S.G.S.</w:t>
      </w:r>
    </w:p>
    <w:p w:rsidR="00385A80" w:rsidRDefault="00385A80" w:rsidP="00AC5AE8">
      <w:pPr>
        <w:pStyle w:val="sottotitolocampionato10"/>
        <w:rPr>
          <w:color w:val="002060"/>
        </w:rPr>
      </w:pPr>
    </w:p>
    <w:p w:rsidR="00385A80" w:rsidRDefault="00385A80" w:rsidP="00AC5AE8">
      <w:pPr>
        <w:pStyle w:val="sottotitolocampionato10"/>
        <w:rPr>
          <w:color w:val="002060"/>
        </w:rPr>
      </w:pPr>
    </w:p>
    <w:p w:rsidR="00CD0BC4" w:rsidRPr="006474D6" w:rsidRDefault="00CD0BC4" w:rsidP="00CD0BC4">
      <w:pPr>
        <w:pStyle w:val="Comunicato1"/>
      </w:pPr>
      <w:r>
        <w:t>ERRATA CORRIGE</w:t>
      </w:r>
      <w:bookmarkEnd w:id="46"/>
    </w:p>
    <w:p w:rsidR="0083162D" w:rsidRDefault="0083162D" w:rsidP="003A692E">
      <w:pPr>
        <w:pStyle w:val="LndNormale1"/>
        <w:rPr>
          <w:color w:val="002060"/>
          <w:szCs w:val="22"/>
        </w:rPr>
      </w:pPr>
    </w:p>
    <w:p w:rsidR="00F64A2E" w:rsidRDefault="00F64A2E" w:rsidP="003A692E">
      <w:pPr>
        <w:pStyle w:val="LndNormale1"/>
        <w:rPr>
          <w:color w:val="002060"/>
          <w:szCs w:val="22"/>
        </w:rPr>
      </w:pPr>
    </w:p>
    <w:p w:rsidR="00654615" w:rsidRDefault="00654615"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0636CC" w:rsidRDefault="000636CC" w:rsidP="00706101">
      <w:pPr>
        <w:pStyle w:val="Titolo"/>
        <w:jc w:val="both"/>
        <w:rPr>
          <w:rFonts w:cs="Arial"/>
          <w:szCs w:val="22"/>
        </w:rPr>
      </w:pPr>
    </w:p>
    <w:p w:rsidR="005B06B0" w:rsidRPr="005B06B0" w:rsidRDefault="005B06B0" w:rsidP="005B06B0">
      <w:pPr>
        <w:overflowPunct w:val="0"/>
        <w:autoSpaceDE w:val="0"/>
        <w:autoSpaceDN w:val="0"/>
        <w:adjustRightInd w:val="0"/>
        <w:spacing w:line="360" w:lineRule="auto"/>
        <w:textAlignment w:val="baseline"/>
        <w:rPr>
          <w:rFonts w:ascii="Arial" w:hAnsi="Arial" w:cs="Arial"/>
          <w:color w:val="002060"/>
          <w:sz w:val="22"/>
          <w:szCs w:val="22"/>
        </w:rPr>
      </w:pPr>
      <w:bookmarkStart w:id="49" w:name="_Hlk132362463"/>
      <w:r w:rsidRPr="005B06B0">
        <w:rPr>
          <w:rFonts w:ascii="Arial" w:hAnsi="Arial" w:cs="Arial"/>
          <w:color w:val="002060"/>
          <w:sz w:val="22"/>
          <w:szCs w:val="22"/>
        </w:rPr>
        <w:t>La Corte sportiva d’appello territoriale presso il Comitato Regionale Marche, composta da</w:t>
      </w:r>
      <w:bookmarkStart w:id="50" w:name="_Hlk130203631"/>
      <w:bookmarkEnd w:id="49"/>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r w:rsidRPr="005B06B0">
        <w:rPr>
          <w:rFonts w:ascii="Arial" w:hAnsi="Arial" w:cs="Arial"/>
          <w:color w:val="002060"/>
          <w:sz w:val="22"/>
          <w:szCs w:val="22"/>
        </w:rPr>
        <w:t xml:space="preserve">Avv. Piero Paciaroni - Presidente </w:t>
      </w:r>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r w:rsidRPr="005B06B0">
        <w:rPr>
          <w:rFonts w:ascii="Arial" w:hAnsi="Arial" w:cs="Arial"/>
          <w:color w:val="002060"/>
          <w:sz w:val="22"/>
          <w:szCs w:val="22"/>
        </w:rPr>
        <w:t>Dott. Giovanni Spanti - Vicepresidente</w:t>
      </w:r>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r w:rsidRPr="005B06B0">
        <w:rPr>
          <w:rFonts w:ascii="Arial" w:hAnsi="Arial" w:cs="Arial"/>
          <w:color w:val="002060"/>
          <w:sz w:val="22"/>
          <w:szCs w:val="22"/>
        </w:rPr>
        <w:t>Dott. Lorenzo Casagrande Albano – Componente Segretario f.f.</w:t>
      </w:r>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r w:rsidRPr="005B06B0">
        <w:rPr>
          <w:rFonts w:ascii="Arial" w:hAnsi="Arial" w:cs="Arial"/>
          <w:color w:val="002060"/>
          <w:sz w:val="22"/>
          <w:szCs w:val="22"/>
        </w:rPr>
        <w:t>Avv. Francesco Scaloni – Componente</w:t>
      </w:r>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r w:rsidRPr="005B06B0">
        <w:rPr>
          <w:rFonts w:ascii="Arial" w:hAnsi="Arial" w:cs="Arial"/>
          <w:color w:val="002060"/>
          <w:sz w:val="22"/>
          <w:szCs w:val="22"/>
        </w:rPr>
        <w:t>Dott.ssa Donatella Bordi – Componente</w:t>
      </w:r>
    </w:p>
    <w:p w:rsidR="005B06B0" w:rsidRPr="005B06B0" w:rsidRDefault="005B06B0" w:rsidP="005B06B0">
      <w:pPr>
        <w:overflowPunct w:val="0"/>
        <w:autoSpaceDE w:val="0"/>
        <w:autoSpaceDN w:val="0"/>
        <w:adjustRightInd w:val="0"/>
        <w:textAlignment w:val="baseline"/>
        <w:rPr>
          <w:rFonts w:ascii="Arial" w:hAnsi="Arial" w:cs="Arial"/>
          <w:color w:val="002060"/>
          <w:sz w:val="22"/>
          <w:szCs w:val="22"/>
        </w:rPr>
      </w:pPr>
    </w:p>
    <w:bookmarkEnd w:id="50"/>
    <w:p w:rsidR="005B06B0" w:rsidRPr="005B06B0" w:rsidRDefault="005B06B0" w:rsidP="005B06B0">
      <w:pPr>
        <w:overflowPunct w:val="0"/>
        <w:autoSpaceDE w:val="0"/>
        <w:autoSpaceDN w:val="0"/>
        <w:adjustRightInd w:val="0"/>
        <w:textAlignment w:val="baseline"/>
        <w:rPr>
          <w:rFonts w:ascii="Arial" w:hAnsi="Arial"/>
          <w:color w:val="002060"/>
          <w:sz w:val="22"/>
        </w:rPr>
      </w:pPr>
      <w:r w:rsidRPr="005B06B0">
        <w:rPr>
          <w:rFonts w:ascii="Arial" w:hAnsi="Arial"/>
          <w:color w:val="002060"/>
          <w:sz w:val="22"/>
        </w:rPr>
        <w:t>nella riunione del 12 giugno 2023, ha pronunciato:</w:t>
      </w:r>
    </w:p>
    <w:p w:rsidR="005B06B0" w:rsidRPr="005B06B0" w:rsidRDefault="005B06B0" w:rsidP="005B06B0">
      <w:pPr>
        <w:overflowPunct w:val="0"/>
        <w:autoSpaceDE w:val="0"/>
        <w:autoSpaceDN w:val="0"/>
        <w:adjustRightInd w:val="0"/>
        <w:textAlignment w:val="baseline"/>
        <w:rPr>
          <w:rFonts w:ascii="Arial" w:hAnsi="Arial"/>
          <w:color w:val="002060"/>
          <w:sz w:val="22"/>
        </w:rPr>
      </w:pPr>
    </w:p>
    <w:p w:rsidR="005B06B0" w:rsidRPr="005B06B0" w:rsidRDefault="005B06B0" w:rsidP="005B06B0">
      <w:pPr>
        <w:overflowPunct w:val="0"/>
        <w:autoSpaceDE w:val="0"/>
        <w:autoSpaceDN w:val="0"/>
        <w:adjustRightInd w:val="0"/>
        <w:jc w:val="center"/>
        <w:textAlignment w:val="baseline"/>
        <w:rPr>
          <w:rFonts w:ascii="Arial" w:hAnsi="Arial" w:cs="Arial"/>
          <w:noProof/>
          <w:color w:val="002060"/>
          <w:sz w:val="22"/>
          <w:szCs w:val="22"/>
        </w:rPr>
      </w:pPr>
      <w:r w:rsidRPr="005B06B0">
        <w:rPr>
          <w:rFonts w:ascii="Arial" w:hAnsi="Arial" w:cs="Arial"/>
          <w:noProof/>
          <w:color w:val="002060"/>
          <w:sz w:val="22"/>
          <w:szCs w:val="22"/>
        </w:rPr>
        <w:t xml:space="preserve">  </w:t>
      </w:r>
      <w:r w:rsidRPr="005B06B0">
        <w:rPr>
          <w:rFonts w:ascii="Arial" w:hAnsi="Arial" w:cs="Arial"/>
          <w:b/>
          <w:noProof/>
          <w:color w:val="002060"/>
          <w:sz w:val="22"/>
          <w:szCs w:val="22"/>
        </w:rPr>
        <w:t>Dispositivo n. 61/CSAT 2022/2023</w:t>
      </w:r>
    </w:p>
    <w:p w:rsidR="005B06B0" w:rsidRPr="005B06B0" w:rsidRDefault="005B06B0" w:rsidP="005B06B0">
      <w:pPr>
        <w:overflowPunct w:val="0"/>
        <w:autoSpaceDE w:val="0"/>
        <w:autoSpaceDN w:val="0"/>
        <w:adjustRightInd w:val="0"/>
        <w:jc w:val="center"/>
        <w:textAlignment w:val="baseline"/>
        <w:rPr>
          <w:rFonts w:ascii="Arial" w:hAnsi="Arial" w:cs="Arial"/>
          <w:b/>
          <w:noProof/>
          <w:color w:val="002060"/>
          <w:sz w:val="22"/>
          <w:szCs w:val="22"/>
        </w:rPr>
      </w:pPr>
      <w:r w:rsidRPr="005B06B0">
        <w:rPr>
          <w:rFonts w:ascii="Arial" w:hAnsi="Arial" w:cs="Arial"/>
          <w:b/>
          <w:noProof/>
          <w:color w:val="002060"/>
          <w:sz w:val="22"/>
          <w:szCs w:val="22"/>
        </w:rPr>
        <w:t>Reclamo n. 61/CSAT 2022/2023</w:t>
      </w:r>
    </w:p>
    <w:p w:rsidR="005B06B0" w:rsidRPr="005B06B0" w:rsidRDefault="005B06B0" w:rsidP="005B06B0">
      <w:pPr>
        <w:overflowPunct w:val="0"/>
        <w:autoSpaceDE w:val="0"/>
        <w:autoSpaceDN w:val="0"/>
        <w:adjustRightInd w:val="0"/>
        <w:textAlignment w:val="baseline"/>
        <w:rPr>
          <w:rFonts w:ascii="Arial" w:hAnsi="Arial" w:cs="Arial"/>
          <w:b/>
          <w:noProof/>
          <w:color w:val="002060"/>
          <w:sz w:val="22"/>
          <w:szCs w:val="22"/>
        </w:rPr>
      </w:pPr>
    </w:p>
    <w:p w:rsidR="005B06B0" w:rsidRPr="005B06B0" w:rsidRDefault="005B06B0" w:rsidP="005B06B0">
      <w:pPr>
        <w:tabs>
          <w:tab w:val="center" w:pos="4819"/>
          <w:tab w:val="right" w:pos="9638"/>
        </w:tabs>
        <w:overflowPunct w:val="0"/>
        <w:autoSpaceDE w:val="0"/>
        <w:autoSpaceDN w:val="0"/>
        <w:adjustRightInd w:val="0"/>
        <w:textAlignment w:val="baseline"/>
        <w:rPr>
          <w:rFonts w:ascii="Arial" w:hAnsi="Arial" w:cs="Arial"/>
          <w:noProof/>
          <w:color w:val="002060"/>
          <w:sz w:val="22"/>
          <w:szCs w:val="22"/>
        </w:rPr>
      </w:pPr>
      <w:r w:rsidRPr="005B06B0">
        <w:rPr>
          <w:rFonts w:ascii="Arial" w:hAnsi="Arial" w:cs="Arial"/>
          <w:noProof/>
          <w:color w:val="002060"/>
          <w:sz w:val="22"/>
          <w:szCs w:val="22"/>
        </w:rPr>
        <w:t xml:space="preserve">a seguito del reclamo n. 61 promosso dalla A.S.D. CROCE DI CASALE in data 30/05/2023 avverso le sanzioni sportive dell’ammenda di € 400,00 (quattrocento/00) e delle squalifiche per 3 (tre) giornate al calciatore CIABATTONI MARCO, per 8 (otto) giornate al calciatore PASSARETTI SIMONE, per 3 (tre) giornate al calciatore COSTANTINI LUCA applicate dal Giudice sportivo territoriale della Delegazione Provinciale Ascoli Piceno con delibera pubblicata sul Com. Uff. n. 114 del 24/05/2023.     </w:t>
      </w:r>
    </w:p>
    <w:p w:rsidR="005B06B0" w:rsidRPr="005B06B0" w:rsidRDefault="005B06B0" w:rsidP="005B06B0">
      <w:pPr>
        <w:tabs>
          <w:tab w:val="center" w:pos="4819"/>
          <w:tab w:val="right" w:pos="9638"/>
        </w:tabs>
        <w:overflowPunct w:val="0"/>
        <w:autoSpaceDE w:val="0"/>
        <w:autoSpaceDN w:val="0"/>
        <w:adjustRightInd w:val="0"/>
        <w:textAlignment w:val="baseline"/>
        <w:rPr>
          <w:rFonts w:ascii="Arial" w:hAnsi="Arial" w:cs="Arial"/>
          <w:noProof/>
          <w:color w:val="002060"/>
          <w:sz w:val="22"/>
          <w:szCs w:val="22"/>
        </w:rPr>
      </w:pPr>
      <w:r w:rsidRPr="005B06B0">
        <w:rPr>
          <w:rFonts w:ascii="Arial" w:hAnsi="Arial" w:cs="Arial"/>
          <w:noProof/>
          <w:color w:val="002060"/>
          <w:sz w:val="22"/>
          <w:szCs w:val="22"/>
        </w:rPr>
        <w:t xml:space="preserve">                                                 </w:t>
      </w:r>
    </w:p>
    <w:p w:rsidR="005B06B0" w:rsidRPr="005B06B0" w:rsidRDefault="005B06B0" w:rsidP="005B06B0">
      <w:pPr>
        <w:overflowPunct w:val="0"/>
        <w:autoSpaceDE w:val="0"/>
        <w:autoSpaceDN w:val="0"/>
        <w:adjustRightInd w:val="0"/>
        <w:jc w:val="center"/>
        <w:textAlignment w:val="baseline"/>
        <w:rPr>
          <w:rFonts w:ascii="Arial" w:hAnsi="Arial" w:cs="Arial"/>
          <w:b/>
          <w:bCs/>
          <w:noProof/>
          <w:color w:val="002060"/>
          <w:sz w:val="22"/>
          <w:szCs w:val="22"/>
        </w:rPr>
      </w:pPr>
      <w:r w:rsidRPr="005B06B0">
        <w:rPr>
          <w:rFonts w:ascii="Arial" w:hAnsi="Arial" w:cs="Arial"/>
          <w:b/>
          <w:bCs/>
          <w:noProof/>
          <w:color w:val="002060"/>
          <w:sz w:val="22"/>
          <w:szCs w:val="22"/>
        </w:rPr>
        <w:t>DISPOSITIVO</w:t>
      </w:r>
    </w:p>
    <w:p w:rsidR="005B06B0" w:rsidRPr="005B06B0" w:rsidRDefault="005B06B0" w:rsidP="005B06B0">
      <w:pPr>
        <w:tabs>
          <w:tab w:val="center" w:pos="4819"/>
          <w:tab w:val="right" w:pos="9638"/>
        </w:tabs>
        <w:overflowPunct w:val="0"/>
        <w:autoSpaceDE w:val="0"/>
        <w:autoSpaceDN w:val="0"/>
        <w:adjustRightInd w:val="0"/>
        <w:spacing w:line="360" w:lineRule="auto"/>
        <w:jc w:val="left"/>
        <w:textAlignment w:val="baseline"/>
        <w:rPr>
          <w:rFonts w:ascii="Arial" w:hAnsi="Arial" w:cs="Arial"/>
          <w:bCs/>
          <w:noProof/>
          <w:color w:val="002060"/>
          <w:sz w:val="22"/>
          <w:szCs w:val="22"/>
        </w:rPr>
      </w:pPr>
      <w:r w:rsidRPr="005B06B0">
        <w:rPr>
          <w:rFonts w:ascii="Arial" w:hAnsi="Arial" w:cs="Arial"/>
          <w:bCs/>
          <w:noProof/>
          <w:color w:val="002060"/>
          <w:sz w:val="22"/>
          <w:szCs w:val="22"/>
        </w:rPr>
        <w:t xml:space="preserve">                                                                         P.Q.M.</w:t>
      </w:r>
    </w:p>
    <w:p w:rsidR="005B06B0" w:rsidRPr="005B06B0" w:rsidRDefault="005B06B0" w:rsidP="005B06B0">
      <w:pPr>
        <w:rPr>
          <w:rFonts w:ascii="Arial" w:hAnsi="Arial" w:cs="Arial"/>
          <w:color w:val="002060"/>
          <w:sz w:val="22"/>
          <w:szCs w:val="22"/>
        </w:rPr>
      </w:pPr>
      <w:r w:rsidRPr="005B06B0">
        <w:rPr>
          <w:rFonts w:ascii="Arial" w:hAnsi="Arial" w:cs="Arial"/>
          <w:color w:val="002060"/>
          <w:sz w:val="22"/>
          <w:szCs w:val="22"/>
        </w:rPr>
        <w:t>la Corte sportiva d’appello territoriale rinvia la discussione al 29/06/2023 ore 17,30 per audizione dell’arbitro.</w:t>
      </w:r>
    </w:p>
    <w:p w:rsidR="005B06B0" w:rsidRPr="005B06B0" w:rsidRDefault="005B06B0" w:rsidP="005B06B0">
      <w:pPr>
        <w:rPr>
          <w:rFonts w:ascii="Arial" w:hAnsi="Arial" w:cs="Arial"/>
          <w:color w:val="002060"/>
          <w:sz w:val="22"/>
          <w:szCs w:val="22"/>
        </w:rPr>
      </w:pPr>
    </w:p>
    <w:p w:rsidR="005B06B0" w:rsidRPr="005B06B0" w:rsidRDefault="005B06B0" w:rsidP="005B06B0">
      <w:pPr>
        <w:rPr>
          <w:rFonts w:ascii="Arial" w:hAnsi="Arial" w:cs="Arial"/>
          <w:color w:val="002060"/>
          <w:sz w:val="22"/>
          <w:szCs w:val="22"/>
        </w:rPr>
      </w:pPr>
      <w:r w:rsidRPr="005B06B0">
        <w:rPr>
          <w:rFonts w:ascii="Arial" w:hAnsi="Arial" w:cs="Arial"/>
          <w:color w:val="002060"/>
          <w:sz w:val="22"/>
          <w:szCs w:val="22"/>
        </w:rPr>
        <w:t>Così deciso in Ancona, nella sede della FIGC - LND - Comitato Regionale Marche, in data 12 giugno 2023.</w:t>
      </w:r>
    </w:p>
    <w:p w:rsidR="005B06B0" w:rsidRPr="005B06B0" w:rsidRDefault="005B06B0" w:rsidP="005B06B0">
      <w:pPr>
        <w:rPr>
          <w:rFonts w:ascii="Arial" w:hAnsi="Arial" w:cs="Arial"/>
          <w:color w:val="002060"/>
          <w:sz w:val="22"/>
          <w:szCs w:val="22"/>
        </w:rPr>
      </w:pPr>
    </w:p>
    <w:p w:rsidR="005B06B0" w:rsidRPr="005B06B0" w:rsidRDefault="005B06B0" w:rsidP="005B06B0">
      <w:pPr>
        <w:jc w:val="left"/>
        <w:rPr>
          <w:rFonts w:ascii="Arial" w:hAnsi="Arial" w:cs="Arial"/>
          <w:noProof/>
          <w:color w:val="002060"/>
          <w:sz w:val="22"/>
          <w:szCs w:val="22"/>
        </w:rPr>
      </w:pPr>
      <w:r w:rsidRPr="005B06B0">
        <w:rPr>
          <w:rFonts w:ascii="Arial" w:hAnsi="Arial" w:cs="Arial"/>
          <w:color w:val="002060"/>
          <w:sz w:val="22"/>
          <w:szCs w:val="22"/>
        </w:rPr>
        <w:t>Il Relatore                                                                                                               Il Presidente                                                         F.to in originale                                                                                                       F.to in originale</w:t>
      </w:r>
    </w:p>
    <w:p w:rsidR="005B06B0" w:rsidRPr="005B06B0" w:rsidRDefault="005B06B0" w:rsidP="005B06B0">
      <w:pPr>
        <w:overflowPunct w:val="0"/>
        <w:autoSpaceDE w:val="0"/>
        <w:autoSpaceDN w:val="0"/>
        <w:adjustRightInd w:val="0"/>
        <w:jc w:val="left"/>
        <w:textAlignment w:val="baseline"/>
        <w:rPr>
          <w:rFonts w:ascii="Arial" w:hAnsi="Arial" w:cs="Arial"/>
          <w:noProof/>
          <w:color w:val="002060"/>
          <w:sz w:val="22"/>
          <w:szCs w:val="22"/>
        </w:rPr>
      </w:pPr>
      <w:r w:rsidRPr="005B06B0">
        <w:rPr>
          <w:rFonts w:ascii="Arial" w:hAnsi="Arial" w:cs="Arial"/>
          <w:noProof/>
          <w:color w:val="002060"/>
          <w:sz w:val="22"/>
          <w:szCs w:val="22"/>
        </w:rPr>
        <w:t>Giovanni Spanti                                                                                                      Piero Paciaroni</w:t>
      </w:r>
    </w:p>
    <w:p w:rsidR="00F64A2E" w:rsidRDefault="00F64A2E" w:rsidP="00706101">
      <w:pPr>
        <w:pStyle w:val="Titolo"/>
        <w:jc w:val="both"/>
        <w:rPr>
          <w:rFonts w:cs="Arial"/>
          <w:szCs w:val="22"/>
        </w:rPr>
      </w:pPr>
    </w:p>
    <w:p w:rsidR="00654615" w:rsidRDefault="00654615" w:rsidP="00706101">
      <w:pPr>
        <w:pStyle w:val="Titolo"/>
        <w:jc w:val="both"/>
        <w:rPr>
          <w:rFonts w:cs="Arial"/>
          <w:szCs w:val="22"/>
        </w:rPr>
      </w:pPr>
    </w:p>
    <w:p w:rsidR="00F109F5" w:rsidRPr="006474D6" w:rsidRDefault="00F109F5" w:rsidP="00F109F5">
      <w:pPr>
        <w:pStyle w:val="Comunicato1"/>
      </w:pPr>
      <w:bookmarkStart w:id="51" w:name="_Toc130999998"/>
      <w:r w:rsidRPr="006474D6">
        <w:t>ALLEGATI</w:t>
      </w:r>
      <w:bookmarkEnd w:id="47"/>
      <w:bookmarkEnd w:id="51"/>
    </w:p>
    <w:p w:rsidR="00B537D3" w:rsidRDefault="00B537D3" w:rsidP="00C2141E">
      <w:pPr>
        <w:pStyle w:val="LndNormale1"/>
        <w:jc w:val="center"/>
        <w:outlineLvl w:val="0"/>
        <w:rPr>
          <w:b/>
          <w:color w:val="002060"/>
          <w:u w:val="single"/>
        </w:rPr>
      </w:pPr>
    </w:p>
    <w:p w:rsidR="002D5BF7" w:rsidRDefault="002D5BF7" w:rsidP="00C2141E">
      <w:pPr>
        <w:pStyle w:val="LndNormale1"/>
        <w:jc w:val="center"/>
        <w:outlineLvl w:val="0"/>
        <w:rPr>
          <w:b/>
          <w:color w:val="002060"/>
          <w:u w:val="single"/>
        </w:rPr>
      </w:pPr>
    </w:p>
    <w:p w:rsidR="00F37032" w:rsidRPr="00F37032" w:rsidRDefault="00F3703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CIRCOLARE N. 91 DEL 12.06.2023</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 xml:space="preserve">C.U. nr. 161 del 17-05-2023 regolamento fase preliminare u17 maschile </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 xml:space="preserve">C.U. nr.162 del 17-05-2023 regolamento fase preliminare u15 maschile  </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C.U. nr. 200 del 6/6/2023 di FIGC/SGS</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Slide sulle normative Anagrafe FIGC</w:t>
      </w:r>
    </w:p>
    <w:p w:rsidR="00DC2DE2" w:rsidRPr="00F37032" w:rsidRDefault="00DC2DE2" w:rsidP="00F37032">
      <w:pPr>
        <w:pStyle w:val="LndNormale1"/>
        <w:numPr>
          <w:ilvl w:val="0"/>
          <w:numId w:val="37"/>
        </w:numPr>
        <w:jc w:val="left"/>
        <w:outlineLvl w:val="0"/>
        <w:rPr>
          <w:rFonts w:cs="Arial"/>
          <w:b/>
          <w:bCs/>
          <w:color w:val="002060"/>
          <w:szCs w:val="22"/>
          <w:u w:val="single"/>
        </w:rPr>
      </w:pPr>
      <w:r w:rsidRPr="00F37032">
        <w:rPr>
          <w:rFonts w:cs="Arial"/>
          <w:b/>
          <w:bCs/>
          <w:color w:val="002060"/>
          <w:szCs w:val="22"/>
          <w:u w:val="single"/>
        </w:rPr>
        <w:t xml:space="preserve">Slide sulle attività operative nel Portale Servizi FIGC </w:t>
      </w:r>
    </w:p>
    <w:p w:rsidR="004065F3" w:rsidRPr="004065F3"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11 2023-2024</w:t>
      </w:r>
    </w:p>
    <w:p w:rsidR="004065F3" w:rsidRPr="00BC0911" w:rsidRDefault="004065F3" w:rsidP="00ED36C6">
      <w:pPr>
        <w:pStyle w:val="LndNormale1"/>
        <w:numPr>
          <w:ilvl w:val="0"/>
          <w:numId w:val="37"/>
        </w:numPr>
        <w:jc w:val="left"/>
        <w:outlineLvl w:val="0"/>
        <w:rPr>
          <w:b/>
          <w:bCs/>
          <w:color w:val="002060"/>
          <w:u w:val="single"/>
        </w:rPr>
      </w:pPr>
      <w:r>
        <w:rPr>
          <w:rFonts w:cs="Arial"/>
          <w:b/>
          <w:bCs/>
          <w:color w:val="002060"/>
          <w:szCs w:val="22"/>
          <w:u w:val="single"/>
        </w:rPr>
        <w:t>Regolamento Torneo Amatori Calcio a 7 2023-2024</w:t>
      </w:r>
    </w:p>
    <w:p w:rsidR="00F64A2E" w:rsidRDefault="00F64A2E"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C7421">
        <w:rPr>
          <w:b/>
          <w:color w:val="002060"/>
          <w:u w:val="single"/>
        </w:rPr>
        <w:t>1</w:t>
      </w:r>
      <w:r w:rsidR="00812077">
        <w:rPr>
          <w:b/>
          <w:color w:val="002060"/>
          <w:u w:val="single"/>
        </w:rPr>
        <w:t>6</w:t>
      </w:r>
      <w:r w:rsidR="00AC5AE8">
        <w:rPr>
          <w:b/>
          <w:color w:val="002060"/>
          <w:u w:val="single"/>
        </w:rPr>
        <w:t>/06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EA" w:rsidRDefault="00BE08EA">
      <w:r>
        <w:separator/>
      </w:r>
    </w:p>
  </w:endnote>
  <w:endnote w:type="continuationSeparator" w:id="0">
    <w:p w:rsidR="00BE08EA" w:rsidRDefault="00BE08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420691"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B41648" w:rsidRDefault="00420691" w:rsidP="0034692E">
    <w:pPr>
      <w:pStyle w:val="Pidipagina"/>
      <w:tabs>
        <w:tab w:val="left" w:pos="6521"/>
      </w:tabs>
      <w:jc w:val="cente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812077">
      <w:rPr>
        <w:rStyle w:val="Numeropagina"/>
        <w:noProof/>
        <w:color w:val="002060"/>
      </w:rPr>
      <w:t>8</w:t>
    </w:r>
    <w:r w:rsidRPr="008A146E">
      <w:rPr>
        <w:rStyle w:val="Numeropagina"/>
        <w:color w:val="002060"/>
      </w:rPr>
      <w:fldChar w:fldCharType="end"/>
    </w:r>
    <w:r w:rsidR="00E07C2A" w:rsidRPr="008A146E">
      <w:rPr>
        <w:rStyle w:val="Numeropagina"/>
        <w:color w:val="002060"/>
      </w:rPr>
      <w:t xml:space="preserve"> / </w:t>
    </w:r>
    <w:r w:rsidR="00DC7421">
      <w:rPr>
        <w:color w:val="002060"/>
      </w:rPr>
      <w:t>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EA" w:rsidRDefault="00BE08EA">
      <w:r>
        <w:separator/>
      </w:r>
    </w:p>
  </w:footnote>
  <w:footnote w:type="continuationSeparator" w:id="0">
    <w:p w:rsidR="00BE08EA" w:rsidRDefault="00BE0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4B0DCF"/>
    <w:multiLevelType w:val="hybridMultilevel"/>
    <w:tmpl w:val="F662BD64"/>
    <w:lvl w:ilvl="0" w:tplc="7E26F1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80FCB"/>
    <w:multiLevelType w:val="hybridMultilevel"/>
    <w:tmpl w:val="3DFA1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3A846C6"/>
    <w:multiLevelType w:val="hybridMultilevel"/>
    <w:tmpl w:val="BF0E01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357B82"/>
    <w:multiLevelType w:val="hybridMultilevel"/>
    <w:tmpl w:val="1F5210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5EA6A9F"/>
    <w:multiLevelType w:val="hybridMultilevel"/>
    <w:tmpl w:val="4448D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87408A"/>
    <w:multiLevelType w:val="hybridMultilevel"/>
    <w:tmpl w:val="3EE42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EA7D2D"/>
    <w:multiLevelType w:val="hybridMultilevel"/>
    <w:tmpl w:val="5492DF6C"/>
    <w:lvl w:ilvl="0" w:tplc="04100017">
      <w:start w:val="1"/>
      <w:numFmt w:val="decimal"/>
      <w:lvlText w:val="%1)"/>
      <w:lvlJc w:val="left"/>
      <w:pPr>
        <w:tabs>
          <w:tab w:val="num" w:pos="720"/>
        </w:tabs>
        <w:ind w:left="720" w:hanging="360"/>
      </w:pPr>
      <w:rPr>
        <w:rFonts w:hint="default"/>
      </w:rPr>
    </w:lvl>
    <w:lvl w:ilvl="1" w:tplc="701C3F0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6DE434B"/>
    <w:multiLevelType w:val="hybridMultilevel"/>
    <w:tmpl w:val="EB3AB1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B74E32"/>
    <w:multiLevelType w:val="hybridMultilevel"/>
    <w:tmpl w:val="1AEC493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394CC4"/>
    <w:multiLevelType w:val="hybridMultilevel"/>
    <w:tmpl w:val="69C0606C"/>
    <w:lvl w:ilvl="0" w:tplc="524CBDCA">
      <w:numFmt w:val="bullet"/>
      <w:lvlText w:val="-"/>
      <w:lvlJc w:val="left"/>
      <w:pPr>
        <w:ind w:left="720" w:hanging="360"/>
      </w:pPr>
      <w:rPr>
        <w:rFonts w:ascii="Arial" w:eastAsiaTheme="minorEastAsia" w:hAnsi="Arial" w:cs="Arial" w:hint="default"/>
        <w:color w:val="1F1F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B10D8"/>
    <w:multiLevelType w:val="hybridMultilevel"/>
    <w:tmpl w:val="CC66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E56D65"/>
    <w:multiLevelType w:val="hybridMultilevel"/>
    <w:tmpl w:val="0C5A15B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3756CC"/>
    <w:multiLevelType w:val="hybridMultilevel"/>
    <w:tmpl w:val="52842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7D409A6"/>
    <w:multiLevelType w:val="hybridMultilevel"/>
    <w:tmpl w:val="B2EECC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8E46EC"/>
    <w:multiLevelType w:val="hybridMultilevel"/>
    <w:tmpl w:val="A5702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FF2DCD"/>
    <w:multiLevelType w:val="hybridMultilevel"/>
    <w:tmpl w:val="9AA8AD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45A6427"/>
    <w:multiLevelType w:val="hybridMultilevel"/>
    <w:tmpl w:val="DCC04E1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7624BC"/>
    <w:multiLevelType w:val="hybridMultilevel"/>
    <w:tmpl w:val="1F3ED3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333C5C"/>
    <w:multiLevelType w:val="hybridMultilevel"/>
    <w:tmpl w:val="8A6271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CCD2313"/>
    <w:multiLevelType w:val="hybridMultilevel"/>
    <w:tmpl w:val="76F4E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5753A4"/>
    <w:multiLevelType w:val="hybridMultilevel"/>
    <w:tmpl w:val="EF8667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86D27F8"/>
    <w:multiLevelType w:val="hybridMultilevel"/>
    <w:tmpl w:val="61DC9340"/>
    <w:lvl w:ilvl="0" w:tplc="790AFF8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9B00EDA"/>
    <w:multiLevelType w:val="hybridMultilevel"/>
    <w:tmpl w:val="FC6C48F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F114A60"/>
    <w:multiLevelType w:val="hybridMultilevel"/>
    <w:tmpl w:val="258236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09F7264"/>
    <w:multiLevelType w:val="hybridMultilevel"/>
    <w:tmpl w:val="8152B9F2"/>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70E4E3A"/>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C6D72C2"/>
    <w:multiLevelType w:val="hybridMultilevel"/>
    <w:tmpl w:val="BFC0BA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C8F6FBE"/>
    <w:multiLevelType w:val="hybridMultilevel"/>
    <w:tmpl w:val="35729CB6"/>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2"/>
  </w:num>
  <w:num w:numId="4">
    <w:abstractNumId w:val="20"/>
  </w:num>
  <w:num w:numId="5">
    <w:abstractNumId w:val="10"/>
  </w:num>
  <w:num w:numId="6">
    <w:abstractNumId w:val="14"/>
  </w:num>
  <w:num w:numId="7">
    <w:abstractNumId w:val="40"/>
  </w:num>
  <w:num w:numId="8">
    <w:abstractNumId w:val="29"/>
  </w:num>
  <w:num w:numId="9">
    <w:abstractNumId w:val="42"/>
  </w:num>
  <w:num w:numId="10">
    <w:abstractNumId w:val="38"/>
  </w:num>
  <w:num w:numId="11">
    <w:abstractNumId w:val="36"/>
  </w:num>
  <w:num w:numId="12">
    <w:abstractNumId w:val="45"/>
  </w:num>
  <w:num w:numId="13">
    <w:abstractNumId w:val="16"/>
  </w:num>
  <w:num w:numId="14">
    <w:abstractNumId w:val="24"/>
  </w:num>
  <w:num w:numId="15">
    <w:abstractNumId w:val="17"/>
  </w:num>
  <w:num w:numId="16">
    <w:abstractNumId w:val="23"/>
  </w:num>
  <w:num w:numId="17">
    <w:abstractNumId w:val="26"/>
  </w:num>
  <w:num w:numId="18">
    <w:abstractNumId w:val="9"/>
  </w:num>
  <w:num w:numId="19">
    <w:abstractNumId w:val="8"/>
  </w:num>
  <w:num w:numId="20">
    <w:abstractNumId w:val="32"/>
  </w:num>
  <w:num w:numId="21">
    <w:abstractNumId w:val="19"/>
  </w:num>
  <w:num w:numId="22">
    <w:abstractNumId w:val="31"/>
  </w:num>
  <w:num w:numId="23">
    <w:abstractNumId w:val="12"/>
  </w:num>
  <w:num w:numId="24">
    <w:abstractNumId w:val="43"/>
  </w:num>
  <w:num w:numId="25">
    <w:abstractNumId w:val="30"/>
  </w:num>
  <w:num w:numId="26">
    <w:abstractNumId w:val="13"/>
  </w:num>
  <w:num w:numId="27">
    <w:abstractNumId w:val="33"/>
  </w:num>
  <w:num w:numId="28">
    <w:abstractNumId w:val="28"/>
  </w:num>
  <w:num w:numId="29">
    <w:abstractNumId w:val="39"/>
  </w:num>
  <w:num w:numId="30">
    <w:abstractNumId w:val="41"/>
  </w:num>
  <w:num w:numId="31">
    <w:abstractNumId w:val="4"/>
  </w:num>
  <w:num w:numId="32">
    <w:abstractNumId w:val="18"/>
  </w:num>
  <w:num w:numId="33">
    <w:abstractNumId w:val="11"/>
  </w:num>
  <w:num w:numId="34">
    <w:abstractNumId w:val="2"/>
  </w:num>
  <w:num w:numId="35">
    <w:abstractNumId w:val="21"/>
  </w:num>
  <w:num w:numId="36">
    <w:abstractNumId w:val="1"/>
  </w:num>
  <w:num w:numId="37">
    <w:abstractNumId w:val="3"/>
  </w:num>
  <w:num w:numId="38">
    <w:abstractNumId w:val="7"/>
  </w:num>
  <w:num w:numId="39">
    <w:abstractNumId w:val="44"/>
  </w:num>
  <w:num w:numId="40">
    <w:abstractNumId w:val="35"/>
  </w:num>
  <w:num w:numId="41">
    <w:abstractNumId w:val="37"/>
  </w:num>
  <w:num w:numId="42">
    <w:abstractNumId w:val="6"/>
  </w:num>
  <w:num w:numId="43">
    <w:abstractNumId w:val="34"/>
  </w:num>
  <w:num w:numId="44">
    <w:abstractNumId w:val="27"/>
  </w:num>
  <w:num w:numId="45">
    <w:abstractNumId w:val="15"/>
  </w:num>
  <w:num w:numId="46">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C59"/>
    <w:rsid w:val="00006F11"/>
    <w:rsid w:val="000070CC"/>
    <w:rsid w:val="000071D7"/>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504"/>
    <w:rsid w:val="000B08B4"/>
    <w:rsid w:val="000B09E9"/>
    <w:rsid w:val="000B0BB6"/>
    <w:rsid w:val="000B0F5B"/>
    <w:rsid w:val="000B10CB"/>
    <w:rsid w:val="000B151D"/>
    <w:rsid w:val="000B1794"/>
    <w:rsid w:val="000B1CF3"/>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4A0"/>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691"/>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7D8"/>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6B0"/>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6E7"/>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5A4"/>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D4F"/>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651"/>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077"/>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57E"/>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108A"/>
    <w:rsid w:val="00961229"/>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51D"/>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408B"/>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2A9"/>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8EA"/>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3EA"/>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8ED"/>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2DE2"/>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421"/>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0B97"/>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CD8"/>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032"/>
    <w:rsid w:val="00F372B8"/>
    <w:rsid w:val="00F3731D"/>
    <w:rsid w:val="00F3750C"/>
    <w:rsid w:val="00F37CE8"/>
    <w:rsid w:val="00F37CF6"/>
    <w:rsid w:val="00F37DE8"/>
    <w:rsid w:val="00F403C4"/>
    <w:rsid w:val="00F40B67"/>
    <w:rsid w:val="00F41D54"/>
    <w:rsid w:val="00F4205A"/>
    <w:rsid w:val="00F42C61"/>
    <w:rsid w:val="00F43463"/>
    <w:rsid w:val="00F4372A"/>
    <w:rsid w:val="00F43974"/>
    <w:rsid w:val="00F43A1F"/>
    <w:rsid w:val="00F43F6C"/>
    <w:rsid w:val="00F44953"/>
    <w:rsid w:val="00F452C7"/>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rtotecnico@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o.sportesalute.eu/login/?next=/hom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ni.it/it/registro-societa-sportive.html"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C2237-08EF-4330-8244-D45282A9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2565</Words>
  <Characters>14623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17154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16</cp:revision>
  <cp:lastPrinted>2023-06-07T14:15:00Z</cp:lastPrinted>
  <dcterms:created xsi:type="dcterms:W3CDTF">2023-06-15T07:38:00Z</dcterms:created>
  <dcterms:modified xsi:type="dcterms:W3CDTF">2023-06-16T08:02:00Z</dcterms:modified>
</cp:coreProperties>
</file>