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5DF2D9FD"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C61A5">
              <w:rPr>
                <w:rFonts w:ascii="Arial" w:hAnsi="Arial" w:cs="Arial"/>
                <w:color w:val="002060"/>
                <w:sz w:val="40"/>
                <w:szCs w:val="40"/>
              </w:rPr>
              <w:t>112</w:t>
            </w:r>
            <w:r w:rsidRPr="006474D6">
              <w:rPr>
                <w:rFonts w:ascii="Arial" w:hAnsi="Arial" w:cs="Arial"/>
                <w:color w:val="002060"/>
                <w:sz w:val="40"/>
                <w:szCs w:val="40"/>
              </w:rPr>
              <w:t xml:space="preserve"> del </w:t>
            </w:r>
            <w:r w:rsidR="004D10C2">
              <w:rPr>
                <w:rFonts w:ascii="Arial" w:hAnsi="Arial" w:cs="Arial"/>
                <w:color w:val="002060"/>
                <w:sz w:val="40"/>
                <w:szCs w:val="40"/>
              </w:rPr>
              <w:t>25</w:t>
            </w:r>
            <w:r w:rsidR="004D03FC">
              <w:rPr>
                <w:rFonts w:ascii="Arial" w:hAnsi="Arial" w:cs="Arial"/>
                <w:color w:val="002060"/>
                <w:sz w:val="40"/>
                <w:szCs w:val="40"/>
              </w:rPr>
              <w:t>/06</w:t>
            </w:r>
            <w:r w:rsidR="00E621A5">
              <w:rPr>
                <w:rFonts w:ascii="Arial" w:hAnsi="Arial" w:cs="Arial"/>
                <w:color w:val="002060"/>
                <w:sz w:val="40"/>
                <w:szCs w:val="40"/>
              </w:rPr>
              <w:t>/2024</w:t>
            </w:r>
          </w:p>
        </w:tc>
      </w:tr>
    </w:tbl>
    <w:p w14:paraId="4B79AA74" w14:textId="77777777" w:rsidR="00A168DD" w:rsidRDefault="00A168DD" w:rsidP="003A5C3A">
      <w:pPr>
        <w:spacing w:after="120"/>
      </w:pPr>
      <w:bookmarkStart w:id="1" w:name="CC_COMUCR"/>
      <w:bookmarkEnd w:id="1"/>
    </w:p>
    <w:p w14:paraId="13D3F315" w14:textId="77777777" w:rsidR="00EA1A0C" w:rsidRPr="006474D6" w:rsidRDefault="00EA1A0C" w:rsidP="003A5C3A">
      <w:pPr>
        <w:spacing w:after="120"/>
      </w:pPr>
    </w:p>
    <w:p w14:paraId="158CF36B" w14:textId="77777777" w:rsidR="003A5C3A" w:rsidRPr="006474D6" w:rsidRDefault="003A5C3A" w:rsidP="00E4724B">
      <w:pPr>
        <w:pStyle w:val="Comunicato1"/>
      </w:pPr>
      <w:bookmarkStart w:id="2" w:name="_Toc17021925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619CAB94" w14:textId="2E185F9E" w:rsidR="00E954C1" w:rsidRPr="00E954C1" w:rsidRDefault="00A23F92">
      <w:pPr>
        <w:pStyle w:val="Sommario1"/>
        <w:rPr>
          <w:rFonts w:asciiTheme="minorHAnsi" w:eastAsiaTheme="minorEastAsia" w:hAnsiTheme="minorHAnsi" w:cstheme="minorBidi"/>
          <w:noProof/>
          <w:color w:val="002060"/>
          <w:kern w:val="2"/>
          <w:sz w:val="22"/>
          <w:szCs w:val="22"/>
          <w14:ligatures w14:val="standardContextual"/>
        </w:rPr>
      </w:pPr>
      <w:r w:rsidRPr="00FC6EC4">
        <w:rPr>
          <w:rFonts w:ascii="Calibri" w:hAnsi="Calibri"/>
          <w:color w:val="002060"/>
          <w:sz w:val="22"/>
          <w:szCs w:val="22"/>
        </w:rPr>
        <w:fldChar w:fldCharType="begin"/>
      </w:r>
      <w:r w:rsidR="00E4724B" w:rsidRPr="00E954C1">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E954C1" w:rsidRPr="00E954C1">
        <w:rPr>
          <w:noProof/>
          <w:color w:val="002060"/>
        </w:rPr>
        <w:t>SOMMARIO</w:t>
      </w:r>
      <w:r w:rsidR="00E954C1" w:rsidRPr="00E954C1">
        <w:rPr>
          <w:noProof/>
          <w:color w:val="002060"/>
        </w:rPr>
        <w:tab/>
      </w:r>
      <w:r w:rsidR="00E954C1" w:rsidRPr="00E954C1">
        <w:rPr>
          <w:noProof/>
          <w:color w:val="002060"/>
        </w:rPr>
        <w:fldChar w:fldCharType="begin"/>
      </w:r>
      <w:r w:rsidR="00E954C1" w:rsidRPr="00E954C1">
        <w:rPr>
          <w:noProof/>
          <w:color w:val="002060"/>
        </w:rPr>
        <w:instrText xml:space="preserve"> PAGEREF _Toc170219251 \h </w:instrText>
      </w:r>
      <w:r w:rsidR="00E954C1" w:rsidRPr="00E954C1">
        <w:rPr>
          <w:noProof/>
          <w:color w:val="002060"/>
        </w:rPr>
      </w:r>
      <w:r w:rsidR="00E954C1" w:rsidRPr="00E954C1">
        <w:rPr>
          <w:noProof/>
          <w:color w:val="002060"/>
        </w:rPr>
        <w:fldChar w:fldCharType="separate"/>
      </w:r>
      <w:r w:rsidR="002E5820">
        <w:rPr>
          <w:noProof/>
          <w:color w:val="002060"/>
        </w:rPr>
        <w:t>1</w:t>
      </w:r>
      <w:r w:rsidR="00E954C1" w:rsidRPr="00E954C1">
        <w:rPr>
          <w:noProof/>
          <w:color w:val="002060"/>
        </w:rPr>
        <w:fldChar w:fldCharType="end"/>
      </w:r>
    </w:p>
    <w:p w14:paraId="526F2C99" w14:textId="72A223BA"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COMUNICAZIONI DELLA F.I.G.C.</w:t>
      </w:r>
      <w:r w:rsidRPr="00E954C1">
        <w:rPr>
          <w:noProof/>
          <w:color w:val="002060"/>
        </w:rPr>
        <w:tab/>
      </w:r>
      <w:r w:rsidRPr="00E954C1">
        <w:rPr>
          <w:noProof/>
          <w:color w:val="002060"/>
        </w:rPr>
        <w:fldChar w:fldCharType="begin"/>
      </w:r>
      <w:r w:rsidRPr="00E954C1">
        <w:rPr>
          <w:noProof/>
          <w:color w:val="002060"/>
        </w:rPr>
        <w:instrText xml:space="preserve"> PAGEREF _Toc170219252 \h </w:instrText>
      </w:r>
      <w:r w:rsidRPr="00E954C1">
        <w:rPr>
          <w:noProof/>
          <w:color w:val="002060"/>
        </w:rPr>
      </w:r>
      <w:r w:rsidRPr="00E954C1">
        <w:rPr>
          <w:noProof/>
          <w:color w:val="002060"/>
        </w:rPr>
        <w:fldChar w:fldCharType="separate"/>
      </w:r>
      <w:r w:rsidR="002E5820">
        <w:rPr>
          <w:noProof/>
          <w:color w:val="002060"/>
        </w:rPr>
        <w:t>1</w:t>
      </w:r>
      <w:r w:rsidRPr="00E954C1">
        <w:rPr>
          <w:noProof/>
          <w:color w:val="002060"/>
        </w:rPr>
        <w:fldChar w:fldCharType="end"/>
      </w:r>
    </w:p>
    <w:p w14:paraId="0E0ECFA3" w14:textId="5B8A03F4"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COMUNICAZIONI DELLA L.N.D.</w:t>
      </w:r>
      <w:r w:rsidRPr="00E954C1">
        <w:rPr>
          <w:noProof/>
          <w:color w:val="002060"/>
        </w:rPr>
        <w:tab/>
      </w:r>
      <w:r w:rsidRPr="00E954C1">
        <w:rPr>
          <w:noProof/>
          <w:color w:val="002060"/>
        </w:rPr>
        <w:fldChar w:fldCharType="begin"/>
      </w:r>
      <w:r w:rsidRPr="00E954C1">
        <w:rPr>
          <w:noProof/>
          <w:color w:val="002060"/>
        </w:rPr>
        <w:instrText xml:space="preserve"> PAGEREF _Toc170219253 \h </w:instrText>
      </w:r>
      <w:r w:rsidRPr="00E954C1">
        <w:rPr>
          <w:noProof/>
          <w:color w:val="002060"/>
        </w:rPr>
      </w:r>
      <w:r w:rsidRPr="00E954C1">
        <w:rPr>
          <w:noProof/>
          <w:color w:val="002060"/>
        </w:rPr>
        <w:fldChar w:fldCharType="separate"/>
      </w:r>
      <w:r w:rsidR="002E5820">
        <w:rPr>
          <w:noProof/>
          <w:color w:val="002060"/>
        </w:rPr>
        <w:t>1</w:t>
      </w:r>
      <w:r w:rsidRPr="00E954C1">
        <w:rPr>
          <w:noProof/>
          <w:color w:val="002060"/>
        </w:rPr>
        <w:fldChar w:fldCharType="end"/>
      </w:r>
    </w:p>
    <w:p w14:paraId="694062D3" w14:textId="52A43A61"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COMUNICAZIONI DELLA DELEGAZIONE PROVINCIALE</w:t>
      </w:r>
      <w:r w:rsidRPr="00E954C1">
        <w:rPr>
          <w:noProof/>
          <w:color w:val="002060"/>
        </w:rPr>
        <w:tab/>
      </w:r>
      <w:r w:rsidRPr="00E954C1">
        <w:rPr>
          <w:noProof/>
          <w:color w:val="002060"/>
        </w:rPr>
        <w:fldChar w:fldCharType="begin"/>
      </w:r>
      <w:r w:rsidRPr="00E954C1">
        <w:rPr>
          <w:noProof/>
          <w:color w:val="002060"/>
        </w:rPr>
        <w:instrText xml:space="preserve"> PAGEREF _Toc170219254 \h </w:instrText>
      </w:r>
      <w:r w:rsidRPr="00E954C1">
        <w:rPr>
          <w:noProof/>
          <w:color w:val="002060"/>
        </w:rPr>
      </w:r>
      <w:r w:rsidRPr="00E954C1">
        <w:rPr>
          <w:noProof/>
          <w:color w:val="002060"/>
        </w:rPr>
        <w:fldChar w:fldCharType="separate"/>
      </w:r>
      <w:r w:rsidR="002E5820">
        <w:rPr>
          <w:noProof/>
          <w:color w:val="002060"/>
        </w:rPr>
        <w:t>7</w:t>
      </w:r>
      <w:r w:rsidRPr="00E954C1">
        <w:rPr>
          <w:noProof/>
          <w:color w:val="002060"/>
        </w:rPr>
        <w:fldChar w:fldCharType="end"/>
      </w:r>
    </w:p>
    <w:p w14:paraId="661C24D9" w14:textId="6F720FAA"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NOTIZIE SU ATTIVITA’ AGONISTICA</w:t>
      </w:r>
      <w:r w:rsidRPr="00E954C1">
        <w:rPr>
          <w:noProof/>
          <w:color w:val="002060"/>
        </w:rPr>
        <w:tab/>
      </w:r>
      <w:r w:rsidRPr="00E954C1">
        <w:rPr>
          <w:noProof/>
          <w:color w:val="002060"/>
        </w:rPr>
        <w:fldChar w:fldCharType="begin"/>
      </w:r>
      <w:r w:rsidRPr="00E954C1">
        <w:rPr>
          <w:noProof/>
          <w:color w:val="002060"/>
        </w:rPr>
        <w:instrText xml:space="preserve"> PAGEREF _Toc170219255 \h </w:instrText>
      </w:r>
      <w:r w:rsidRPr="00E954C1">
        <w:rPr>
          <w:noProof/>
          <w:color w:val="002060"/>
        </w:rPr>
      </w:r>
      <w:r w:rsidRPr="00E954C1">
        <w:rPr>
          <w:noProof/>
          <w:color w:val="002060"/>
        </w:rPr>
        <w:fldChar w:fldCharType="separate"/>
      </w:r>
      <w:r w:rsidR="002E5820">
        <w:rPr>
          <w:noProof/>
          <w:color w:val="002060"/>
        </w:rPr>
        <w:t>7</w:t>
      </w:r>
      <w:r w:rsidRPr="00E954C1">
        <w:rPr>
          <w:noProof/>
          <w:color w:val="002060"/>
        </w:rPr>
        <w:fldChar w:fldCharType="end"/>
      </w:r>
    </w:p>
    <w:p w14:paraId="60BE7DC2" w14:textId="12023644"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ERRATA CORRIGE</w:t>
      </w:r>
      <w:r w:rsidRPr="00E954C1">
        <w:rPr>
          <w:noProof/>
          <w:color w:val="002060"/>
        </w:rPr>
        <w:tab/>
      </w:r>
      <w:r w:rsidRPr="00E954C1">
        <w:rPr>
          <w:noProof/>
          <w:color w:val="002060"/>
        </w:rPr>
        <w:fldChar w:fldCharType="begin"/>
      </w:r>
      <w:r w:rsidRPr="00E954C1">
        <w:rPr>
          <w:noProof/>
          <w:color w:val="002060"/>
        </w:rPr>
        <w:instrText xml:space="preserve"> PAGEREF _Toc170219256 \h </w:instrText>
      </w:r>
      <w:r w:rsidRPr="00E954C1">
        <w:rPr>
          <w:noProof/>
          <w:color w:val="002060"/>
        </w:rPr>
      </w:r>
      <w:r w:rsidRPr="00E954C1">
        <w:rPr>
          <w:noProof/>
          <w:color w:val="002060"/>
        </w:rPr>
        <w:fldChar w:fldCharType="separate"/>
      </w:r>
      <w:r w:rsidR="002E5820">
        <w:rPr>
          <w:noProof/>
          <w:color w:val="002060"/>
        </w:rPr>
        <w:t>7</w:t>
      </w:r>
      <w:r w:rsidRPr="00E954C1">
        <w:rPr>
          <w:noProof/>
          <w:color w:val="002060"/>
        </w:rPr>
        <w:fldChar w:fldCharType="end"/>
      </w:r>
    </w:p>
    <w:p w14:paraId="06EB6F05" w14:textId="6971FDE3" w:rsidR="00E954C1" w:rsidRPr="00E954C1" w:rsidRDefault="00E954C1">
      <w:pPr>
        <w:pStyle w:val="Sommario1"/>
        <w:rPr>
          <w:rFonts w:asciiTheme="minorHAnsi" w:eastAsiaTheme="minorEastAsia" w:hAnsiTheme="minorHAnsi" w:cstheme="minorBidi"/>
          <w:noProof/>
          <w:color w:val="002060"/>
          <w:kern w:val="2"/>
          <w:sz w:val="22"/>
          <w:szCs w:val="22"/>
          <w14:ligatures w14:val="standardContextual"/>
        </w:rPr>
      </w:pPr>
      <w:r w:rsidRPr="00E954C1">
        <w:rPr>
          <w:noProof/>
          <w:color w:val="002060"/>
        </w:rPr>
        <w:t>ALLEGATI</w:t>
      </w:r>
      <w:r w:rsidRPr="00E954C1">
        <w:rPr>
          <w:noProof/>
          <w:color w:val="002060"/>
        </w:rPr>
        <w:tab/>
      </w:r>
      <w:r w:rsidRPr="00E954C1">
        <w:rPr>
          <w:noProof/>
          <w:color w:val="002060"/>
        </w:rPr>
        <w:fldChar w:fldCharType="begin"/>
      </w:r>
      <w:r w:rsidRPr="00E954C1">
        <w:rPr>
          <w:noProof/>
          <w:color w:val="002060"/>
        </w:rPr>
        <w:instrText xml:space="preserve"> PAGEREF _Toc170219257 \h </w:instrText>
      </w:r>
      <w:r w:rsidRPr="00E954C1">
        <w:rPr>
          <w:noProof/>
          <w:color w:val="002060"/>
        </w:rPr>
      </w:r>
      <w:r w:rsidRPr="00E954C1">
        <w:rPr>
          <w:noProof/>
          <w:color w:val="002060"/>
        </w:rPr>
        <w:fldChar w:fldCharType="separate"/>
      </w:r>
      <w:r w:rsidR="002E5820">
        <w:rPr>
          <w:noProof/>
          <w:color w:val="002060"/>
        </w:rPr>
        <w:t>7</w:t>
      </w:r>
      <w:r w:rsidRPr="00E954C1">
        <w:rPr>
          <w:noProof/>
          <w:color w:val="002060"/>
        </w:rPr>
        <w:fldChar w:fldCharType="end"/>
      </w:r>
    </w:p>
    <w:p w14:paraId="76581EB1" w14:textId="110EC9BE"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70219252"/>
      <w:r w:rsidRPr="006474D6">
        <w:t>COMUNICAZIONI DELLA F.I.G.C.</w:t>
      </w:r>
      <w:bookmarkEnd w:id="4"/>
      <w:bookmarkEnd w:id="5"/>
    </w:p>
    <w:p w14:paraId="44FF2550" w14:textId="77777777" w:rsidR="00DA232D" w:rsidRDefault="00DA232D" w:rsidP="003A5C3A">
      <w:pPr>
        <w:pStyle w:val="LndNormale1"/>
        <w:rPr>
          <w:color w:val="002060"/>
        </w:rPr>
      </w:pPr>
    </w:p>
    <w:p w14:paraId="22440435" w14:textId="77777777" w:rsidR="00EA1A0C" w:rsidRDefault="00EA1A0C"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70219253"/>
      <w:r>
        <w:t>COMUNICAZIONI DELLA L.N.D.</w:t>
      </w:r>
      <w:bookmarkEnd w:id="6"/>
      <w:bookmarkEnd w:id="7"/>
    </w:p>
    <w:p w14:paraId="51442243" w14:textId="77777777" w:rsidR="00335E39" w:rsidRDefault="00335E39" w:rsidP="003A5C3A">
      <w:pPr>
        <w:pStyle w:val="LndNormale1"/>
        <w:rPr>
          <w:color w:val="002060"/>
        </w:rPr>
      </w:pPr>
    </w:p>
    <w:p w14:paraId="3C23833C" w14:textId="77777777" w:rsidR="00E91D8C" w:rsidRPr="009E04E3" w:rsidRDefault="00E91D8C"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6376A211" w14:textId="77777777" w:rsidR="00334450" w:rsidRDefault="00334450" w:rsidP="00334450">
      <w:pPr>
        <w:pStyle w:val="Nessunaspaziatura"/>
        <w:jc w:val="both"/>
        <w:rPr>
          <w:rFonts w:ascii="Arial" w:hAnsi="Arial" w:cs="Arial"/>
          <w:b/>
        </w:rPr>
      </w:pPr>
      <w:bookmarkStart w:id="11" w:name="_Hlk143085153"/>
    </w:p>
    <w:p w14:paraId="384BF25E" w14:textId="77777777" w:rsidR="00334450" w:rsidRPr="00E555BC" w:rsidRDefault="00334450" w:rsidP="00334450">
      <w:pPr>
        <w:rPr>
          <w:rFonts w:ascii="Arial" w:hAnsi="Arial" w:cs="Arial"/>
          <w:b/>
          <w:color w:val="002060"/>
          <w:sz w:val="28"/>
          <w:szCs w:val="28"/>
          <w:u w:val="single"/>
        </w:rPr>
      </w:pPr>
      <w:r w:rsidRPr="00E555BC">
        <w:rPr>
          <w:rFonts w:ascii="Arial" w:hAnsi="Arial" w:cs="Arial"/>
          <w:b/>
          <w:color w:val="002060"/>
          <w:sz w:val="28"/>
          <w:szCs w:val="28"/>
          <w:u w:val="single"/>
        </w:rPr>
        <w:t>ADEGUAMENTO STATUTO SOCIALE</w:t>
      </w:r>
    </w:p>
    <w:p w14:paraId="549DC827" w14:textId="77777777" w:rsidR="00334450" w:rsidRPr="00E555BC" w:rsidRDefault="00334450" w:rsidP="00334450">
      <w:pPr>
        <w:rPr>
          <w:rFonts w:ascii="Arial" w:hAnsi="Arial" w:cs="Arial"/>
          <w:b/>
          <w:color w:val="002060"/>
          <w:sz w:val="22"/>
          <w:szCs w:val="22"/>
        </w:rPr>
      </w:pPr>
    </w:p>
    <w:p w14:paraId="25DCEF0A" w14:textId="77777777" w:rsidR="00E91D8C" w:rsidRPr="00E91D8C" w:rsidRDefault="00E91D8C" w:rsidP="00E91D8C">
      <w:pPr>
        <w:pStyle w:val="Nessunaspaziatura"/>
        <w:jc w:val="both"/>
        <w:rPr>
          <w:rFonts w:ascii="Arial" w:hAnsi="Arial" w:cs="Arial"/>
          <w:b/>
          <w:color w:val="002060"/>
        </w:rPr>
      </w:pPr>
      <w:r w:rsidRPr="00E91D8C">
        <w:rPr>
          <w:rFonts w:ascii="Arial" w:hAnsi="Arial" w:cs="Arial"/>
          <w:b/>
          <w:color w:val="002060"/>
        </w:rPr>
        <w:t>Si ricorda alle Società che il 30 giugno 2024 è il termine entro cui gli statuti sociali delle ASD devono essere adeguati alla normativa introdotta con la cosiddetta “riforma dello sport”.</w:t>
      </w:r>
    </w:p>
    <w:p w14:paraId="27CB0C1B" w14:textId="77777777" w:rsidR="00E91D8C" w:rsidRPr="00E91D8C" w:rsidRDefault="00E91D8C" w:rsidP="00E91D8C">
      <w:pPr>
        <w:pStyle w:val="Nessunaspaziatura"/>
        <w:jc w:val="both"/>
        <w:rPr>
          <w:rFonts w:ascii="Arial" w:hAnsi="Arial" w:cs="Arial"/>
          <w:b/>
          <w:color w:val="002060"/>
        </w:rPr>
      </w:pPr>
      <w:r w:rsidRPr="00E91D8C">
        <w:rPr>
          <w:rFonts w:ascii="Arial" w:hAnsi="Arial" w:cs="Arial"/>
          <w:b/>
          <w:color w:val="002060"/>
        </w:rPr>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47B0C7C8" w14:textId="77777777" w:rsidR="00E80304" w:rsidRDefault="00E80304" w:rsidP="00E92137">
      <w:pPr>
        <w:pStyle w:val="LndNormale1"/>
        <w:rPr>
          <w:b/>
          <w:color w:val="002060"/>
          <w:sz w:val="28"/>
          <w:szCs w:val="28"/>
          <w:u w:val="single"/>
        </w:rPr>
      </w:pPr>
    </w:p>
    <w:p w14:paraId="06A44BBD" w14:textId="77777777" w:rsidR="009C61A5" w:rsidRPr="009C61A5" w:rsidRDefault="009C61A5" w:rsidP="009C61A5">
      <w:pPr>
        <w:pStyle w:val="Nessunaspaziatura"/>
        <w:jc w:val="both"/>
        <w:rPr>
          <w:rFonts w:ascii="Arial" w:hAnsi="Arial" w:cs="Arial"/>
          <w:b/>
          <w:color w:val="002060"/>
          <w:sz w:val="28"/>
          <w:szCs w:val="28"/>
          <w:u w:val="single"/>
        </w:rPr>
      </w:pPr>
      <w:r w:rsidRPr="009C61A5">
        <w:rPr>
          <w:rFonts w:ascii="Arial" w:hAnsi="Arial" w:cs="Arial"/>
          <w:b/>
          <w:color w:val="002060"/>
          <w:sz w:val="28"/>
          <w:szCs w:val="28"/>
          <w:u w:val="single"/>
        </w:rPr>
        <w:lastRenderedPageBreak/>
        <w:t>DOMANDE DI AMMISSIONE AI CAMPIONATI SUPERIORI PER LE SOCIETA’ NON AVENTI DIRITTO – STAGIONE SPORTIVA 2024-2025</w:t>
      </w:r>
    </w:p>
    <w:p w14:paraId="67FA56AB" w14:textId="77777777" w:rsidR="009C61A5" w:rsidRPr="009C61A5" w:rsidRDefault="009C61A5" w:rsidP="009C61A5">
      <w:pPr>
        <w:pStyle w:val="Corpotesto"/>
        <w:rPr>
          <w:rFonts w:cs="Arial"/>
          <w:caps/>
          <w:color w:val="002060"/>
          <w:sz w:val="24"/>
          <w:szCs w:val="24"/>
        </w:rPr>
      </w:pPr>
    </w:p>
    <w:p w14:paraId="09DBC321" w14:textId="77777777" w:rsidR="009C61A5" w:rsidRPr="009C61A5" w:rsidRDefault="009C61A5" w:rsidP="009C61A5">
      <w:pPr>
        <w:pStyle w:val="Corpotesto"/>
        <w:rPr>
          <w:rFonts w:ascii="Arial" w:hAnsi="Arial" w:cs="Arial"/>
          <w:caps/>
          <w:color w:val="002060"/>
          <w:sz w:val="22"/>
          <w:szCs w:val="24"/>
        </w:rPr>
      </w:pPr>
      <w:r w:rsidRPr="009C61A5">
        <w:rPr>
          <w:rFonts w:ascii="Arial" w:hAnsi="Arial" w:cs="Arial"/>
          <w:color w:val="002060"/>
          <w:sz w:val="22"/>
          <w:szCs w:val="24"/>
        </w:rPr>
        <w:t>Con riferimento al C.U. n. 117 del 07</w:t>
      </w:r>
      <w:r w:rsidRPr="009C61A5">
        <w:rPr>
          <w:rFonts w:ascii="Arial" w:hAnsi="Arial" w:cs="Arial"/>
          <w:caps/>
          <w:color w:val="002060"/>
          <w:sz w:val="22"/>
          <w:szCs w:val="24"/>
        </w:rPr>
        <w:t>.12.2023</w:t>
      </w:r>
      <w:r w:rsidRPr="009C61A5">
        <w:rPr>
          <w:rFonts w:ascii="Arial" w:hAnsi="Arial" w:cs="Arial"/>
          <w:color w:val="002060"/>
          <w:sz w:val="22"/>
          <w:szCs w:val="24"/>
        </w:rPr>
        <w:t>, si comunica che sono aperti i termini per la presentazione delle domande di ammissione ai campionati di categoria superiore, riservate alle società sportive non aventi diritto, relativi alla Stagione Sportiva 20</w:t>
      </w:r>
      <w:r w:rsidRPr="009C61A5">
        <w:rPr>
          <w:rFonts w:ascii="Arial" w:hAnsi="Arial" w:cs="Arial"/>
          <w:caps/>
          <w:color w:val="002060"/>
          <w:sz w:val="22"/>
          <w:szCs w:val="24"/>
        </w:rPr>
        <w:t>24/2025.</w:t>
      </w:r>
    </w:p>
    <w:p w14:paraId="4ED976C5" w14:textId="3685A70F" w:rsidR="009C61A5" w:rsidRPr="009C61A5" w:rsidRDefault="009C61A5" w:rsidP="009C61A5">
      <w:pPr>
        <w:pStyle w:val="Corpotesto"/>
        <w:rPr>
          <w:rFonts w:ascii="Arial" w:hAnsi="Arial" w:cs="Arial"/>
          <w:color w:val="002060"/>
          <w:sz w:val="22"/>
          <w:szCs w:val="24"/>
        </w:rPr>
      </w:pPr>
      <w:r w:rsidRPr="009C61A5">
        <w:rPr>
          <w:rFonts w:ascii="Arial" w:hAnsi="Arial" w:cs="Arial"/>
          <w:color w:val="002060"/>
          <w:sz w:val="22"/>
          <w:szCs w:val="24"/>
        </w:rPr>
        <w:t xml:space="preserve">Le domande di ammissione ai Campionati Regionali di ECCELLENZA, PROMOZIONE, PRIMA CATEGORIA, SECONDA CATEGORIA e UNDER 19 JUNIORES REGIONALE, per le Società </w:t>
      </w:r>
      <w:r w:rsidRPr="009C61A5">
        <w:rPr>
          <w:rFonts w:ascii="Arial" w:hAnsi="Arial" w:cs="Arial"/>
          <w:b/>
          <w:color w:val="002060"/>
          <w:sz w:val="22"/>
          <w:szCs w:val="24"/>
          <w:u w:val="single"/>
        </w:rPr>
        <w:t>NON AVENTI DIRITTO</w:t>
      </w:r>
      <w:r w:rsidRPr="009C61A5">
        <w:rPr>
          <w:rFonts w:ascii="Arial" w:hAnsi="Arial" w:cs="Arial"/>
          <w:b/>
          <w:color w:val="002060"/>
          <w:sz w:val="22"/>
          <w:szCs w:val="24"/>
        </w:rPr>
        <w:t xml:space="preserve">, </w:t>
      </w:r>
      <w:r w:rsidRPr="009C61A5">
        <w:rPr>
          <w:rFonts w:ascii="Arial" w:hAnsi="Arial" w:cs="Arial"/>
          <w:color w:val="002060"/>
          <w:sz w:val="22"/>
          <w:szCs w:val="24"/>
        </w:rPr>
        <w:t xml:space="preserve">dovranno essere depositate o fatte pervenire al Comitato Regionale Marche, a mezzo PEC all’indirizzo </w:t>
      </w:r>
      <w:hyperlink r:id="rId10" w:history="1">
        <w:r w:rsidRPr="009C61A5">
          <w:rPr>
            <w:rStyle w:val="Collegamentoipertestuale"/>
            <w:rFonts w:ascii="Arial" w:hAnsi="Arial" w:cs="Arial"/>
            <w:color w:val="002060"/>
            <w:sz w:val="22"/>
            <w:szCs w:val="24"/>
          </w:rPr>
          <w:t>marche@pec.figcmarche.it</w:t>
        </w:r>
      </w:hyperlink>
      <w:r w:rsidRPr="009C61A5">
        <w:rPr>
          <w:rFonts w:ascii="Arial" w:hAnsi="Arial" w:cs="Arial"/>
          <w:color w:val="002060"/>
          <w:sz w:val="22"/>
          <w:szCs w:val="24"/>
        </w:rPr>
        <w:t xml:space="preserve"> o a mezzo plico raccomandato con avviso di ricevimento entro e non oltre il termine perentorio delle</w:t>
      </w:r>
      <w:r w:rsidRPr="009C61A5">
        <w:rPr>
          <w:rFonts w:ascii="Arial" w:hAnsi="Arial" w:cs="Arial"/>
          <w:b/>
          <w:color w:val="002060"/>
          <w:sz w:val="22"/>
          <w:szCs w:val="24"/>
        </w:rPr>
        <w:t xml:space="preserve"> </w:t>
      </w:r>
      <w:r w:rsidRPr="009C61A5">
        <w:rPr>
          <w:rFonts w:ascii="Arial" w:hAnsi="Arial" w:cs="Arial"/>
          <w:b/>
          <w:color w:val="002060"/>
          <w:sz w:val="22"/>
          <w:szCs w:val="24"/>
          <w:u w:val="single"/>
        </w:rPr>
        <w:t>ORE 18,00 DI LUNEDÌ 15 LUGLIO 2024</w:t>
      </w:r>
      <w:r w:rsidRPr="009C61A5">
        <w:rPr>
          <w:rFonts w:ascii="Arial" w:hAnsi="Arial" w:cs="Arial"/>
          <w:b/>
          <w:color w:val="002060"/>
          <w:sz w:val="22"/>
          <w:szCs w:val="24"/>
        </w:rPr>
        <w:t xml:space="preserve"> </w:t>
      </w:r>
      <w:r w:rsidRPr="009C61A5">
        <w:rPr>
          <w:rFonts w:ascii="Arial" w:hAnsi="Arial" w:cs="Arial"/>
          <w:color w:val="002060"/>
          <w:sz w:val="22"/>
          <w:szCs w:val="24"/>
        </w:rPr>
        <w:t>utilizzando l’allegato modulo, a cui va acclusa:</w:t>
      </w:r>
    </w:p>
    <w:p w14:paraId="07AE3CBC" w14:textId="77777777" w:rsidR="009C61A5" w:rsidRPr="009C61A5" w:rsidRDefault="009C61A5" w:rsidP="009C61A5">
      <w:pPr>
        <w:pStyle w:val="Corpotesto"/>
        <w:numPr>
          <w:ilvl w:val="0"/>
          <w:numId w:val="16"/>
        </w:numPr>
        <w:overflowPunct w:val="0"/>
        <w:autoSpaceDE w:val="0"/>
        <w:autoSpaceDN w:val="0"/>
        <w:adjustRightInd w:val="0"/>
        <w:spacing w:after="0"/>
        <w:textAlignment w:val="baseline"/>
        <w:rPr>
          <w:rFonts w:ascii="Arial" w:hAnsi="Arial" w:cs="Arial"/>
          <w:b/>
          <w:caps/>
          <w:color w:val="002060"/>
          <w:sz w:val="22"/>
          <w:szCs w:val="24"/>
        </w:rPr>
      </w:pPr>
      <w:r w:rsidRPr="009C61A5">
        <w:rPr>
          <w:rFonts w:ascii="Arial" w:hAnsi="Arial" w:cs="Arial"/>
          <w:b/>
          <w:color w:val="002060"/>
          <w:sz w:val="22"/>
          <w:szCs w:val="24"/>
        </w:rPr>
        <w:t xml:space="preserve">la dichiarazione di disponibilità del campo; </w:t>
      </w:r>
    </w:p>
    <w:p w14:paraId="425CB19E" w14:textId="77777777" w:rsidR="009C61A5" w:rsidRPr="009C61A5" w:rsidRDefault="009C61A5" w:rsidP="009C61A5">
      <w:pPr>
        <w:pStyle w:val="Corpotesto"/>
        <w:numPr>
          <w:ilvl w:val="0"/>
          <w:numId w:val="16"/>
        </w:numPr>
        <w:overflowPunct w:val="0"/>
        <w:autoSpaceDE w:val="0"/>
        <w:autoSpaceDN w:val="0"/>
        <w:adjustRightInd w:val="0"/>
        <w:spacing w:after="0"/>
        <w:textAlignment w:val="baseline"/>
        <w:rPr>
          <w:rFonts w:ascii="Arial" w:hAnsi="Arial" w:cs="Arial"/>
          <w:b/>
          <w:caps/>
          <w:color w:val="002060"/>
          <w:sz w:val="22"/>
          <w:szCs w:val="24"/>
        </w:rPr>
      </w:pPr>
      <w:r w:rsidRPr="009C61A5">
        <w:rPr>
          <w:rFonts w:ascii="Arial" w:hAnsi="Arial" w:cs="Arial"/>
          <w:b/>
          <w:color w:val="002060"/>
          <w:sz w:val="22"/>
          <w:szCs w:val="24"/>
        </w:rPr>
        <w:t>il versamento, a titolo di acconto, dell’importo di cui alla tabella seguente;</w:t>
      </w:r>
    </w:p>
    <w:p w14:paraId="7916D283" w14:textId="77777777" w:rsidR="009C61A5" w:rsidRPr="009C61A5" w:rsidRDefault="009C61A5" w:rsidP="009C61A5">
      <w:pPr>
        <w:pStyle w:val="Corpotesto"/>
        <w:numPr>
          <w:ilvl w:val="0"/>
          <w:numId w:val="16"/>
        </w:numPr>
        <w:overflowPunct w:val="0"/>
        <w:autoSpaceDE w:val="0"/>
        <w:autoSpaceDN w:val="0"/>
        <w:adjustRightInd w:val="0"/>
        <w:spacing w:after="0"/>
        <w:textAlignment w:val="baseline"/>
        <w:rPr>
          <w:rFonts w:ascii="Arial" w:hAnsi="Arial" w:cs="Arial"/>
          <w:b/>
          <w:caps/>
          <w:color w:val="002060"/>
          <w:sz w:val="22"/>
          <w:szCs w:val="24"/>
        </w:rPr>
      </w:pPr>
      <w:r w:rsidRPr="009C61A5">
        <w:rPr>
          <w:rFonts w:ascii="Arial" w:hAnsi="Arial" w:cs="Arial"/>
          <w:b/>
          <w:color w:val="002060"/>
          <w:sz w:val="22"/>
          <w:szCs w:val="24"/>
        </w:rPr>
        <w:t>il modulo punteggio per la compilazione della graduatoria.</w:t>
      </w:r>
    </w:p>
    <w:p w14:paraId="7B96DCCE" w14:textId="77777777" w:rsidR="009C61A5" w:rsidRPr="009C61A5" w:rsidRDefault="009C61A5" w:rsidP="009C61A5">
      <w:pPr>
        <w:pStyle w:val="Corpotesto"/>
        <w:rPr>
          <w:rFonts w:ascii="Arial" w:hAnsi="Arial" w:cs="Arial"/>
          <w:i/>
          <w:color w:val="002060"/>
          <w:sz w:val="22"/>
          <w:szCs w:val="24"/>
        </w:rPr>
      </w:pPr>
      <w:r w:rsidRPr="009C61A5">
        <w:rPr>
          <w:rFonts w:ascii="Arial" w:hAnsi="Arial" w:cs="Arial"/>
          <w:i/>
          <w:color w:val="002060"/>
          <w:sz w:val="22"/>
          <w:szCs w:val="24"/>
        </w:rPr>
        <w:t>Si informa che In caso di spedizione a mezzo posta la domanda deve pervenire entro il giorno immediatamente successivo alla data di scadenza.</w:t>
      </w:r>
    </w:p>
    <w:p w14:paraId="6A33F4B8" w14:textId="77777777" w:rsidR="009C61A5" w:rsidRPr="009C61A5" w:rsidRDefault="009C61A5" w:rsidP="009C61A5">
      <w:pPr>
        <w:pStyle w:val="Corpotesto"/>
        <w:rPr>
          <w:b/>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5"/>
        <w:gridCol w:w="1284"/>
      </w:tblGrid>
      <w:tr w:rsidR="009C61A5" w:rsidRPr="009C61A5" w14:paraId="08FEDB26" w14:textId="77777777" w:rsidTr="009C61A5">
        <w:trPr>
          <w:jc w:val="center"/>
        </w:trPr>
        <w:tc>
          <w:tcPr>
            <w:tcW w:w="0" w:type="auto"/>
            <w:shd w:val="solid" w:color="C0C0C0" w:fill="FFFFFF"/>
          </w:tcPr>
          <w:p w14:paraId="17D11480" w14:textId="337DE747" w:rsidR="009C61A5" w:rsidRPr="009C61A5" w:rsidRDefault="009C61A5" w:rsidP="009C61A5">
            <w:pPr>
              <w:pStyle w:val="Corpotesto"/>
              <w:spacing w:before="120"/>
              <w:rPr>
                <w:rFonts w:asciiTheme="minorHAnsi" w:hAnsiTheme="minorHAnsi" w:cstheme="minorHAnsi"/>
                <w:b/>
                <w:iCs/>
                <w:color w:val="002060"/>
                <w:sz w:val="28"/>
                <w:szCs w:val="28"/>
                <w:u w:val="single"/>
              </w:rPr>
            </w:pPr>
            <w:r w:rsidRPr="009C61A5">
              <w:rPr>
                <w:rFonts w:asciiTheme="minorHAnsi" w:hAnsiTheme="minorHAnsi" w:cstheme="minorHAnsi"/>
                <w:b/>
                <w:iCs/>
                <w:color w:val="002060"/>
                <w:sz w:val="28"/>
                <w:szCs w:val="28"/>
              </w:rPr>
              <w:t xml:space="preserve"> </w:t>
            </w:r>
            <w:r w:rsidRPr="009C61A5">
              <w:rPr>
                <w:rFonts w:asciiTheme="minorHAnsi" w:hAnsiTheme="minorHAnsi" w:cstheme="minorHAnsi"/>
                <w:b/>
                <w:iCs/>
                <w:color w:val="002060"/>
                <w:sz w:val="28"/>
                <w:szCs w:val="28"/>
                <w:u w:val="single"/>
              </w:rPr>
              <w:t>C A M P I O N A T I</w:t>
            </w:r>
          </w:p>
        </w:tc>
        <w:tc>
          <w:tcPr>
            <w:tcW w:w="0" w:type="auto"/>
          </w:tcPr>
          <w:p w14:paraId="2F7DD270" w14:textId="77777777" w:rsidR="009C61A5" w:rsidRPr="009C61A5" w:rsidRDefault="009C61A5" w:rsidP="009C61A5">
            <w:pPr>
              <w:pStyle w:val="Corpotesto"/>
              <w:spacing w:before="120"/>
              <w:rPr>
                <w:rFonts w:asciiTheme="minorHAnsi" w:hAnsiTheme="minorHAnsi" w:cstheme="minorHAnsi"/>
                <w:b/>
                <w:iCs/>
                <w:color w:val="002060"/>
                <w:sz w:val="28"/>
                <w:szCs w:val="28"/>
                <w:u w:val="single"/>
              </w:rPr>
            </w:pPr>
            <w:r w:rsidRPr="009C61A5">
              <w:rPr>
                <w:rFonts w:asciiTheme="minorHAnsi" w:hAnsiTheme="minorHAnsi" w:cstheme="minorHAnsi"/>
                <w:b/>
                <w:iCs/>
                <w:color w:val="002060"/>
                <w:sz w:val="28"/>
                <w:szCs w:val="28"/>
                <w:u w:val="single"/>
              </w:rPr>
              <w:t>IMPORTO</w:t>
            </w:r>
          </w:p>
        </w:tc>
      </w:tr>
      <w:tr w:rsidR="009C61A5" w:rsidRPr="009C61A5" w14:paraId="55256FC4" w14:textId="77777777" w:rsidTr="009C61A5">
        <w:trPr>
          <w:jc w:val="center"/>
        </w:trPr>
        <w:tc>
          <w:tcPr>
            <w:tcW w:w="0" w:type="auto"/>
            <w:shd w:val="solid" w:color="C0C0C0" w:fill="FFFFFF"/>
          </w:tcPr>
          <w:p w14:paraId="4684F73C" w14:textId="77777777" w:rsidR="009C61A5" w:rsidRPr="009C61A5" w:rsidRDefault="009C61A5" w:rsidP="009C61A5">
            <w:pPr>
              <w:pStyle w:val="Corpotesto"/>
              <w:spacing w:before="120"/>
              <w:rPr>
                <w:rFonts w:asciiTheme="minorHAnsi" w:hAnsiTheme="minorHAnsi" w:cstheme="minorHAnsi"/>
                <w:b/>
                <w:color w:val="002060"/>
                <w:sz w:val="22"/>
                <w:szCs w:val="22"/>
                <w:u w:val="single"/>
              </w:rPr>
            </w:pPr>
            <w:r w:rsidRPr="009C61A5">
              <w:rPr>
                <w:rFonts w:asciiTheme="minorHAnsi" w:hAnsiTheme="minorHAnsi" w:cstheme="minorHAnsi"/>
                <w:b/>
                <w:color w:val="002060"/>
                <w:sz w:val="22"/>
                <w:szCs w:val="22"/>
                <w:u w:val="single"/>
              </w:rPr>
              <w:t>ECCELLENZA</w:t>
            </w:r>
          </w:p>
        </w:tc>
        <w:tc>
          <w:tcPr>
            <w:tcW w:w="0" w:type="auto"/>
          </w:tcPr>
          <w:p w14:paraId="043A8C4F" w14:textId="64F55679" w:rsidR="009C61A5" w:rsidRPr="009C61A5" w:rsidRDefault="009C61A5" w:rsidP="009C61A5">
            <w:pPr>
              <w:pStyle w:val="Corpotesto"/>
              <w:spacing w:before="120"/>
              <w:jc w:val="right"/>
              <w:rPr>
                <w:rFonts w:asciiTheme="minorHAnsi" w:hAnsiTheme="minorHAnsi" w:cstheme="minorHAnsi"/>
                <w:b/>
                <w:color w:val="002060"/>
                <w:sz w:val="22"/>
                <w:szCs w:val="22"/>
              </w:rPr>
            </w:pPr>
            <w:r w:rsidRPr="009C61A5">
              <w:rPr>
                <w:rFonts w:asciiTheme="minorHAnsi" w:hAnsiTheme="minorHAnsi" w:cstheme="minorHAnsi"/>
                <w:b/>
                <w:color w:val="002060"/>
                <w:sz w:val="22"/>
                <w:szCs w:val="22"/>
              </w:rPr>
              <w:t>2.500,00</w:t>
            </w:r>
          </w:p>
        </w:tc>
      </w:tr>
      <w:tr w:rsidR="009C61A5" w:rsidRPr="009C61A5" w14:paraId="3ABC0CB1" w14:textId="77777777" w:rsidTr="009C61A5">
        <w:trPr>
          <w:jc w:val="center"/>
        </w:trPr>
        <w:tc>
          <w:tcPr>
            <w:tcW w:w="0" w:type="auto"/>
            <w:shd w:val="solid" w:color="C0C0C0" w:fill="FFFFFF"/>
          </w:tcPr>
          <w:p w14:paraId="0C68F137" w14:textId="77777777" w:rsidR="009C61A5" w:rsidRPr="009C61A5" w:rsidRDefault="009C61A5" w:rsidP="009C61A5">
            <w:pPr>
              <w:pStyle w:val="Corpotesto"/>
              <w:spacing w:before="120"/>
              <w:rPr>
                <w:rFonts w:asciiTheme="minorHAnsi" w:hAnsiTheme="minorHAnsi" w:cstheme="minorHAnsi"/>
                <w:b/>
                <w:color w:val="002060"/>
                <w:sz w:val="22"/>
                <w:szCs w:val="22"/>
                <w:u w:val="single"/>
              </w:rPr>
            </w:pPr>
            <w:r w:rsidRPr="009C61A5">
              <w:rPr>
                <w:rFonts w:asciiTheme="minorHAnsi" w:hAnsiTheme="minorHAnsi" w:cstheme="minorHAnsi"/>
                <w:b/>
                <w:color w:val="002060"/>
                <w:sz w:val="22"/>
                <w:szCs w:val="22"/>
                <w:u w:val="single"/>
              </w:rPr>
              <w:t>PROMOZIONE</w:t>
            </w:r>
          </w:p>
        </w:tc>
        <w:tc>
          <w:tcPr>
            <w:tcW w:w="0" w:type="auto"/>
          </w:tcPr>
          <w:p w14:paraId="148483AC" w14:textId="1FD28181" w:rsidR="009C61A5" w:rsidRPr="009C61A5" w:rsidRDefault="009C61A5" w:rsidP="009C61A5">
            <w:pPr>
              <w:pStyle w:val="Corpotesto"/>
              <w:spacing w:before="120"/>
              <w:jc w:val="right"/>
              <w:rPr>
                <w:rFonts w:asciiTheme="minorHAnsi" w:hAnsiTheme="minorHAnsi" w:cstheme="minorHAnsi"/>
                <w:b/>
                <w:color w:val="002060"/>
                <w:sz w:val="22"/>
                <w:szCs w:val="22"/>
              </w:rPr>
            </w:pPr>
            <w:r w:rsidRPr="009C61A5">
              <w:rPr>
                <w:rFonts w:asciiTheme="minorHAnsi" w:hAnsiTheme="minorHAnsi" w:cstheme="minorHAnsi"/>
                <w:b/>
                <w:color w:val="002060"/>
                <w:sz w:val="22"/>
                <w:szCs w:val="22"/>
              </w:rPr>
              <w:t>1.900,00</w:t>
            </w:r>
          </w:p>
        </w:tc>
      </w:tr>
      <w:tr w:rsidR="009C61A5" w:rsidRPr="009C61A5" w14:paraId="385B6B15" w14:textId="77777777" w:rsidTr="009C61A5">
        <w:trPr>
          <w:jc w:val="center"/>
        </w:trPr>
        <w:tc>
          <w:tcPr>
            <w:tcW w:w="0" w:type="auto"/>
            <w:shd w:val="solid" w:color="C0C0C0" w:fill="FFFFFF"/>
          </w:tcPr>
          <w:p w14:paraId="33DFE841" w14:textId="77777777" w:rsidR="009C61A5" w:rsidRPr="009C61A5" w:rsidRDefault="009C61A5" w:rsidP="009C61A5">
            <w:pPr>
              <w:pStyle w:val="Corpotesto"/>
              <w:spacing w:before="120"/>
              <w:rPr>
                <w:rFonts w:asciiTheme="minorHAnsi" w:hAnsiTheme="minorHAnsi" w:cstheme="minorHAnsi"/>
                <w:b/>
                <w:color w:val="002060"/>
                <w:sz w:val="22"/>
                <w:szCs w:val="22"/>
                <w:u w:val="single"/>
              </w:rPr>
            </w:pPr>
            <w:r w:rsidRPr="009C61A5">
              <w:rPr>
                <w:rFonts w:asciiTheme="minorHAnsi" w:hAnsiTheme="minorHAnsi" w:cstheme="minorHAnsi"/>
                <w:b/>
                <w:color w:val="002060"/>
                <w:sz w:val="22"/>
                <w:szCs w:val="22"/>
                <w:u w:val="single"/>
              </w:rPr>
              <w:t>1^ CATEGORIA</w:t>
            </w:r>
          </w:p>
        </w:tc>
        <w:tc>
          <w:tcPr>
            <w:tcW w:w="0" w:type="auto"/>
          </w:tcPr>
          <w:p w14:paraId="6EA12D80" w14:textId="5F312115" w:rsidR="009C61A5" w:rsidRPr="009C61A5" w:rsidRDefault="009C61A5" w:rsidP="009C61A5">
            <w:pPr>
              <w:pStyle w:val="Corpotesto"/>
              <w:spacing w:before="120"/>
              <w:jc w:val="right"/>
              <w:rPr>
                <w:rFonts w:asciiTheme="minorHAnsi" w:hAnsiTheme="minorHAnsi" w:cstheme="minorHAnsi"/>
                <w:b/>
                <w:color w:val="002060"/>
                <w:sz w:val="22"/>
                <w:szCs w:val="22"/>
              </w:rPr>
            </w:pPr>
            <w:r w:rsidRPr="009C61A5">
              <w:rPr>
                <w:rFonts w:asciiTheme="minorHAnsi" w:hAnsiTheme="minorHAnsi" w:cstheme="minorHAnsi"/>
                <w:b/>
                <w:color w:val="002060"/>
                <w:sz w:val="22"/>
                <w:szCs w:val="22"/>
              </w:rPr>
              <w:t>1.400,00</w:t>
            </w:r>
          </w:p>
        </w:tc>
      </w:tr>
      <w:tr w:rsidR="009C61A5" w:rsidRPr="009C61A5" w14:paraId="3021C7C1" w14:textId="77777777" w:rsidTr="009C61A5">
        <w:trPr>
          <w:jc w:val="center"/>
        </w:trPr>
        <w:tc>
          <w:tcPr>
            <w:tcW w:w="0" w:type="auto"/>
            <w:shd w:val="solid" w:color="C0C0C0" w:fill="FFFFFF"/>
          </w:tcPr>
          <w:p w14:paraId="5F1EDAD6" w14:textId="77777777" w:rsidR="009C61A5" w:rsidRPr="009C61A5" w:rsidRDefault="009C61A5" w:rsidP="009C61A5">
            <w:pPr>
              <w:pStyle w:val="Corpotesto"/>
              <w:spacing w:before="120"/>
              <w:rPr>
                <w:rFonts w:asciiTheme="minorHAnsi" w:hAnsiTheme="minorHAnsi" w:cstheme="minorHAnsi"/>
                <w:b/>
                <w:color w:val="002060"/>
                <w:sz w:val="22"/>
                <w:szCs w:val="22"/>
                <w:u w:val="single"/>
              </w:rPr>
            </w:pPr>
            <w:r w:rsidRPr="009C61A5">
              <w:rPr>
                <w:rFonts w:asciiTheme="minorHAnsi" w:hAnsiTheme="minorHAnsi" w:cstheme="minorHAnsi"/>
                <w:b/>
                <w:color w:val="002060"/>
                <w:sz w:val="22"/>
                <w:szCs w:val="22"/>
                <w:u w:val="single"/>
              </w:rPr>
              <w:t>2^ CATEGORIA</w:t>
            </w:r>
          </w:p>
        </w:tc>
        <w:tc>
          <w:tcPr>
            <w:tcW w:w="0" w:type="auto"/>
          </w:tcPr>
          <w:p w14:paraId="467275E6" w14:textId="1404CC61" w:rsidR="009C61A5" w:rsidRPr="009C61A5" w:rsidRDefault="009C61A5" w:rsidP="009C61A5">
            <w:pPr>
              <w:pStyle w:val="Corpotesto"/>
              <w:spacing w:before="120"/>
              <w:jc w:val="right"/>
              <w:rPr>
                <w:rFonts w:asciiTheme="minorHAnsi" w:hAnsiTheme="minorHAnsi" w:cstheme="minorHAnsi"/>
                <w:b/>
                <w:color w:val="002060"/>
                <w:sz w:val="22"/>
                <w:szCs w:val="22"/>
              </w:rPr>
            </w:pPr>
            <w:r w:rsidRPr="009C61A5">
              <w:rPr>
                <w:rFonts w:asciiTheme="minorHAnsi" w:hAnsiTheme="minorHAnsi" w:cstheme="minorHAnsi"/>
                <w:b/>
                <w:color w:val="002060"/>
                <w:sz w:val="22"/>
                <w:szCs w:val="22"/>
              </w:rPr>
              <w:t>950,00</w:t>
            </w:r>
          </w:p>
        </w:tc>
      </w:tr>
      <w:tr w:rsidR="009C61A5" w:rsidRPr="009C61A5" w14:paraId="401ACBCB" w14:textId="77777777" w:rsidTr="009C61A5">
        <w:trPr>
          <w:jc w:val="center"/>
        </w:trPr>
        <w:tc>
          <w:tcPr>
            <w:tcW w:w="0" w:type="auto"/>
            <w:shd w:val="solid" w:color="C0C0C0" w:fill="FFFFFF"/>
          </w:tcPr>
          <w:p w14:paraId="600392B3" w14:textId="77777777" w:rsidR="009C61A5" w:rsidRPr="009C61A5" w:rsidRDefault="009C61A5" w:rsidP="009C61A5">
            <w:pPr>
              <w:pStyle w:val="Corpotesto"/>
              <w:spacing w:before="120"/>
              <w:rPr>
                <w:rFonts w:asciiTheme="minorHAnsi" w:hAnsiTheme="minorHAnsi" w:cstheme="minorHAnsi"/>
                <w:b/>
                <w:color w:val="002060"/>
                <w:sz w:val="22"/>
                <w:szCs w:val="22"/>
                <w:u w:val="single"/>
              </w:rPr>
            </w:pPr>
            <w:r w:rsidRPr="009C61A5">
              <w:rPr>
                <w:rFonts w:asciiTheme="minorHAnsi" w:hAnsiTheme="minorHAnsi" w:cstheme="minorHAnsi"/>
                <w:b/>
                <w:color w:val="002060"/>
                <w:sz w:val="22"/>
                <w:szCs w:val="22"/>
                <w:u w:val="single"/>
              </w:rPr>
              <w:t>UNDER 19 JUNIORES REG.</w:t>
            </w:r>
          </w:p>
        </w:tc>
        <w:tc>
          <w:tcPr>
            <w:tcW w:w="0" w:type="auto"/>
          </w:tcPr>
          <w:p w14:paraId="51803FC2" w14:textId="17217364" w:rsidR="009C61A5" w:rsidRPr="009C61A5" w:rsidRDefault="009C61A5" w:rsidP="009C61A5">
            <w:pPr>
              <w:pStyle w:val="Corpotesto"/>
              <w:spacing w:before="120"/>
              <w:jc w:val="right"/>
              <w:rPr>
                <w:rFonts w:asciiTheme="minorHAnsi" w:hAnsiTheme="minorHAnsi" w:cstheme="minorHAnsi"/>
                <w:b/>
                <w:color w:val="002060"/>
                <w:sz w:val="22"/>
                <w:szCs w:val="22"/>
              </w:rPr>
            </w:pPr>
            <w:r w:rsidRPr="009C61A5">
              <w:rPr>
                <w:rFonts w:asciiTheme="minorHAnsi" w:hAnsiTheme="minorHAnsi" w:cstheme="minorHAnsi"/>
                <w:b/>
                <w:color w:val="002060"/>
                <w:sz w:val="22"/>
                <w:szCs w:val="22"/>
              </w:rPr>
              <w:t>800,00</w:t>
            </w:r>
          </w:p>
        </w:tc>
      </w:tr>
    </w:tbl>
    <w:p w14:paraId="5F090E2D" w14:textId="77777777" w:rsidR="009C61A5" w:rsidRPr="009C61A5" w:rsidRDefault="009C61A5" w:rsidP="009C61A5">
      <w:pPr>
        <w:pStyle w:val="Corpotesto"/>
        <w:rPr>
          <w:rFonts w:cs="Arial"/>
          <w:b/>
          <w:color w:val="002060"/>
          <w:szCs w:val="22"/>
        </w:rPr>
      </w:pPr>
    </w:p>
    <w:p w14:paraId="7971AF9B" w14:textId="77777777" w:rsidR="009C61A5" w:rsidRPr="009C61A5" w:rsidRDefault="009C61A5" w:rsidP="009C61A5">
      <w:pPr>
        <w:pStyle w:val="Corpotesto"/>
        <w:rPr>
          <w:rFonts w:ascii="Arial" w:hAnsi="Arial" w:cs="Arial"/>
          <w:b/>
          <w:color w:val="002060"/>
          <w:sz w:val="22"/>
          <w:szCs w:val="22"/>
        </w:rPr>
      </w:pPr>
      <w:r w:rsidRPr="009C61A5">
        <w:rPr>
          <w:rFonts w:ascii="Arial" w:hAnsi="Arial" w:cs="Arial"/>
          <w:b/>
          <w:color w:val="002060"/>
          <w:sz w:val="22"/>
          <w:szCs w:val="22"/>
        </w:rPr>
        <w:t>N.B.</w:t>
      </w:r>
    </w:p>
    <w:p w14:paraId="196AD6A8" w14:textId="77777777" w:rsidR="009C61A5" w:rsidRPr="009C61A5" w:rsidRDefault="009C61A5" w:rsidP="009C61A5">
      <w:pPr>
        <w:pStyle w:val="Corpotesto"/>
        <w:rPr>
          <w:rFonts w:ascii="Arial" w:hAnsi="Arial" w:cs="Arial"/>
          <w:caps/>
          <w:color w:val="002060"/>
          <w:sz w:val="22"/>
          <w:szCs w:val="22"/>
        </w:rPr>
      </w:pPr>
      <w:r w:rsidRPr="009C61A5">
        <w:rPr>
          <w:rFonts w:ascii="Arial" w:hAnsi="Arial" w:cs="Arial"/>
          <w:color w:val="002060"/>
          <w:sz w:val="22"/>
          <w:szCs w:val="22"/>
        </w:rPr>
        <w:t>L’omesso versamento dell’acconto della tassa di iscrizione al campionato e la mancata presentazione della dichiarazione di disponibilità del campo comporterà l’automatica esclusione della domanda di ripescaggio.</w:t>
      </w:r>
    </w:p>
    <w:p w14:paraId="32B99C8F" w14:textId="77777777" w:rsidR="009C61A5" w:rsidRPr="009C61A5" w:rsidRDefault="009C61A5" w:rsidP="009C61A5">
      <w:pPr>
        <w:pStyle w:val="Corpotesto"/>
        <w:rPr>
          <w:rFonts w:cs="Arial"/>
          <w:b/>
          <w:caps/>
          <w:color w:val="002060"/>
        </w:rPr>
      </w:pPr>
    </w:p>
    <w:p w14:paraId="15B7F644" w14:textId="77777777" w:rsidR="009C61A5" w:rsidRPr="009C61A5" w:rsidRDefault="009C61A5" w:rsidP="009C61A5">
      <w:pPr>
        <w:pStyle w:val="LndNormale1"/>
        <w:rPr>
          <w:b/>
          <w:color w:val="002060"/>
          <w:sz w:val="24"/>
          <w:szCs w:val="24"/>
          <w:u w:val="single"/>
        </w:rPr>
      </w:pPr>
      <w:r w:rsidRPr="009C61A5">
        <w:rPr>
          <w:b/>
          <w:color w:val="002060"/>
          <w:sz w:val="24"/>
          <w:szCs w:val="24"/>
          <w:u w:val="single"/>
        </w:rPr>
        <w:t>I versamenti dovranno essere effettuati mediante bonifico bancario in cui deve essere indicata la causale, l’esatta denominazione sociale e il numero di matricola:</w:t>
      </w:r>
    </w:p>
    <w:p w14:paraId="4D6F39C9" w14:textId="77777777" w:rsidR="009C61A5" w:rsidRPr="009C61A5" w:rsidRDefault="009C61A5" w:rsidP="009C61A5">
      <w:pPr>
        <w:pStyle w:val="LndNormale1"/>
        <w:rPr>
          <w:b/>
          <w:color w:val="002060"/>
        </w:rPr>
      </w:pPr>
    </w:p>
    <w:p w14:paraId="3F08BEDE" w14:textId="77777777" w:rsidR="009C61A5" w:rsidRPr="009C61A5" w:rsidRDefault="009C61A5" w:rsidP="009C61A5">
      <w:pPr>
        <w:pStyle w:val="Nessunaspaziatura"/>
        <w:rPr>
          <w:rFonts w:ascii="Arial" w:hAnsi="Arial" w:cs="Arial"/>
          <w:b/>
          <w:color w:val="002060"/>
          <w:sz w:val="24"/>
          <w:szCs w:val="24"/>
        </w:rPr>
      </w:pPr>
      <w:r w:rsidRPr="009C61A5">
        <w:rPr>
          <w:rFonts w:ascii="Arial" w:hAnsi="Arial" w:cs="Arial"/>
          <w:b/>
          <w:color w:val="002060"/>
          <w:sz w:val="24"/>
          <w:szCs w:val="24"/>
          <w:u w:val="single"/>
        </w:rPr>
        <w:t>BONIFICO BANCARIO</w:t>
      </w:r>
      <w:r w:rsidRPr="009C61A5">
        <w:rPr>
          <w:b/>
          <w:color w:val="002060"/>
          <w:sz w:val="24"/>
          <w:szCs w:val="24"/>
        </w:rPr>
        <w:t xml:space="preserve">: </w:t>
      </w:r>
      <w:r w:rsidRPr="009C61A5">
        <w:rPr>
          <w:b/>
          <w:color w:val="002060"/>
          <w:sz w:val="24"/>
          <w:szCs w:val="24"/>
        </w:rPr>
        <w:tab/>
      </w:r>
    </w:p>
    <w:p w14:paraId="4D8F253C" w14:textId="77777777" w:rsidR="009C61A5" w:rsidRPr="009C61A5" w:rsidRDefault="009C61A5" w:rsidP="009C61A5">
      <w:pPr>
        <w:pStyle w:val="Nessunaspaziatura"/>
        <w:ind w:left="360"/>
        <w:rPr>
          <w:rFonts w:ascii="Arial" w:hAnsi="Arial" w:cs="Arial"/>
          <w:b/>
          <w:color w:val="002060"/>
          <w:u w:val="single"/>
        </w:rPr>
      </w:pPr>
    </w:p>
    <w:p w14:paraId="07945FCB" w14:textId="51A98AF3" w:rsidR="009C61A5" w:rsidRPr="009C61A5" w:rsidRDefault="009C61A5" w:rsidP="009C61A5">
      <w:pPr>
        <w:pStyle w:val="Nessunaspaziatura"/>
        <w:rPr>
          <w:rFonts w:ascii="Arial" w:hAnsi="Arial" w:cs="Arial"/>
          <w:b/>
          <w:color w:val="002060"/>
        </w:rPr>
      </w:pPr>
      <w:r w:rsidRPr="009C61A5">
        <w:rPr>
          <w:rFonts w:ascii="Arial" w:hAnsi="Arial" w:cs="Arial"/>
          <w:b/>
          <w:color w:val="002060"/>
        </w:rPr>
        <w:t>IBAN:</w:t>
      </w:r>
      <w:r w:rsidRPr="009C61A5">
        <w:rPr>
          <w:rFonts w:ascii="Arial" w:hAnsi="Arial" w:cs="Arial"/>
          <w:b/>
          <w:color w:val="002060"/>
        </w:rPr>
        <w:tab/>
      </w:r>
      <w:r w:rsidRPr="009C61A5">
        <w:rPr>
          <w:rFonts w:ascii="Arial" w:hAnsi="Arial" w:cs="Arial"/>
          <w:b/>
          <w:color w:val="002060"/>
        </w:rPr>
        <w:tab/>
        <w:t>IT81E0100502600000000008868</w:t>
      </w:r>
    </w:p>
    <w:p w14:paraId="622B9EEC" w14:textId="77777777" w:rsidR="009C61A5" w:rsidRPr="009C61A5" w:rsidRDefault="009C61A5" w:rsidP="009C61A5">
      <w:pPr>
        <w:pStyle w:val="Nessunaspaziatura"/>
        <w:ind w:left="709" w:firstLine="709"/>
        <w:rPr>
          <w:rFonts w:ascii="Arial" w:hAnsi="Arial" w:cs="Arial"/>
          <w:b/>
          <w:color w:val="002060"/>
        </w:rPr>
      </w:pPr>
      <w:r w:rsidRPr="009C61A5">
        <w:rPr>
          <w:rFonts w:ascii="Arial" w:hAnsi="Arial" w:cs="Arial"/>
          <w:b/>
          <w:color w:val="002060"/>
        </w:rPr>
        <w:t>BNL ANCONA – CORSO STAMIRA</w:t>
      </w:r>
    </w:p>
    <w:p w14:paraId="3E7CBC12" w14:textId="732D55F7" w:rsidR="009C61A5" w:rsidRPr="009C61A5" w:rsidRDefault="009C61A5" w:rsidP="009C61A5">
      <w:pPr>
        <w:pStyle w:val="Nessunaspaziatura"/>
        <w:rPr>
          <w:rFonts w:ascii="Arial" w:hAnsi="Arial" w:cs="Arial"/>
          <w:b/>
          <w:color w:val="002060"/>
        </w:rPr>
      </w:pPr>
      <w:r w:rsidRPr="009C61A5">
        <w:rPr>
          <w:rFonts w:ascii="Arial" w:hAnsi="Arial" w:cs="Arial"/>
          <w:b/>
          <w:color w:val="002060"/>
        </w:rPr>
        <w:t>Beneficiario: Comitato Regionale Marche F.I.G.C. – L.N.D.</w:t>
      </w:r>
    </w:p>
    <w:p w14:paraId="5247CD70" w14:textId="77777777" w:rsidR="009C61A5" w:rsidRPr="009C61A5" w:rsidRDefault="009C61A5" w:rsidP="009C61A5">
      <w:pPr>
        <w:pStyle w:val="Nessunaspaziatura"/>
        <w:rPr>
          <w:rFonts w:ascii="Arial" w:hAnsi="Arial" w:cs="Arial"/>
          <w:color w:val="002060"/>
        </w:rPr>
      </w:pPr>
    </w:p>
    <w:p w14:paraId="27A125CB" w14:textId="77777777" w:rsidR="009C61A5" w:rsidRPr="009C61A5" w:rsidRDefault="009C61A5" w:rsidP="009C61A5">
      <w:pPr>
        <w:pStyle w:val="Corpotesto"/>
        <w:rPr>
          <w:rFonts w:ascii="Arial" w:hAnsi="Arial" w:cs="Arial"/>
          <w:caps/>
          <w:color w:val="002060"/>
          <w:sz w:val="22"/>
          <w:szCs w:val="22"/>
        </w:rPr>
      </w:pPr>
      <w:r w:rsidRPr="009C61A5">
        <w:rPr>
          <w:rFonts w:ascii="Arial" w:hAnsi="Arial" w:cs="Arial"/>
          <w:color w:val="002060"/>
          <w:sz w:val="22"/>
          <w:szCs w:val="22"/>
        </w:rPr>
        <w:t>Si informa che le graduatorie verranno stilate in applicazione a quanto pubblicato nel C.U. n. 117 del 07</w:t>
      </w:r>
      <w:r w:rsidRPr="009C61A5">
        <w:rPr>
          <w:rFonts w:ascii="Arial" w:hAnsi="Arial" w:cs="Arial"/>
          <w:caps/>
          <w:color w:val="002060"/>
          <w:sz w:val="22"/>
          <w:szCs w:val="22"/>
        </w:rPr>
        <w:t>.12.2023</w:t>
      </w:r>
      <w:r w:rsidRPr="009C61A5">
        <w:rPr>
          <w:rFonts w:ascii="Arial" w:hAnsi="Arial" w:cs="Arial"/>
          <w:color w:val="002060"/>
          <w:sz w:val="22"/>
          <w:szCs w:val="22"/>
        </w:rPr>
        <w:t xml:space="preserve"> del Comitato Regionale Marche e che verranno pubblicate in apposito Comunicato Ufficiale in cui verrà indicato il termine entro cui presentare eventuali controdeduzioni</w:t>
      </w:r>
      <w:r w:rsidRPr="009C61A5">
        <w:rPr>
          <w:rFonts w:ascii="Arial" w:hAnsi="Arial" w:cs="Arial"/>
          <w:caps/>
          <w:color w:val="002060"/>
          <w:sz w:val="22"/>
          <w:szCs w:val="22"/>
        </w:rPr>
        <w:t xml:space="preserve">. </w:t>
      </w:r>
    </w:p>
    <w:p w14:paraId="6C33A9FF" w14:textId="77777777" w:rsidR="009C61A5" w:rsidRPr="009C61A5" w:rsidRDefault="009C61A5" w:rsidP="009C61A5">
      <w:pPr>
        <w:pStyle w:val="Corpotesto"/>
        <w:rPr>
          <w:rFonts w:ascii="Arial" w:hAnsi="Arial" w:cs="Arial"/>
          <w:color w:val="002060"/>
          <w:sz w:val="22"/>
          <w:szCs w:val="22"/>
        </w:rPr>
      </w:pPr>
      <w:r w:rsidRPr="009C61A5">
        <w:rPr>
          <w:rFonts w:ascii="Arial" w:hAnsi="Arial" w:cs="Arial"/>
          <w:color w:val="002060"/>
          <w:sz w:val="22"/>
          <w:szCs w:val="22"/>
        </w:rPr>
        <w:t>Decorso tale termine le graduatorie, che saranno ufficializzate mediante pubblicazione in Comunicato Ufficiale, diverranno definitive.</w:t>
      </w:r>
    </w:p>
    <w:p w14:paraId="150D7FE5" w14:textId="77777777" w:rsidR="009C61A5" w:rsidRPr="009C61A5" w:rsidRDefault="009C61A5" w:rsidP="009C61A5">
      <w:pPr>
        <w:pStyle w:val="Corpotesto"/>
        <w:rPr>
          <w:rFonts w:ascii="Arial" w:hAnsi="Arial" w:cs="Arial"/>
          <w:b/>
          <w:color w:val="002060"/>
          <w:sz w:val="22"/>
          <w:szCs w:val="22"/>
        </w:rPr>
      </w:pPr>
    </w:p>
    <w:p w14:paraId="41F0292A" w14:textId="77777777" w:rsidR="009C61A5" w:rsidRPr="009C61A5" w:rsidRDefault="009C61A5" w:rsidP="009C61A5">
      <w:pPr>
        <w:pStyle w:val="Nessunaspaziatura"/>
        <w:jc w:val="both"/>
        <w:rPr>
          <w:rFonts w:ascii="Arial" w:hAnsi="Arial" w:cs="Arial"/>
          <w:color w:val="002060"/>
          <w:u w:val="single"/>
        </w:rPr>
      </w:pPr>
      <w:r w:rsidRPr="009C61A5">
        <w:rPr>
          <w:rFonts w:ascii="Arial" w:hAnsi="Arial" w:cs="Arial"/>
          <w:color w:val="002060"/>
          <w:u w:val="single"/>
        </w:rPr>
        <w:t xml:space="preserve">Si evidenzia che la presentazione della domanda di ammissione al Campionato superiore </w:t>
      </w:r>
      <w:r w:rsidRPr="009C61A5">
        <w:rPr>
          <w:rFonts w:ascii="Arial" w:hAnsi="Arial" w:cs="Arial"/>
          <w:b/>
          <w:color w:val="002060"/>
          <w:u w:val="single"/>
        </w:rPr>
        <w:t>non esime</w:t>
      </w:r>
      <w:r w:rsidRPr="009C61A5">
        <w:rPr>
          <w:rFonts w:ascii="Arial" w:hAnsi="Arial" w:cs="Arial"/>
          <w:color w:val="002060"/>
          <w:u w:val="single"/>
        </w:rPr>
        <w:t xml:space="preserve"> dal presentare la domanda di iscrizione al Campionato di competenza </w:t>
      </w:r>
      <w:r w:rsidRPr="009C61A5">
        <w:rPr>
          <w:rFonts w:ascii="Arial" w:hAnsi="Arial" w:cs="Arial"/>
          <w:b/>
          <w:color w:val="002060"/>
          <w:u w:val="single"/>
        </w:rPr>
        <w:t>che deve essere sempre e comunque effettuata</w:t>
      </w:r>
      <w:r w:rsidRPr="009C61A5">
        <w:rPr>
          <w:rFonts w:ascii="Arial" w:hAnsi="Arial" w:cs="Arial"/>
          <w:color w:val="002060"/>
          <w:u w:val="single"/>
        </w:rPr>
        <w:t>; la stessa è propedeutica e necessaria per l’eventuale ammissione al Campionato superiore.</w:t>
      </w:r>
    </w:p>
    <w:p w14:paraId="35681A35" w14:textId="77777777" w:rsidR="009C61A5" w:rsidRPr="009C61A5" w:rsidRDefault="009C61A5" w:rsidP="009C61A5">
      <w:pPr>
        <w:pStyle w:val="Corpotesto"/>
        <w:rPr>
          <w:rFonts w:ascii="Arial" w:hAnsi="Arial" w:cs="Arial"/>
          <w:caps/>
          <w:color w:val="002060"/>
          <w:sz w:val="22"/>
          <w:szCs w:val="22"/>
        </w:rPr>
      </w:pPr>
    </w:p>
    <w:p w14:paraId="75C236F2" w14:textId="77777777" w:rsidR="009C61A5" w:rsidRPr="009C61A5" w:rsidRDefault="009C61A5" w:rsidP="009C61A5">
      <w:pPr>
        <w:pStyle w:val="LndNormale1"/>
        <w:rPr>
          <w:rFonts w:cs="Arial"/>
          <w:color w:val="002060"/>
          <w:szCs w:val="22"/>
        </w:rPr>
      </w:pPr>
      <w:r w:rsidRPr="009C61A5">
        <w:rPr>
          <w:rFonts w:cs="Arial"/>
          <w:color w:val="002060"/>
          <w:szCs w:val="22"/>
        </w:rPr>
        <w:t>Si ribadisce che, come già pubblicato nel CU n.  67 del 19.10.2023, allo stato, qualora al termine delle iscrizioni ai vari campionati dovessero verificarsi defezioni, si procederà al completamento degli organici, con le modalità pubblicate nel CU n. 117 del 07.12.2023, soltanto nel caso in cui gli stessi siano di numero inferiore a:</w:t>
      </w:r>
    </w:p>
    <w:p w14:paraId="5D61D3DC" w14:textId="77777777" w:rsidR="009C61A5" w:rsidRPr="009C61A5" w:rsidRDefault="009C61A5" w:rsidP="009C61A5">
      <w:pPr>
        <w:pStyle w:val="LndNormale1"/>
        <w:rPr>
          <w:rFonts w:cs="Arial"/>
          <w:b/>
          <w:color w:val="002060"/>
          <w:szCs w:val="22"/>
        </w:rPr>
      </w:pPr>
    </w:p>
    <w:p w14:paraId="36C2DDFF" w14:textId="3E22F019" w:rsidR="009C61A5" w:rsidRPr="009C61A5" w:rsidRDefault="009C61A5" w:rsidP="009C61A5">
      <w:pPr>
        <w:pStyle w:val="LndNormale1"/>
        <w:rPr>
          <w:rFonts w:cs="Arial"/>
          <w:color w:val="002060"/>
          <w:szCs w:val="22"/>
        </w:rPr>
      </w:pPr>
      <w:r w:rsidRPr="009C61A5">
        <w:rPr>
          <w:rFonts w:cs="Arial"/>
          <w:b/>
          <w:color w:val="002060"/>
          <w:szCs w:val="22"/>
        </w:rPr>
        <w:t>16 squadre</w:t>
      </w:r>
      <w:r w:rsidRPr="009C61A5">
        <w:rPr>
          <w:rFonts w:cs="Arial"/>
          <w:color w:val="002060"/>
          <w:szCs w:val="22"/>
        </w:rPr>
        <w:t xml:space="preserve"> per ECCELLENZA:</w:t>
      </w:r>
      <w:r w:rsidRPr="009C61A5">
        <w:rPr>
          <w:rFonts w:cs="Arial"/>
          <w:color w:val="002060"/>
          <w:szCs w:val="22"/>
        </w:rPr>
        <w:tab/>
      </w:r>
    </w:p>
    <w:p w14:paraId="6CCB51AE" w14:textId="77777777" w:rsidR="009C61A5" w:rsidRPr="009C61A5" w:rsidRDefault="009C61A5" w:rsidP="009C61A5">
      <w:pPr>
        <w:pStyle w:val="LndNormale1"/>
        <w:rPr>
          <w:rFonts w:cs="Arial"/>
          <w:color w:val="002060"/>
          <w:szCs w:val="22"/>
        </w:rPr>
      </w:pPr>
      <w:r w:rsidRPr="009C61A5">
        <w:rPr>
          <w:rFonts w:cs="Arial"/>
          <w:b/>
          <w:color w:val="002060"/>
          <w:szCs w:val="22"/>
        </w:rPr>
        <w:t>32 squadre</w:t>
      </w:r>
      <w:r w:rsidRPr="009C61A5">
        <w:rPr>
          <w:rFonts w:cs="Arial"/>
          <w:color w:val="002060"/>
          <w:szCs w:val="22"/>
        </w:rPr>
        <w:t xml:space="preserve"> per PROMOZIONE</w:t>
      </w:r>
    </w:p>
    <w:p w14:paraId="4F097C71" w14:textId="77777777" w:rsidR="009C61A5" w:rsidRPr="009C61A5" w:rsidRDefault="009C61A5" w:rsidP="009C61A5">
      <w:pPr>
        <w:pStyle w:val="LndNormale1"/>
        <w:rPr>
          <w:rFonts w:cs="Arial"/>
          <w:color w:val="002060"/>
          <w:szCs w:val="22"/>
        </w:rPr>
      </w:pPr>
      <w:r w:rsidRPr="009C61A5">
        <w:rPr>
          <w:rFonts w:cs="Arial"/>
          <w:b/>
          <w:color w:val="002060"/>
          <w:szCs w:val="22"/>
        </w:rPr>
        <w:t>64 squadre</w:t>
      </w:r>
      <w:r w:rsidRPr="009C61A5">
        <w:rPr>
          <w:rFonts w:cs="Arial"/>
          <w:color w:val="002060"/>
          <w:szCs w:val="22"/>
        </w:rPr>
        <w:t xml:space="preserve"> per PRIMA CATEGORIA</w:t>
      </w:r>
      <w:r w:rsidRPr="009C61A5">
        <w:rPr>
          <w:rFonts w:cs="Arial"/>
          <w:color w:val="002060"/>
          <w:szCs w:val="22"/>
        </w:rPr>
        <w:tab/>
      </w:r>
    </w:p>
    <w:p w14:paraId="39F7DB2F" w14:textId="77777777" w:rsidR="009C61A5" w:rsidRPr="009C61A5" w:rsidRDefault="009C61A5" w:rsidP="009C61A5">
      <w:pPr>
        <w:pStyle w:val="LndNormale1"/>
        <w:rPr>
          <w:rFonts w:cs="Arial"/>
          <w:color w:val="002060"/>
          <w:szCs w:val="22"/>
        </w:rPr>
      </w:pPr>
      <w:r w:rsidRPr="009C61A5">
        <w:rPr>
          <w:rFonts w:cs="Arial"/>
          <w:b/>
          <w:color w:val="002060"/>
          <w:szCs w:val="22"/>
        </w:rPr>
        <w:t>128 squadre</w:t>
      </w:r>
      <w:r w:rsidRPr="009C61A5">
        <w:rPr>
          <w:rFonts w:cs="Arial"/>
          <w:color w:val="002060"/>
          <w:szCs w:val="22"/>
        </w:rPr>
        <w:t xml:space="preserve"> per SECONDA CATEGORIA </w:t>
      </w:r>
    </w:p>
    <w:p w14:paraId="412DEE35" w14:textId="77777777" w:rsidR="009C61A5" w:rsidRPr="009C61A5" w:rsidRDefault="009C61A5" w:rsidP="009C61A5">
      <w:pPr>
        <w:pStyle w:val="LndNormale1"/>
        <w:rPr>
          <w:rFonts w:cs="Arial"/>
          <w:color w:val="002060"/>
          <w:szCs w:val="22"/>
        </w:rPr>
      </w:pPr>
    </w:p>
    <w:p w14:paraId="74A075A2" w14:textId="0D098487" w:rsidR="009C61A5" w:rsidRPr="009C61A5" w:rsidRDefault="009C61A5" w:rsidP="009C61A5">
      <w:pPr>
        <w:pStyle w:val="LndNormale1"/>
        <w:rPr>
          <w:rFonts w:cs="Arial"/>
          <w:color w:val="002060"/>
          <w:szCs w:val="22"/>
        </w:rPr>
      </w:pPr>
      <w:r w:rsidRPr="009C61A5">
        <w:rPr>
          <w:rFonts w:cs="Arial"/>
          <w:color w:val="002060"/>
          <w:szCs w:val="22"/>
        </w:rPr>
        <w:t>Ovviamente il completamento degli organici sarà effettuato fino al raggiungimento dei suddetti  numeri.</w:t>
      </w:r>
    </w:p>
    <w:p w14:paraId="2BB9815B" w14:textId="77777777" w:rsidR="009C61A5" w:rsidRDefault="009C61A5" w:rsidP="00E92137">
      <w:pPr>
        <w:pStyle w:val="LndNormale1"/>
        <w:rPr>
          <w:b/>
          <w:color w:val="002060"/>
          <w:sz w:val="28"/>
          <w:szCs w:val="28"/>
          <w:u w:val="single"/>
        </w:rPr>
      </w:pPr>
    </w:p>
    <w:p w14:paraId="7C5F0315" w14:textId="77777777" w:rsidR="00A34CFB" w:rsidRPr="00E555BC" w:rsidRDefault="00A34CFB" w:rsidP="00E92137">
      <w:pPr>
        <w:pStyle w:val="LndNormale1"/>
        <w:rPr>
          <w:b/>
          <w:color w:val="002060"/>
          <w:sz w:val="28"/>
          <w:szCs w:val="28"/>
          <w:u w:val="single"/>
        </w:rPr>
      </w:pPr>
    </w:p>
    <w:p w14:paraId="64094DB7" w14:textId="4B25BDC3" w:rsidR="00174C5A" w:rsidRPr="00E555BC" w:rsidRDefault="00174C5A" w:rsidP="00174C5A">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10BA0A1E" w14:textId="77777777" w:rsidR="005D1683" w:rsidRDefault="005D1683" w:rsidP="00857B7F">
      <w:pPr>
        <w:rPr>
          <w:rFonts w:ascii="Arial" w:hAnsi="Arial" w:cs="Arial"/>
          <w:color w:val="002060"/>
          <w:sz w:val="22"/>
          <w:szCs w:val="22"/>
        </w:rPr>
      </w:pPr>
    </w:p>
    <w:p w14:paraId="577D1849" w14:textId="77777777" w:rsidR="00174C5A" w:rsidRPr="0046428F" w:rsidRDefault="00174C5A" w:rsidP="00174C5A">
      <w:pPr>
        <w:pStyle w:val="Nessunaspaziatura"/>
        <w:jc w:val="both"/>
        <w:rPr>
          <w:rFonts w:ascii="Arial" w:hAnsi="Arial" w:cs="Arial"/>
          <w:b/>
          <w:color w:val="002060"/>
          <w:sz w:val="28"/>
          <w:szCs w:val="28"/>
        </w:rPr>
      </w:pPr>
      <w:r w:rsidRPr="0046428F">
        <w:rPr>
          <w:rFonts w:ascii="Arial" w:hAnsi="Arial" w:cs="Arial"/>
          <w:b/>
          <w:color w:val="002060"/>
          <w:sz w:val="28"/>
          <w:szCs w:val="28"/>
        </w:rPr>
        <w:t xml:space="preserve">DOMANDE DI AMMISSIONE AI CAMPIONATI SUPERIORI PER LE SOCIETA’ NON AVENTI </w:t>
      </w:r>
      <w:r>
        <w:rPr>
          <w:rFonts w:ascii="Arial" w:hAnsi="Arial" w:cs="Arial"/>
          <w:b/>
          <w:color w:val="002060"/>
          <w:sz w:val="28"/>
          <w:szCs w:val="28"/>
        </w:rPr>
        <w:t>IL TITOLO SPORTIVO A PARTECIPARVI</w:t>
      </w:r>
      <w:r w:rsidRPr="0046428F">
        <w:rPr>
          <w:rFonts w:ascii="Arial" w:hAnsi="Arial" w:cs="Arial"/>
          <w:b/>
          <w:color w:val="002060"/>
          <w:sz w:val="28"/>
          <w:szCs w:val="28"/>
        </w:rPr>
        <w:t xml:space="preserve"> – STAGIONE SPORTIVA 2023-2024</w:t>
      </w:r>
    </w:p>
    <w:p w14:paraId="751993F7" w14:textId="77777777" w:rsidR="00174C5A" w:rsidRPr="00295374" w:rsidRDefault="00174C5A" w:rsidP="00174C5A">
      <w:pPr>
        <w:pStyle w:val="Corpotesto"/>
        <w:rPr>
          <w:rFonts w:cs="Arial"/>
          <w:caps/>
          <w:color w:val="002060"/>
          <w:sz w:val="24"/>
          <w:szCs w:val="24"/>
        </w:rPr>
      </w:pPr>
    </w:p>
    <w:p w14:paraId="714E56B3" w14:textId="77777777" w:rsidR="00174C5A" w:rsidRPr="0046428F" w:rsidRDefault="00174C5A" w:rsidP="00174C5A">
      <w:pPr>
        <w:pStyle w:val="Corpotesto"/>
        <w:spacing w:after="0"/>
        <w:rPr>
          <w:rFonts w:ascii="Arial" w:hAnsi="Arial" w:cs="Arial"/>
          <w:bCs/>
          <w:caps/>
          <w:color w:val="002060"/>
          <w:sz w:val="22"/>
          <w:szCs w:val="22"/>
        </w:rPr>
      </w:pPr>
      <w:r w:rsidRPr="0046428F">
        <w:rPr>
          <w:rFonts w:ascii="Arial" w:hAnsi="Arial" w:cs="Arial"/>
          <w:bCs/>
          <w:color w:val="002060"/>
          <w:sz w:val="22"/>
          <w:szCs w:val="22"/>
        </w:rPr>
        <w:t>Con riferimento a</w:t>
      </w:r>
      <w:r>
        <w:rPr>
          <w:rFonts w:ascii="Arial" w:hAnsi="Arial" w:cs="Arial"/>
          <w:bCs/>
          <w:color w:val="002060"/>
          <w:sz w:val="22"/>
          <w:szCs w:val="22"/>
        </w:rPr>
        <w:t>i</w:t>
      </w:r>
      <w:r w:rsidRPr="0046428F">
        <w:rPr>
          <w:rFonts w:ascii="Arial" w:hAnsi="Arial" w:cs="Arial"/>
          <w:bCs/>
          <w:color w:val="002060"/>
          <w:sz w:val="22"/>
          <w:szCs w:val="22"/>
        </w:rPr>
        <w:t xml:space="preserve"> 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3 e 17/10/2023 Comitato Regionale Marche Calcio a Cinque</w:t>
      </w:r>
      <w:r w:rsidRPr="0046428F">
        <w:rPr>
          <w:rFonts w:ascii="Arial" w:hAnsi="Arial" w:cs="Arial"/>
          <w:bCs/>
          <w:color w:val="002060"/>
          <w:sz w:val="22"/>
          <w:szCs w:val="22"/>
        </w:rPr>
        <w:t xml:space="preserve">, si comunica che sono </w:t>
      </w:r>
      <w:r w:rsidRPr="0046428F">
        <w:rPr>
          <w:rFonts w:ascii="Arial" w:hAnsi="Arial" w:cs="Arial"/>
          <w:b/>
          <w:color w:val="002060"/>
          <w:sz w:val="22"/>
          <w:szCs w:val="22"/>
        </w:rPr>
        <w:t xml:space="preserve">aperti i termini per la presentazione delle domande di ammissione ai campionati di categoria superiore, riservate alle società non aventi </w:t>
      </w:r>
      <w:r>
        <w:rPr>
          <w:rFonts w:ascii="Arial" w:hAnsi="Arial" w:cs="Arial"/>
          <w:b/>
          <w:color w:val="002060"/>
          <w:sz w:val="22"/>
          <w:szCs w:val="22"/>
        </w:rPr>
        <w:t>il titolo sportivo a parteciparvi</w:t>
      </w:r>
      <w:r w:rsidRPr="0046428F">
        <w:rPr>
          <w:rFonts w:ascii="Arial" w:hAnsi="Arial" w:cs="Arial"/>
          <w:bCs/>
          <w:color w:val="002060"/>
          <w:sz w:val="22"/>
          <w:szCs w:val="22"/>
        </w:rPr>
        <w:t>, relativi alla Stagione Sportiva 20</w:t>
      </w:r>
      <w:r w:rsidRPr="0046428F">
        <w:rPr>
          <w:rFonts w:ascii="Arial" w:hAnsi="Arial" w:cs="Arial"/>
          <w:bCs/>
          <w:caps/>
          <w:color w:val="002060"/>
          <w:sz w:val="22"/>
          <w:szCs w:val="22"/>
        </w:rPr>
        <w:t>2</w:t>
      </w:r>
      <w:r>
        <w:rPr>
          <w:rFonts w:ascii="Arial" w:hAnsi="Arial" w:cs="Arial"/>
          <w:bCs/>
          <w:caps/>
          <w:color w:val="002060"/>
          <w:sz w:val="22"/>
          <w:szCs w:val="22"/>
        </w:rPr>
        <w:t>4</w:t>
      </w:r>
      <w:r w:rsidRPr="0046428F">
        <w:rPr>
          <w:rFonts w:ascii="Arial" w:hAnsi="Arial" w:cs="Arial"/>
          <w:bCs/>
          <w:caps/>
          <w:color w:val="002060"/>
          <w:sz w:val="22"/>
          <w:szCs w:val="22"/>
        </w:rPr>
        <w:t>/202</w:t>
      </w:r>
      <w:r>
        <w:rPr>
          <w:rFonts w:ascii="Arial" w:hAnsi="Arial" w:cs="Arial"/>
          <w:bCs/>
          <w:caps/>
          <w:color w:val="002060"/>
          <w:sz w:val="22"/>
          <w:szCs w:val="22"/>
        </w:rPr>
        <w:t>5</w:t>
      </w:r>
      <w:r w:rsidRPr="0046428F">
        <w:rPr>
          <w:rFonts w:ascii="Arial" w:hAnsi="Arial" w:cs="Arial"/>
          <w:bCs/>
          <w:caps/>
          <w:color w:val="002060"/>
          <w:sz w:val="22"/>
          <w:szCs w:val="22"/>
        </w:rPr>
        <w:t>.</w:t>
      </w:r>
    </w:p>
    <w:p w14:paraId="6561077D" w14:textId="77777777" w:rsidR="00174C5A" w:rsidRPr="0046428F" w:rsidRDefault="00174C5A" w:rsidP="00174C5A">
      <w:pPr>
        <w:pStyle w:val="Corpotesto"/>
        <w:spacing w:after="0"/>
        <w:rPr>
          <w:rFonts w:ascii="Arial" w:hAnsi="Arial" w:cs="Arial"/>
          <w:bCs/>
          <w:i/>
          <w:color w:val="002060"/>
          <w:sz w:val="22"/>
          <w:szCs w:val="22"/>
        </w:rPr>
      </w:pPr>
      <w:r w:rsidRPr="0046428F">
        <w:rPr>
          <w:rFonts w:ascii="Arial" w:hAnsi="Arial" w:cs="Arial"/>
          <w:bCs/>
          <w:color w:val="002060"/>
          <w:sz w:val="22"/>
          <w:szCs w:val="22"/>
        </w:rPr>
        <w:t xml:space="preserve">Le domande di ammissione ai </w:t>
      </w:r>
      <w:r w:rsidRPr="0046428F">
        <w:rPr>
          <w:rFonts w:ascii="Arial" w:hAnsi="Arial" w:cs="Arial"/>
          <w:b/>
          <w:color w:val="002060"/>
          <w:sz w:val="22"/>
          <w:szCs w:val="22"/>
        </w:rPr>
        <w:t>Campionati Regionali di</w:t>
      </w:r>
      <w:r>
        <w:rPr>
          <w:rFonts w:ascii="Arial" w:hAnsi="Arial" w:cs="Arial"/>
          <w:b/>
          <w:color w:val="002060"/>
          <w:sz w:val="22"/>
          <w:szCs w:val="22"/>
        </w:rPr>
        <w:t xml:space="preserve"> Calcio a Cinque</w:t>
      </w:r>
      <w:r w:rsidRPr="0046428F">
        <w:rPr>
          <w:rFonts w:ascii="Arial" w:hAnsi="Arial" w:cs="Arial"/>
          <w:b/>
          <w:color w:val="002060"/>
          <w:sz w:val="22"/>
          <w:szCs w:val="22"/>
        </w:rPr>
        <w:t xml:space="preserve"> SERIE C1 e SERIE C2</w:t>
      </w:r>
      <w:r w:rsidRPr="0046428F">
        <w:rPr>
          <w:rFonts w:ascii="Arial" w:hAnsi="Arial" w:cs="Arial"/>
          <w:bCs/>
          <w:color w:val="002060"/>
          <w:sz w:val="22"/>
          <w:szCs w:val="22"/>
        </w:rPr>
        <w:t xml:space="preserve">, per le Società </w:t>
      </w:r>
      <w:r w:rsidRPr="0046428F">
        <w:rPr>
          <w:rFonts w:ascii="Arial" w:hAnsi="Arial" w:cs="Arial"/>
          <w:b/>
          <w:color w:val="002060"/>
          <w:sz w:val="22"/>
          <w:szCs w:val="22"/>
          <w:u w:val="single"/>
        </w:rPr>
        <w:t>non aventi il titolo sportivo a parteciparvi</w:t>
      </w:r>
      <w:r w:rsidRPr="0046428F">
        <w:rPr>
          <w:rFonts w:ascii="Arial" w:hAnsi="Arial" w:cs="Arial"/>
          <w:bCs/>
          <w:color w:val="002060"/>
          <w:sz w:val="22"/>
          <w:szCs w:val="22"/>
        </w:rPr>
        <w:t xml:space="preserve">, dovranno </w:t>
      </w:r>
      <w:r w:rsidRPr="0046428F">
        <w:rPr>
          <w:rFonts w:ascii="Arial" w:hAnsi="Arial" w:cs="Arial"/>
          <w:b/>
          <w:color w:val="002060"/>
          <w:sz w:val="22"/>
          <w:szCs w:val="22"/>
        </w:rPr>
        <w:t>pervenire</w:t>
      </w:r>
      <w:r w:rsidRPr="0046428F">
        <w:rPr>
          <w:rFonts w:ascii="Arial" w:hAnsi="Arial" w:cs="Arial"/>
          <w:bCs/>
          <w:color w:val="002060"/>
          <w:sz w:val="22"/>
          <w:szCs w:val="22"/>
        </w:rPr>
        <w:t xml:space="preserve"> al Comitato Regionale Marche</w:t>
      </w:r>
      <w:r>
        <w:rPr>
          <w:rFonts w:ascii="Arial" w:hAnsi="Arial" w:cs="Arial"/>
          <w:bCs/>
          <w:color w:val="002060"/>
          <w:sz w:val="22"/>
          <w:szCs w:val="22"/>
        </w:rPr>
        <w:t xml:space="preserve"> </w:t>
      </w:r>
      <w:r w:rsidRPr="0046428F">
        <w:rPr>
          <w:rFonts w:ascii="Arial" w:hAnsi="Arial" w:cs="Arial"/>
          <w:b/>
          <w:color w:val="002060"/>
          <w:sz w:val="22"/>
          <w:szCs w:val="22"/>
        </w:rPr>
        <w:t>esclusivamente a mezzo pec all’indirizzo</w:t>
      </w:r>
      <w:r w:rsidRPr="0046428F">
        <w:rPr>
          <w:rFonts w:ascii="Arial" w:hAnsi="Arial" w:cs="Arial"/>
          <w:bCs/>
          <w:color w:val="002060"/>
          <w:sz w:val="22"/>
          <w:szCs w:val="22"/>
        </w:rPr>
        <w:t xml:space="preserve"> </w:t>
      </w:r>
      <w:hyperlink r:id="rId11" w:history="1">
        <w:r w:rsidRPr="0046428F">
          <w:rPr>
            <w:rStyle w:val="Collegamentoipertestuale"/>
            <w:rFonts w:ascii="Arial" w:hAnsi="Arial" w:cs="Arial"/>
            <w:b/>
            <w:color w:val="002060"/>
            <w:sz w:val="22"/>
            <w:szCs w:val="22"/>
          </w:rPr>
          <w:t>c5marche@pec.figcmarche.it</w:t>
        </w:r>
      </w:hyperlink>
      <w:r w:rsidRPr="0046428F">
        <w:rPr>
          <w:rFonts w:ascii="Arial" w:hAnsi="Arial" w:cs="Arial"/>
          <w:b/>
          <w:color w:val="002060"/>
          <w:sz w:val="22"/>
          <w:szCs w:val="22"/>
        </w:rPr>
        <w:t xml:space="preserve"> </w:t>
      </w:r>
      <w:r w:rsidRPr="0046428F">
        <w:rPr>
          <w:rFonts w:ascii="Arial" w:hAnsi="Arial" w:cs="Arial"/>
          <w:bCs/>
          <w:color w:val="002060"/>
          <w:sz w:val="22"/>
          <w:szCs w:val="22"/>
        </w:rPr>
        <w:t xml:space="preserve">entro e non oltre il </w:t>
      </w:r>
      <w:r w:rsidRPr="0046428F">
        <w:rPr>
          <w:rFonts w:ascii="Arial" w:hAnsi="Arial" w:cs="Arial"/>
          <w:b/>
          <w:color w:val="002060"/>
          <w:sz w:val="22"/>
          <w:szCs w:val="22"/>
        </w:rPr>
        <w:t xml:space="preserve">termine perentorio delle </w:t>
      </w:r>
      <w:r w:rsidRPr="0046428F">
        <w:rPr>
          <w:rFonts w:ascii="Arial" w:hAnsi="Arial" w:cs="Arial"/>
          <w:b/>
          <w:color w:val="002060"/>
          <w:sz w:val="22"/>
          <w:szCs w:val="22"/>
          <w:u w:val="single"/>
        </w:rPr>
        <w:t xml:space="preserve">ore 19:00 di </w:t>
      </w:r>
      <w:r>
        <w:rPr>
          <w:rFonts w:ascii="Arial" w:hAnsi="Arial" w:cs="Arial"/>
          <w:b/>
          <w:color w:val="002060"/>
          <w:sz w:val="22"/>
          <w:szCs w:val="22"/>
          <w:u w:val="single"/>
        </w:rPr>
        <w:t>Lunedì 15</w:t>
      </w:r>
      <w:r w:rsidRPr="0046428F">
        <w:rPr>
          <w:rFonts w:ascii="Arial" w:hAnsi="Arial" w:cs="Arial"/>
          <w:b/>
          <w:color w:val="002060"/>
          <w:sz w:val="22"/>
          <w:szCs w:val="22"/>
          <w:u w:val="single"/>
        </w:rPr>
        <w:t xml:space="preserve"> Luglio 202</w:t>
      </w:r>
      <w:r>
        <w:rPr>
          <w:rFonts w:ascii="Arial" w:hAnsi="Arial" w:cs="Arial"/>
          <w:b/>
          <w:color w:val="002060"/>
          <w:sz w:val="22"/>
          <w:szCs w:val="22"/>
          <w:u w:val="single"/>
        </w:rPr>
        <w:t>4</w:t>
      </w:r>
      <w:r w:rsidRPr="0046428F">
        <w:rPr>
          <w:rFonts w:ascii="Arial" w:hAnsi="Arial" w:cs="Arial"/>
          <w:bCs/>
          <w:color w:val="002060"/>
          <w:sz w:val="22"/>
          <w:szCs w:val="22"/>
        </w:rPr>
        <w:t xml:space="preserve"> utilizzando l’</w:t>
      </w:r>
      <w:r w:rsidRPr="0046428F">
        <w:rPr>
          <w:rFonts w:ascii="Arial" w:hAnsi="Arial" w:cs="Arial"/>
          <w:b/>
          <w:color w:val="002060"/>
          <w:sz w:val="22"/>
          <w:szCs w:val="22"/>
        </w:rPr>
        <w:t>allegato modulo</w:t>
      </w:r>
      <w:r w:rsidRPr="0046428F">
        <w:rPr>
          <w:rFonts w:ascii="Arial" w:hAnsi="Arial" w:cs="Arial"/>
          <w:bCs/>
          <w:color w:val="002060"/>
          <w:sz w:val="22"/>
          <w:szCs w:val="22"/>
        </w:rPr>
        <w:t xml:space="preserve">, a cui va acclusa la </w:t>
      </w:r>
      <w:r w:rsidRPr="0046428F">
        <w:rPr>
          <w:rFonts w:ascii="Arial" w:hAnsi="Arial" w:cs="Arial"/>
          <w:b/>
          <w:color w:val="002060"/>
          <w:sz w:val="22"/>
          <w:szCs w:val="22"/>
        </w:rPr>
        <w:t>dichiarazione di disponibilità del campo</w:t>
      </w:r>
      <w:r w:rsidRPr="0046428F">
        <w:rPr>
          <w:rFonts w:ascii="Arial" w:hAnsi="Arial" w:cs="Arial"/>
          <w:bCs/>
          <w:color w:val="002060"/>
          <w:sz w:val="22"/>
          <w:szCs w:val="22"/>
        </w:rPr>
        <w:t xml:space="preserve">, il </w:t>
      </w:r>
      <w:r w:rsidRPr="0046428F">
        <w:rPr>
          <w:rFonts w:ascii="Arial" w:hAnsi="Arial" w:cs="Arial"/>
          <w:b/>
          <w:color w:val="002060"/>
          <w:sz w:val="22"/>
          <w:szCs w:val="22"/>
        </w:rPr>
        <w:t>versamento</w:t>
      </w:r>
      <w:r w:rsidRPr="0046428F">
        <w:rPr>
          <w:rFonts w:ascii="Arial" w:hAnsi="Arial" w:cs="Arial"/>
          <w:bCs/>
          <w:color w:val="002060"/>
          <w:sz w:val="22"/>
          <w:szCs w:val="22"/>
        </w:rPr>
        <w:t>, a titolo di acconto, dell’importo di cui alla tabella seguent</w:t>
      </w:r>
      <w:r>
        <w:rPr>
          <w:rFonts w:ascii="Arial" w:hAnsi="Arial" w:cs="Arial"/>
          <w:bCs/>
          <w:color w:val="002060"/>
          <w:sz w:val="22"/>
          <w:szCs w:val="22"/>
        </w:rPr>
        <w:t>e:</w:t>
      </w:r>
    </w:p>
    <w:p w14:paraId="566926FE" w14:textId="77777777" w:rsidR="00174C5A" w:rsidRDefault="00174C5A" w:rsidP="00174C5A">
      <w:pPr>
        <w:pStyle w:val="Corpotesto"/>
        <w:spacing w:after="0"/>
        <w:rPr>
          <w:rFonts w:ascii="Arial" w:hAnsi="Arial" w:cs="Arial"/>
          <w:bCs/>
          <w:i/>
          <w:color w:val="002060"/>
          <w:sz w:val="22"/>
          <w:szCs w:val="22"/>
        </w:rPr>
      </w:pPr>
    </w:p>
    <w:tbl>
      <w:tblPr>
        <w:tblStyle w:val="Grigliatabella"/>
        <w:tblW w:w="0" w:type="auto"/>
        <w:jc w:val="center"/>
        <w:tblLook w:val="04A0" w:firstRow="1" w:lastRow="0" w:firstColumn="1" w:lastColumn="0" w:noHBand="0" w:noVBand="1"/>
      </w:tblPr>
      <w:tblGrid>
        <w:gridCol w:w="2666"/>
        <w:gridCol w:w="1360"/>
      </w:tblGrid>
      <w:tr w:rsidR="00174C5A" w:rsidRPr="00174C5A" w14:paraId="65010F19" w14:textId="77777777" w:rsidTr="00174C5A">
        <w:trPr>
          <w:jc w:val="center"/>
        </w:trPr>
        <w:tc>
          <w:tcPr>
            <w:tcW w:w="0" w:type="auto"/>
            <w:shd w:val="clear" w:color="auto" w:fill="D9D9D9" w:themeFill="background1" w:themeFillShade="D9"/>
          </w:tcPr>
          <w:p w14:paraId="1B09BD49" w14:textId="77777777" w:rsidR="00174C5A" w:rsidRPr="00174C5A" w:rsidRDefault="00174C5A" w:rsidP="00174C5A">
            <w:pPr>
              <w:pStyle w:val="Corpotesto"/>
              <w:spacing w:before="120"/>
              <w:rPr>
                <w:rFonts w:asciiTheme="minorHAnsi" w:hAnsiTheme="minorHAnsi" w:cstheme="minorHAnsi"/>
                <w:b/>
                <w:iCs/>
                <w:color w:val="002060"/>
                <w:sz w:val="28"/>
                <w:szCs w:val="28"/>
                <w:u w:val="single"/>
              </w:rPr>
            </w:pPr>
            <w:r w:rsidRPr="00174C5A">
              <w:rPr>
                <w:rFonts w:asciiTheme="minorHAnsi" w:hAnsiTheme="minorHAnsi" w:cstheme="minorHAnsi"/>
                <w:b/>
                <w:iCs/>
                <w:color w:val="002060"/>
                <w:sz w:val="28"/>
                <w:szCs w:val="28"/>
                <w:u w:val="single"/>
              </w:rPr>
              <w:t>CAMPIONATO</w:t>
            </w:r>
          </w:p>
        </w:tc>
        <w:tc>
          <w:tcPr>
            <w:tcW w:w="0" w:type="auto"/>
          </w:tcPr>
          <w:p w14:paraId="5FAF5948" w14:textId="77777777" w:rsidR="00174C5A" w:rsidRPr="00174C5A" w:rsidRDefault="00174C5A" w:rsidP="00174C5A">
            <w:pPr>
              <w:pStyle w:val="Corpotesto"/>
              <w:spacing w:before="120"/>
              <w:rPr>
                <w:rFonts w:asciiTheme="minorHAnsi" w:hAnsiTheme="minorHAnsi" w:cstheme="minorHAnsi"/>
                <w:b/>
                <w:iCs/>
                <w:color w:val="002060"/>
                <w:sz w:val="28"/>
                <w:szCs w:val="28"/>
                <w:u w:val="single"/>
              </w:rPr>
            </w:pPr>
            <w:r w:rsidRPr="00174C5A">
              <w:rPr>
                <w:rFonts w:asciiTheme="minorHAnsi" w:hAnsiTheme="minorHAnsi" w:cstheme="minorHAnsi"/>
                <w:b/>
                <w:iCs/>
                <w:color w:val="002060"/>
                <w:sz w:val="28"/>
                <w:szCs w:val="28"/>
                <w:u w:val="single"/>
              </w:rPr>
              <w:t>IMPORTO</w:t>
            </w:r>
          </w:p>
        </w:tc>
      </w:tr>
      <w:tr w:rsidR="00174C5A" w:rsidRPr="00174C5A" w14:paraId="0046D67C" w14:textId="77777777" w:rsidTr="00174C5A">
        <w:trPr>
          <w:jc w:val="center"/>
        </w:trPr>
        <w:tc>
          <w:tcPr>
            <w:tcW w:w="0" w:type="auto"/>
            <w:shd w:val="clear" w:color="auto" w:fill="D9D9D9" w:themeFill="background1" w:themeFillShade="D9"/>
            <w:vAlign w:val="center"/>
          </w:tcPr>
          <w:p w14:paraId="0CD6BC66" w14:textId="06BBE639" w:rsidR="00174C5A" w:rsidRPr="00174C5A" w:rsidRDefault="00174C5A" w:rsidP="00174C5A">
            <w:pPr>
              <w:pStyle w:val="Corpotesto"/>
              <w:spacing w:before="120"/>
              <w:jc w:val="left"/>
              <w:rPr>
                <w:rFonts w:asciiTheme="minorHAnsi" w:hAnsiTheme="minorHAnsi" w:cstheme="minorHAnsi"/>
                <w:b/>
                <w:iCs/>
                <w:color w:val="002060"/>
                <w:sz w:val="22"/>
                <w:szCs w:val="22"/>
                <w:u w:val="single"/>
              </w:rPr>
            </w:pPr>
            <w:r w:rsidRPr="00174C5A">
              <w:rPr>
                <w:rFonts w:asciiTheme="minorHAnsi" w:hAnsiTheme="minorHAnsi" w:cstheme="minorHAnsi"/>
                <w:b/>
                <w:iCs/>
                <w:color w:val="002060"/>
                <w:sz w:val="22"/>
                <w:szCs w:val="22"/>
                <w:u w:val="single"/>
              </w:rPr>
              <w:t>CALCIO A CINQUE SERIE C1</w:t>
            </w:r>
          </w:p>
        </w:tc>
        <w:tc>
          <w:tcPr>
            <w:tcW w:w="0" w:type="auto"/>
            <w:vAlign w:val="center"/>
          </w:tcPr>
          <w:p w14:paraId="25065DBD" w14:textId="77777777" w:rsidR="00174C5A" w:rsidRPr="00174C5A" w:rsidRDefault="00174C5A" w:rsidP="00174C5A">
            <w:pPr>
              <w:pStyle w:val="Corpotesto"/>
              <w:spacing w:before="120"/>
              <w:jc w:val="left"/>
              <w:rPr>
                <w:rFonts w:asciiTheme="minorHAnsi" w:hAnsiTheme="minorHAnsi" w:cstheme="minorHAnsi"/>
                <w:b/>
                <w:iCs/>
                <w:color w:val="002060"/>
                <w:sz w:val="22"/>
                <w:szCs w:val="22"/>
                <w:u w:val="single"/>
              </w:rPr>
            </w:pPr>
            <w:r w:rsidRPr="00174C5A">
              <w:rPr>
                <w:rFonts w:asciiTheme="minorHAnsi" w:hAnsiTheme="minorHAnsi" w:cstheme="minorHAnsi"/>
                <w:b/>
                <w:iCs/>
                <w:color w:val="002060"/>
                <w:sz w:val="22"/>
                <w:szCs w:val="22"/>
                <w:u w:val="single"/>
              </w:rPr>
              <w:t>€ 800,00</w:t>
            </w:r>
          </w:p>
        </w:tc>
      </w:tr>
      <w:tr w:rsidR="00174C5A" w:rsidRPr="00174C5A" w14:paraId="37C6743F" w14:textId="77777777" w:rsidTr="00174C5A">
        <w:trPr>
          <w:jc w:val="center"/>
        </w:trPr>
        <w:tc>
          <w:tcPr>
            <w:tcW w:w="0" w:type="auto"/>
            <w:shd w:val="clear" w:color="auto" w:fill="D9D9D9" w:themeFill="background1" w:themeFillShade="D9"/>
            <w:vAlign w:val="center"/>
          </w:tcPr>
          <w:p w14:paraId="4A72618A" w14:textId="717BD925" w:rsidR="00174C5A" w:rsidRPr="00174C5A" w:rsidRDefault="00174C5A" w:rsidP="00174C5A">
            <w:pPr>
              <w:pStyle w:val="Corpotesto"/>
              <w:spacing w:before="120"/>
              <w:jc w:val="left"/>
              <w:rPr>
                <w:rFonts w:asciiTheme="minorHAnsi" w:hAnsiTheme="minorHAnsi" w:cstheme="minorHAnsi"/>
                <w:b/>
                <w:iCs/>
                <w:color w:val="002060"/>
                <w:sz w:val="22"/>
                <w:szCs w:val="22"/>
                <w:u w:val="single"/>
              </w:rPr>
            </w:pPr>
            <w:r w:rsidRPr="00174C5A">
              <w:rPr>
                <w:rFonts w:asciiTheme="minorHAnsi" w:hAnsiTheme="minorHAnsi" w:cstheme="minorHAnsi"/>
                <w:b/>
                <w:iCs/>
                <w:color w:val="002060"/>
                <w:sz w:val="22"/>
                <w:szCs w:val="22"/>
                <w:u w:val="single"/>
              </w:rPr>
              <w:t>CALCIO A CINQUE SERIE C2</w:t>
            </w:r>
          </w:p>
        </w:tc>
        <w:tc>
          <w:tcPr>
            <w:tcW w:w="0" w:type="auto"/>
            <w:vAlign w:val="center"/>
          </w:tcPr>
          <w:p w14:paraId="2114D89B" w14:textId="77777777" w:rsidR="00174C5A" w:rsidRPr="00174C5A" w:rsidRDefault="00174C5A" w:rsidP="00174C5A">
            <w:pPr>
              <w:pStyle w:val="Corpotesto"/>
              <w:spacing w:before="120"/>
              <w:jc w:val="left"/>
              <w:rPr>
                <w:rFonts w:asciiTheme="minorHAnsi" w:hAnsiTheme="minorHAnsi" w:cstheme="minorHAnsi"/>
                <w:b/>
                <w:iCs/>
                <w:color w:val="002060"/>
                <w:sz w:val="22"/>
                <w:szCs w:val="22"/>
                <w:u w:val="single"/>
              </w:rPr>
            </w:pPr>
            <w:r w:rsidRPr="00174C5A">
              <w:rPr>
                <w:rFonts w:asciiTheme="minorHAnsi" w:hAnsiTheme="minorHAnsi" w:cstheme="minorHAnsi"/>
                <w:b/>
                <w:iCs/>
                <w:color w:val="002060"/>
                <w:sz w:val="22"/>
                <w:szCs w:val="22"/>
                <w:u w:val="single"/>
              </w:rPr>
              <w:t>€ 525,00</w:t>
            </w:r>
          </w:p>
        </w:tc>
      </w:tr>
    </w:tbl>
    <w:p w14:paraId="1ACCB197" w14:textId="77777777" w:rsidR="00174C5A" w:rsidRPr="00093B76" w:rsidRDefault="00174C5A" w:rsidP="00174C5A">
      <w:pPr>
        <w:pStyle w:val="Corpotesto"/>
        <w:spacing w:after="0"/>
        <w:rPr>
          <w:rFonts w:ascii="Arial" w:hAnsi="Arial" w:cs="Arial"/>
          <w:b/>
          <w:color w:val="002060"/>
          <w:sz w:val="22"/>
          <w:szCs w:val="22"/>
        </w:rPr>
      </w:pPr>
    </w:p>
    <w:p w14:paraId="39C5B7A9" w14:textId="77777777" w:rsidR="00174C5A" w:rsidRPr="00093B76" w:rsidRDefault="00174C5A" w:rsidP="00174C5A">
      <w:pPr>
        <w:pStyle w:val="Corpotesto"/>
        <w:spacing w:after="0"/>
        <w:rPr>
          <w:rFonts w:ascii="Arial" w:hAnsi="Arial" w:cs="Arial"/>
          <w:b/>
          <w:color w:val="002060"/>
          <w:sz w:val="22"/>
          <w:szCs w:val="22"/>
        </w:rPr>
      </w:pPr>
      <w:r w:rsidRPr="00093B76">
        <w:rPr>
          <w:rFonts w:ascii="Arial" w:hAnsi="Arial" w:cs="Arial"/>
          <w:b/>
          <w:color w:val="002060"/>
          <w:sz w:val="22"/>
          <w:szCs w:val="22"/>
        </w:rPr>
        <w:t>N.B.</w:t>
      </w:r>
    </w:p>
    <w:p w14:paraId="7123A502" w14:textId="77777777" w:rsidR="00174C5A" w:rsidRPr="00093B76" w:rsidRDefault="00174C5A" w:rsidP="00174C5A">
      <w:pPr>
        <w:pStyle w:val="Corpotesto"/>
        <w:spacing w:after="0"/>
        <w:rPr>
          <w:rFonts w:ascii="Arial" w:hAnsi="Arial" w:cs="Arial"/>
          <w:b/>
          <w:bCs/>
          <w:caps/>
          <w:color w:val="002060"/>
          <w:sz w:val="22"/>
          <w:szCs w:val="22"/>
          <w:u w:val="single"/>
        </w:rPr>
      </w:pPr>
      <w:r w:rsidRPr="00093B76">
        <w:rPr>
          <w:rFonts w:ascii="Arial" w:hAnsi="Arial" w:cs="Arial"/>
          <w:b/>
          <w:bCs/>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14:paraId="7F7E3D07" w14:textId="77777777" w:rsidR="00174C5A" w:rsidRPr="00295374" w:rsidRDefault="00174C5A" w:rsidP="00174C5A">
      <w:pPr>
        <w:pStyle w:val="Corpotesto"/>
        <w:rPr>
          <w:rFonts w:cs="Arial"/>
          <w:b/>
          <w:caps/>
          <w:color w:val="002060"/>
        </w:rPr>
      </w:pPr>
    </w:p>
    <w:p w14:paraId="28F826C3" w14:textId="77777777" w:rsidR="00174C5A" w:rsidRPr="00093B76" w:rsidRDefault="00174C5A" w:rsidP="00174C5A">
      <w:pPr>
        <w:pStyle w:val="LndNormale1"/>
        <w:rPr>
          <w:b/>
          <w:i/>
          <w:iCs/>
          <w:color w:val="002060"/>
          <w:szCs w:val="22"/>
        </w:rPr>
      </w:pPr>
      <w:r w:rsidRPr="00093B76">
        <w:rPr>
          <w:b/>
          <w:i/>
          <w:iCs/>
          <w:color w:val="002060"/>
          <w:szCs w:val="22"/>
        </w:rPr>
        <w:t>I versamenti dovranno essere effettuati mediante bonifico in cui deve essere indicata la causale, l’esatta denominazione sociale e il numero di matricola alle seguenti coordinate bancarie</w:t>
      </w:r>
    </w:p>
    <w:p w14:paraId="52F3CBFF" w14:textId="77777777" w:rsidR="00174C5A" w:rsidRDefault="00174C5A" w:rsidP="00174C5A">
      <w:pPr>
        <w:pStyle w:val="Nessunaspaziatura"/>
        <w:rPr>
          <w:rFonts w:ascii="Arial" w:hAnsi="Arial" w:cs="Arial"/>
          <w:b/>
          <w:color w:val="002060"/>
          <w:u w:val="single"/>
        </w:rPr>
      </w:pPr>
    </w:p>
    <w:p w14:paraId="6DE5E893" w14:textId="77777777" w:rsidR="00174C5A" w:rsidRPr="00295374" w:rsidRDefault="00174C5A" w:rsidP="00174C5A">
      <w:pPr>
        <w:pStyle w:val="Nessunaspaziatura"/>
        <w:jc w:val="center"/>
        <w:rPr>
          <w:rFonts w:ascii="Arial" w:hAnsi="Arial" w:cs="Arial"/>
          <w:b/>
          <w:color w:val="002060"/>
          <w:u w:val="single"/>
        </w:rPr>
      </w:pPr>
      <w:r>
        <w:rPr>
          <w:rFonts w:ascii="Arial" w:hAnsi="Arial" w:cs="Arial"/>
          <w:b/>
          <w:color w:val="002060"/>
          <w:u w:val="single"/>
        </w:rPr>
        <w:lastRenderedPageBreak/>
        <w:t>BONIFICO BANCARIO</w:t>
      </w:r>
    </w:p>
    <w:p w14:paraId="281841AB" w14:textId="77777777" w:rsidR="00174C5A" w:rsidRDefault="00174C5A" w:rsidP="00174C5A">
      <w:pPr>
        <w:pStyle w:val="Nessunaspaziatura"/>
        <w:jc w:val="center"/>
        <w:rPr>
          <w:rFonts w:ascii="Arial" w:hAnsi="Arial" w:cs="Arial"/>
          <w:b/>
          <w:color w:val="002060"/>
        </w:rPr>
      </w:pPr>
    </w:p>
    <w:p w14:paraId="459C171C" w14:textId="77777777" w:rsidR="00174C5A" w:rsidRPr="00295374" w:rsidRDefault="00174C5A" w:rsidP="00174C5A">
      <w:pPr>
        <w:pStyle w:val="Nessunaspaziatura"/>
        <w:jc w:val="center"/>
        <w:rPr>
          <w:rFonts w:ascii="Arial" w:hAnsi="Arial" w:cs="Arial"/>
          <w:b/>
          <w:color w:val="002060"/>
        </w:rPr>
      </w:pPr>
      <w:r w:rsidRPr="00295374">
        <w:rPr>
          <w:rFonts w:ascii="Arial" w:hAnsi="Arial" w:cs="Arial"/>
          <w:b/>
          <w:color w:val="002060"/>
        </w:rPr>
        <w:t>IBAN:</w:t>
      </w:r>
      <w:r>
        <w:rPr>
          <w:rFonts w:ascii="Arial" w:hAnsi="Arial" w:cs="Arial"/>
          <w:b/>
          <w:color w:val="002060"/>
        </w:rPr>
        <w:t xml:space="preserve"> </w:t>
      </w:r>
      <w:r w:rsidRPr="00295374">
        <w:rPr>
          <w:rFonts w:ascii="Arial" w:hAnsi="Arial" w:cs="Arial"/>
          <w:b/>
          <w:color w:val="002060"/>
        </w:rPr>
        <w:t>IT81E0100502600000000008868</w:t>
      </w:r>
    </w:p>
    <w:p w14:paraId="102F6CC9" w14:textId="77777777" w:rsidR="00174C5A" w:rsidRPr="00295374" w:rsidRDefault="00174C5A" w:rsidP="00174C5A">
      <w:pPr>
        <w:pStyle w:val="Nessunaspaziatura"/>
        <w:jc w:val="center"/>
        <w:rPr>
          <w:rFonts w:ascii="Arial" w:hAnsi="Arial" w:cs="Arial"/>
          <w:b/>
          <w:color w:val="002060"/>
        </w:rPr>
      </w:pPr>
      <w:r w:rsidRPr="00295374">
        <w:rPr>
          <w:rFonts w:ascii="Arial" w:hAnsi="Arial" w:cs="Arial"/>
          <w:b/>
          <w:color w:val="002060"/>
        </w:rPr>
        <w:t>BNL ANCONA – CORSO STAMIRA</w:t>
      </w:r>
    </w:p>
    <w:p w14:paraId="066D05CF" w14:textId="77777777" w:rsidR="00174C5A" w:rsidRPr="00295374" w:rsidRDefault="00174C5A" w:rsidP="00174C5A">
      <w:pPr>
        <w:pStyle w:val="Nessunaspaziatura"/>
        <w:jc w:val="center"/>
        <w:rPr>
          <w:rFonts w:ascii="Arial" w:hAnsi="Arial" w:cs="Arial"/>
          <w:b/>
          <w:color w:val="002060"/>
        </w:rPr>
      </w:pPr>
      <w:r w:rsidRPr="00295374">
        <w:rPr>
          <w:rFonts w:ascii="Arial" w:hAnsi="Arial" w:cs="Arial"/>
          <w:b/>
          <w:color w:val="002060"/>
        </w:rPr>
        <w:t>Beneficiario: Comitato Regionale Marche  F.I.G.C. – L.N.D.</w:t>
      </w:r>
    </w:p>
    <w:p w14:paraId="1F847ED0" w14:textId="77777777" w:rsidR="00174C5A" w:rsidRPr="00295374" w:rsidRDefault="00174C5A" w:rsidP="00174C5A">
      <w:pPr>
        <w:pStyle w:val="Nessunaspaziatura"/>
        <w:rPr>
          <w:rFonts w:ascii="Arial" w:hAnsi="Arial" w:cs="Arial"/>
          <w:b/>
          <w:color w:val="002060"/>
        </w:rPr>
      </w:pPr>
    </w:p>
    <w:p w14:paraId="3901B646" w14:textId="77777777" w:rsidR="00174C5A" w:rsidRPr="00093B76" w:rsidRDefault="00174C5A" w:rsidP="00174C5A">
      <w:pPr>
        <w:pStyle w:val="Corpotesto"/>
        <w:spacing w:after="0"/>
        <w:rPr>
          <w:rFonts w:ascii="Arial" w:hAnsi="Arial" w:cs="Arial"/>
          <w:bCs/>
          <w:caps/>
          <w:color w:val="002060"/>
          <w:sz w:val="22"/>
          <w:szCs w:val="22"/>
        </w:rPr>
      </w:pPr>
      <w:r w:rsidRPr="00093B76">
        <w:rPr>
          <w:rFonts w:ascii="Arial" w:hAnsi="Arial" w:cs="Arial"/>
          <w:bCs/>
          <w:color w:val="002060"/>
          <w:sz w:val="22"/>
          <w:szCs w:val="22"/>
        </w:rPr>
        <w:t>Si informa che le graduatorie verranno stilate in applicazione a quanto pubblicato</w:t>
      </w:r>
      <w:r>
        <w:rPr>
          <w:rFonts w:ascii="Arial" w:hAnsi="Arial" w:cs="Arial"/>
          <w:bCs/>
          <w:color w:val="002060"/>
          <w:sz w:val="22"/>
          <w:szCs w:val="22"/>
        </w:rPr>
        <w:t xml:space="preserve"> al paragrafo “Completamento Organici”</w:t>
      </w:r>
      <w:r w:rsidRPr="00093B76">
        <w:rPr>
          <w:rFonts w:ascii="Arial" w:hAnsi="Arial" w:cs="Arial"/>
          <w:bCs/>
          <w:color w:val="002060"/>
          <w:sz w:val="22"/>
          <w:szCs w:val="22"/>
        </w:rPr>
        <w:t xml:space="preserve"> </w:t>
      </w:r>
      <w:r>
        <w:rPr>
          <w:rFonts w:ascii="Arial" w:hAnsi="Arial" w:cs="Arial"/>
          <w:bCs/>
          <w:color w:val="002060"/>
          <w:sz w:val="22"/>
          <w:szCs w:val="22"/>
        </w:rPr>
        <w:t>d</w:t>
      </w:r>
      <w:r w:rsidRPr="00093B76">
        <w:rPr>
          <w:rFonts w:ascii="Arial" w:hAnsi="Arial" w:cs="Arial"/>
          <w:bCs/>
          <w:color w:val="002060"/>
          <w:sz w:val="22"/>
          <w:szCs w:val="22"/>
        </w:rPr>
        <w:t>e</w:t>
      </w:r>
      <w:r>
        <w:rPr>
          <w:rFonts w:ascii="Arial" w:hAnsi="Arial" w:cs="Arial"/>
          <w:bCs/>
          <w:color w:val="002060"/>
          <w:sz w:val="22"/>
          <w:szCs w:val="22"/>
        </w:rPr>
        <w:t>i</w:t>
      </w:r>
      <w:r w:rsidRPr="00093B76">
        <w:rPr>
          <w:rFonts w:ascii="Arial" w:hAnsi="Arial" w:cs="Arial"/>
          <w:bCs/>
          <w:color w:val="002060"/>
          <w:sz w:val="22"/>
          <w:szCs w:val="22"/>
        </w:rPr>
        <w:t xml:space="preserve"> </w:t>
      </w:r>
      <w:r w:rsidRPr="0046428F">
        <w:rPr>
          <w:rFonts w:ascii="Arial" w:hAnsi="Arial" w:cs="Arial"/>
          <w:bCs/>
          <w:color w:val="002060"/>
          <w:sz w:val="22"/>
          <w:szCs w:val="22"/>
        </w:rPr>
        <w:t>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 xml:space="preserve">3 e 17/10/2023 </w:t>
      </w:r>
      <w:r w:rsidRPr="00093B76">
        <w:rPr>
          <w:rFonts w:ascii="Arial" w:hAnsi="Arial" w:cs="Arial"/>
          <w:bCs/>
          <w:color w:val="002060"/>
          <w:sz w:val="22"/>
          <w:szCs w:val="22"/>
        </w:rPr>
        <w:t xml:space="preserve">del Comitato Regionale Marche </w:t>
      </w:r>
      <w:r>
        <w:rPr>
          <w:rFonts w:ascii="Arial" w:hAnsi="Arial" w:cs="Arial"/>
          <w:bCs/>
          <w:color w:val="002060"/>
          <w:sz w:val="22"/>
          <w:szCs w:val="22"/>
        </w:rPr>
        <w:t xml:space="preserve">Calcio a Cinque di cui si riporta di seguito lo stralcio </w:t>
      </w:r>
      <w:r w:rsidRPr="00093B76">
        <w:rPr>
          <w:rFonts w:ascii="Arial" w:hAnsi="Arial" w:cs="Arial"/>
          <w:bCs/>
          <w:color w:val="002060"/>
          <w:sz w:val="22"/>
          <w:szCs w:val="22"/>
        </w:rPr>
        <w:t>e che verranno pubblicate in apposito Comunicato Ufficiale in cui verrà indicato il termine entro cui presentare eventuali controdeduzioni</w:t>
      </w:r>
      <w:r w:rsidRPr="00093B76">
        <w:rPr>
          <w:rFonts w:ascii="Arial" w:hAnsi="Arial" w:cs="Arial"/>
          <w:bCs/>
          <w:caps/>
          <w:color w:val="002060"/>
          <w:sz w:val="22"/>
          <w:szCs w:val="22"/>
        </w:rPr>
        <w:t xml:space="preserve">. </w:t>
      </w:r>
    </w:p>
    <w:p w14:paraId="11BA6490" w14:textId="77777777" w:rsidR="00174C5A" w:rsidRPr="00093B76" w:rsidRDefault="00174C5A" w:rsidP="00174C5A">
      <w:pPr>
        <w:pStyle w:val="Corpotesto"/>
        <w:spacing w:after="0"/>
        <w:rPr>
          <w:rFonts w:ascii="Arial" w:hAnsi="Arial" w:cs="Arial"/>
          <w:bCs/>
          <w:color w:val="002060"/>
          <w:sz w:val="22"/>
          <w:szCs w:val="22"/>
        </w:rPr>
      </w:pPr>
      <w:r w:rsidRPr="00093B76">
        <w:rPr>
          <w:rFonts w:ascii="Arial" w:hAnsi="Arial" w:cs="Arial"/>
          <w:bCs/>
          <w:color w:val="002060"/>
          <w:sz w:val="22"/>
          <w:szCs w:val="22"/>
        </w:rPr>
        <w:t>Decorso tale termine le graduatorie, ufficializzate mediante pubblicazione in Comunicato Ufficiale, diverranno definitive.</w:t>
      </w:r>
    </w:p>
    <w:p w14:paraId="36B0A694" w14:textId="77777777" w:rsidR="00174C5A" w:rsidRPr="00093B76" w:rsidRDefault="00174C5A" w:rsidP="00174C5A">
      <w:pPr>
        <w:pStyle w:val="Corpotesto"/>
        <w:spacing w:after="0"/>
        <w:rPr>
          <w:rFonts w:ascii="Arial" w:hAnsi="Arial" w:cs="Arial"/>
          <w:b/>
          <w:color w:val="002060"/>
          <w:sz w:val="22"/>
          <w:szCs w:val="22"/>
        </w:rPr>
      </w:pPr>
    </w:p>
    <w:p w14:paraId="31F3536F" w14:textId="77777777" w:rsidR="00174C5A" w:rsidRPr="00093B76" w:rsidRDefault="00174C5A" w:rsidP="00174C5A">
      <w:pPr>
        <w:pStyle w:val="Nessunaspaziatura"/>
        <w:jc w:val="both"/>
        <w:rPr>
          <w:rFonts w:ascii="Arial" w:hAnsi="Arial" w:cs="Arial"/>
          <w:color w:val="002060"/>
          <w:u w:val="single"/>
        </w:rPr>
      </w:pPr>
      <w:r w:rsidRPr="00093B76">
        <w:rPr>
          <w:rFonts w:ascii="Arial" w:hAnsi="Arial" w:cs="Arial"/>
          <w:color w:val="002060"/>
          <w:u w:val="single"/>
        </w:rPr>
        <w:t xml:space="preserve">Si evidenzia che la presentazione della domanda di ammissione al Campionato superiore non esime dal presentare la domanda di iscrizione al Campionato di competenza </w:t>
      </w:r>
      <w:r w:rsidRPr="00093B76">
        <w:rPr>
          <w:rFonts w:ascii="Arial" w:hAnsi="Arial" w:cs="Arial"/>
          <w:b/>
          <w:color w:val="002060"/>
          <w:u w:val="single"/>
        </w:rPr>
        <w:t>che deve essere sempre e comunque effettuata</w:t>
      </w:r>
      <w:r w:rsidRPr="00093B76">
        <w:rPr>
          <w:rFonts w:ascii="Arial" w:hAnsi="Arial" w:cs="Arial"/>
          <w:color w:val="002060"/>
          <w:u w:val="single"/>
        </w:rPr>
        <w:t>; la stessa è propedeutica e necessaria per l’eventuale ammissione al Campionato superiore.</w:t>
      </w:r>
    </w:p>
    <w:p w14:paraId="5ED490BB" w14:textId="77777777" w:rsidR="00174C5A" w:rsidRDefault="00174C5A" w:rsidP="00174C5A">
      <w:pPr>
        <w:rPr>
          <w:rFonts w:ascii="Arial" w:hAnsi="Arial" w:cs="Arial"/>
          <w:b/>
          <w:bCs/>
          <w:color w:val="002060"/>
          <w:sz w:val="22"/>
          <w:szCs w:val="22"/>
        </w:rPr>
      </w:pPr>
    </w:p>
    <w:p w14:paraId="1BC133BF" w14:textId="77777777" w:rsidR="00174C5A" w:rsidRDefault="00174C5A" w:rsidP="00174C5A">
      <w:pPr>
        <w:rPr>
          <w:rFonts w:ascii="Arial" w:hAnsi="Arial" w:cs="Arial"/>
          <w:b/>
          <w:bCs/>
          <w:color w:val="002060"/>
          <w:sz w:val="22"/>
          <w:szCs w:val="22"/>
        </w:rPr>
      </w:pPr>
    </w:p>
    <w:p w14:paraId="5DEAE9BF" w14:textId="77777777" w:rsidR="00174C5A" w:rsidRPr="00703B20" w:rsidRDefault="00174C5A" w:rsidP="00174C5A">
      <w:pPr>
        <w:rPr>
          <w:rFonts w:ascii="Arial" w:hAnsi="Arial" w:cs="Arial"/>
          <w:b/>
          <w:bCs/>
          <w:color w:val="002060"/>
          <w:sz w:val="24"/>
          <w:szCs w:val="24"/>
        </w:rPr>
      </w:pPr>
      <w:r w:rsidRPr="00703B20">
        <w:rPr>
          <w:rFonts w:ascii="Arial" w:hAnsi="Arial" w:cs="Arial"/>
          <w:b/>
          <w:bCs/>
          <w:color w:val="002060"/>
          <w:sz w:val="24"/>
          <w:szCs w:val="24"/>
        </w:rPr>
        <w:t>STRALCIO COMPLETAMENTO ORGANICI DE</w:t>
      </w:r>
      <w:r>
        <w:rPr>
          <w:rFonts w:ascii="Arial" w:hAnsi="Arial" w:cs="Arial"/>
          <w:b/>
          <w:bCs/>
          <w:color w:val="002060"/>
          <w:sz w:val="24"/>
          <w:szCs w:val="24"/>
        </w:rPr>
        <w:t>I</w:t>
      </w:r>
      <w:r w:rsidRPr="00703B20">
        <w:rPr>
          <w:rFonts w:ascii="Arial" w:hAnsi="Arial" w:cs="Arial"/>
          <w:b/>
          <w:bCs/>
          <w:color w:val="002060"/>
          <w:sz w:val="24"/>
          <w:szCs w:val="24"/>
        </w:rPr>
        <w:t xml:space="preserve"> C</w:t>
      </w:r>
      <w:r>
        <w:rPr>
          <w:rFonts w:ascii="Arial" w:hAnsi="Arial" w:cs="Arial"/>
          <w:b/>
          <w:bCs/>
          <w:color w:val="002060"/>
          <w:sz w:val="24"/>
          <w:szCs w:val="24"/>
        </w:rPr>
        <w:t>C</w:t>
      </w:r>
      <w:r w:rsidRPr="00703B20">
        <w:rPr>
          <w:rFonts w:ascii="Arial" w:hAnsi="Arial" w:cs="Arial"/>
          <w:b/>
          <w:bCs/>
          <w:color w:val="002060"/>
          <w:sz w:val="24"/>
          <w:szCs w:val="24"/>
        </w:rPr>
        <w:t>.U</w:t>
      </w:r>
      <w:r>
        <w:rPr>
          <w:rFonts w:ascii="Arial" w:hAnsi="Arial" w:cs="Arial"/>
          <w:b/>
          <w:bCs/>
          <w:color w:val="002060"/>
          <w:sz w:val="24"/>
          <w:szCs w:val="24"/>
        </w:rPr>
        <w:t>U</w:t>
      </w:r>
      <w:r w:rsidRPr="00703B20">
        <w:rPr>
          <w:rFonts w:ascii="Arial" w:hAnsi="Arial" w:cs="Arial"/>
          <w:b/>
          <w:bCs/>
          <w:color w:val="002060"/>
          <w:sz w:val="24"/>
          <w:szCs w:val="24"/>
        </w:rPr>
        <w:t>. N</w:t>
      </w:r>
      <w:r>
        <w:rPr>
          <w:rFonts w:ascii="Arial" w:hAnsi="Arial" w:cs="Arial"/>
          <w:b/>
          <w:bCs/>
          <w:color w:val="002060"/>
          <w:sz w:val="24"/>
          <w:szCs w:val="24"/>
        </w:rPr>
        <w:t>N</w:t>
      </w:r>
      <w:r w:rsidRPr="00703B20">
        <w:rPr>
          <w:rFonts w:ascii="Arial" w:hAnsi="Arial" w:cs="Arial"/>
          <w:b/>
          <w:bCs/>
          <w:color w:val="002060"/>
          <w:sz w:val="24"/>
          <w:szCs w:val="24"/>
        </w:rPr>
        <w:t xml:space="preserve">° </w:t>
      </w:r>
      <w:r>
        <w:rPr>
          <w:rFonts w:ascii="Arial" w:hAnsi="Arial" w:cs="Arial"/>
          <w:b/>
          <w:bCs/>
          <w:color w:val="002060"/>
          <w:sz w:val="24"/>
          <w:szCs w:val="24"/>
        </w:rPr>
        <w:t xml:space="preserve">27 DEL 16/10/2023 E </w:t>
      </w:r>
      <w:r w:rsidRPr="00703B20">
        <w:rPr>
          <w:rFonts w:ascii="Arial" w:hAnsi="Arial" w:cs="Arial"/>
          <w:b/>
          <w:bCs/>
          <w:color w:val="002060"/>
          <w:sz w:val="24"/>
          <w:szCs w:val="24"/>
        </w:rPr>
        <w:t xml:space="preserve">28 DEL </w:t>
      </w:r>
      <w:r>
        <w:rPr>
          <w:rFonts w:ascii="Arial" w:hAnsi="Arial" w:cs="Arial"/>
          <w:b/>
          <w:bCs/>
          <w:color w:val="002060"/>
          <w:sz w:val="24"/>
          <w:szCs w:val="24"/>
        </w:rPr>
        <w:t>17</w:t>
      </w:r>
      <w:r w:rsidRPr="00703B20">
        <w:rPr>
          <w:rFonts w:ascii="Arial" w:hAnsi="Arial" w:cs="Arial"/>
          <w:b/>
          <w:bCs/>
          <w:color w:val="002060"/>
          <w:sz w:val="24"/>
          <w:szCs w:val="24"/>
        </w:rPr>
        <w:t>/10/202</w:t>
      </w:r>
      <w:r>
        <w:rPr>
          <w:rFonts w:ascii="Arial" w:hAnsi="Arial" w:cs="Arial"/>
          <w:b/>
          <w:bCs/>
          <w:color w:val="002060"/>
          <w:sz w:val="24"/>
          <w:szCs w:val="24"/>
        </w:rPr>
        <w:t>3</w:t>
      </w:r>
    </w:p>
    <w:p w14:paraId="1816298B" w14:textId="77777777" w:rsidR="00174C5A" w:rsidRDefault="00174C5A" w:rsidP="00174C5A">
      <w:pPr>
        <w:rPr>
          <w:rFonts w:ascii="Arial" w:hAnsi="Arial" w:cs="Arial"/>
          <w:b/>
          <w:bCs/>
          <w:color w:val="002060"/>
          <w:sz w:val="22"/>
          <w:szCs w:val="22"/>
        </w:rPr>
      </w:pPr>
    </w:p>
    <w:p w14:paraId="25447537"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4E518FE7" w14:textId="77777777" w:rsidR="00174C5A" w:rsidRPr="00D54916" w:rsidRDefault="00174C5A" w:rsidP="00174C5A">
      <w:pPr>
        <w:rPr>
          <w:rFonts w:ascii="Arial" w:hAnsi="Arial" w:cs="Arial"/>
          <w:color w:val="002060"/>
          <w:sz w:val="22"/>
          <w:szCs w:val="22"/>
        </w:rPr>
      </w:pPr>
    </w:p>
    <w:p w14:paraId="2A0A715A" w14:textId="77777777" w:rsidR="00174C5A" w:rsidRPr="00D54916" w:rsidRDefault="00174C5A" w:rsidP="00174C5A">
      <w:pPr>
        <w:rPr>
          <w:rFonts w:ascii="Arial" w:hAnsi="Arial" w:cs="Arial"/>
          <w:b/>
          <w:color w:val="002060"/>
          <w:sz w:val="22"/>
          <w:szCs w:val="22"/>
          <w:u w:val="single"/>
        </w:rPr>
      </w:pPr>
      <w:r w:rsidRPr="00D54916">
        <w:rPr>
          <w:rFonts w:ascii="Arial" w:hAnsi="Arial" w:cs="Arial"/>
          <w:b/>
          <w:color w:val="002060"/>
          <w:sz w:val="22"/>
          <w:szCs w:val="22"/>
          <w:u w:val="single"/>
        </w:rPr>
        <w:t>Campionato Serie C1:</w:t>
      </w:r>
    </w:p>
    <w:p w14:paraId="6DAB5AC4"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1^ fascia:</w:t>
      </w:r>
      <w:r w:rsidRPr="00D54916">
        <w:rPr>
          <w:rFonts w:ascii="Arial" w:hAnsi="Arial" w:cs="Arial"/>
          <w:color w:val="002060"/>
          <w:sz w:val="22"/>
          <w:szCs w:val="22"/>
        </w:rPr>
        <w:tab/>
        <w:t>11^ classificata dopo i play out (perdente secondo incontro play out); in caso di mancata disputa dei play-out, l’11^ classificata al termine della stagione regolare</w:t>
      </w:r>
    </w:p>
    <w:p w14:paraId="61C5FF92" w14:textId="77777777" w:rsidR="00174C5A" w:rsidRPr="00D54916" w:rsidRDefault="00174C5A" w:rsidP="00174C5A">
      <w:pPr>
        <w:ind w:left="1410" w:hanging="1410"/>
        <w:rPr>
          <w:rFonts w:ascii="Arial" w:hAnsi="Arial" w:cs="Arial"/>
          <w:color w:val="002060"/>
          <w:sz w:val="22"/>
          <w:szCs w:val="22"/>
        </w:rPr>
      </w:pPr>
    </w:p>
    <w:p w14:paraId="03EA7350" w14:textId="77777777" w:rsidR="00174C5A" w:rsidRPr="00D54916" w:rsidRDefault="00174C5A" w:rsidP="00174C5A">
      <w:pPr>
        <w:rPr>
          <w:rFonts w:ascii="Arial" w:hAnsi="Arial" w:cs="Arial"/>
          <w:color w:val="002060"/>
          <w:sz w:val="22"/>
          <w:szCs w:val="22"/>
        </w:rPr>
      </w:pPr>
      <w:r w:rsidRPr="00D54916">
        <w:rPr>
          <w:rFonts w:ascii="Arial" w:hAnsi="Arial" w:cs="Arial"/>
          <w:b/>
          <w:color w:val="002060"/>
          <w:sz w:val="22"/>
          <w:szCs w:val="22"/>
        </w:rPr>
        <w:t>2^ fascia</w:t>
      </w:r>
      <w:r w:rsidRPr="00D54916">
        <w:rPr>
          <w:rFonts w:ascii="Arial" w:hAnsi="Arial" w:cs="Arial"/>
          <w:color w:val="002060"/>
          <w:sz w:val="22"/>
          <w:szCs w:val="22"/>
        </w:rPr>
        <w:t xml:space="preserve">: </w:t>
      </w:r>
      <w:r w:rsidRPr="00D54916">
        <w:rPr>
          <w:rFonts w:ascii="Arial" w:hAnsi="Arial" w:cs="Arial"/>
          <w:color w:val="002060"/>
          <w:sz w:val="22"/>
          <w:szCs w:val="22"/>
        </w:rPr>
        <w:tab/>
        <w:t>la squadra perdente la finale play-off</w:t>
      </w:r>
    </w:p>
    <w:p w14:paraId="54566D6C" w14:textId="77777777" w:rsidR="00174C5A" w:rsidRPr="00D54916" w:rsidRDefault="00174C5A" w:rsidP="00174C5A">
      <w:pPr>
        <w:ind w:left="1410" w:hanging="1410"/>
        <w:rPr>
          <w:rFonts w:ascii="Arial" w:hAnsi="Arial" w:cs="Arial"/>
          <w:b/>
          <w:color w:val="002060"/>
          <w:sz w:val="22"/>
          <w:szCs w:val="22"/>
        </w:rPr>
      </w:pPr>
    </w:p>
    <w:p w14:paraId="12B0AC44"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3^ fascia:</w:t>
      </w:r>
      <w:r w:rsidRPr="00D54916">
        <w:rPr>
          <w:rFonts w:ascii="Arial" w:hAnsi="Arial" w:cs="Arial"/>
          <w:color w:val="002060"/>
          <w:sz w:val="22"/>
          <w:szCs w:val="22"/>
        </w:rPr>
        <w:t xml:space="preserve"> </w:t>
      </w:r>
      <w:r w:rsidRPr="00D54916">
        <w:rPr>
          <w:rFonts w:ascii="Arial" w:hAnsi="Arial" w:cs="Arial"/>
          <w:color w:val="002060"/>
          <w:sz w:val="22"/>
          <w:szCs w:val="22"/>
        </w:rPr>
        <w:tab/>
        <w:t>12^ e 13^ classificate dopo i play out (perdente primo incontro play out); in caso di mancata disputa dei play-out le 12^ e 13^ classificate al termine della stagione regolare</w:t>
      </w:r>
    </w:p>
    <w:p w14:paraId="1ECD72FD" w14:textId="77777777" w:rsidR="00174C5A" w:rsidRPr="00D54916" w:rsidRDefault="00174C5A" w:rsidP="00174C5A">
      <w:pPr>
        <w:ind w:left="1410" w:hanging="1410"/>
        <w:rPr>
          <w:rFonts w:ascii="Arial" w:hAnsi="Arial" w:cs="Arial"/>
          <w:color w:val="002060"/>
          <w:sz w:val="22"/>
          <w:szCs w:val="22"/>
        </w:rPr>
      </w:pPr>
    </w:p>
    <w:p w14:paraId="4AC115EC"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4^ fascia:</w:t>
      </w:r>
      <w:r w:rsidRPr="00D54916">
        <w:rPr>
          <w:rFonts w:ascii="Arial" w:hAnsi="Arial" w:cs="Arial"/>
          <w:color w:val="002060"/>
          <w:sz w:val="22"/>
          <w:szCs w:val="22"/>
        </w:rPr>
        <w:t xml:space="preserve"> </w:t>
      </w:r>
      <w:r w:rsidRPr="00D54916">
        <w:rPr>
          <w:rFonts w:ascii="Arial" w:hAnsi="Arial" w:cs="Arial"/>
          <w:color w:val="002060"/>
          <w:sz w:val="22"/>
          <w:szCs w:val="22"/>
        </w:rPr>
        <w:tab/>
        <w:t>le squadre perdenti le semifinali play-off</w:t>
      </w:r>
    </w:p>
    <w:p w14:paraId="6C72D98C" w14:textId="77777777" w:rsidR="00174C5A" w:rsidRPr="00D54916" w:rsidRDefault="00174C5A" w:rsidP="00174C5A">
      <w:pPr>
        <w:ind w:left="1410" w:hanging="1410"/>
        <w:rPr>
          <w:rFonts w:ascii="Arial" w:hAnsi="Arial" w:cs="Arial"/>
          <w:color w:val="002060"/>
          <w:sz w:val="22"/>
          <w:szCs w:val="22"/>
        </w:rPr>
      </w:pPr>
    </w:p>
    <w:p w14:paraId="0D10AF65"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5^ fascia:</w:t>
      </w:r>
      <w:r w:rsidRPr="00D54916">
        <w:rPr>
          <w:rFonts w:ascii="Arial" w:hAnsi="Arial" w:cs="Arial"/>
          <w:color w:val="002060"/>
          <w:sz w:val="22"/>
          <w:szCs w:val="22"/>
        </w:rPr>
        <w:t xml:space="preserve"> </w:t>
      </w:r>
      <w:r w:rsidRPr="00D54916">
        <w:rPr>
          <w:rFonts w:ascii="Arial" w:hAnsi="Arial" w:cs="Arial"/>
          <w:color w:val="002060"/>
          <w:sz w:val="22"/>
          <w:szCs w:val="22"/>
        </w:rPr>
        <w:tab/>
        <w:t>le squadre perdenti i quarti di finale play-off</w:t>
      </w:r>
    </w:p>
    <w:p w14:paraId="54257FF2" w14:textId="77777777" w:rsidR="00174C5A" w:rsidRPr="00D54916" w:rsidRDefault="00174C5A" w:rsidP="00174C5A">
      <w:pPr>
        <w:ind w:left="1410" w:hanging="1410"/>
        <w:rPr>
          <w:rFonts w:ascii="Arial" w:hAnsi="Arial" w:cs="Arial"/>
          <w:color w:val="002060"/>
          <w:sz w:val="22"/>
          <w:szCs w:val="22"/>
        </w:rPr>
      </w:pPr>
    </w:p>
    <w:p w14:paraId="3DAA40FA"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6^ fascia:</w:t>
      </w:r>
      <w:r w:rsidRPr="00D54916">
        <w:rPr>
          <w:rFonts w:ascii="Arial" w:hAnsi="Arial" w:cs="Arial"/>
          <w:color w:val="002060"/>
          <w:sz w:val="22"/>
          <w:szCs w:val="22"/>
        </w:rPr>
        <w:t xml:space="preserve"> </w:t>
      </w:r>
      <w:r w:rsidRPr="00D54916">
        <w:rPr>
          <w:rFonts w:ascii="Arial" w:hAnsi="Arial" w:cs="Arial"/>
          <w:color w:val="002060"/>
          <w:sz w:val="22"/>
          <w:szCs w:val="22"/>
        </w:rPr>
        <w:tab/>
        <w:t>le squadre perdenti gli ottavi di finale play-off</w:t>
      </w:r>
    </w:p>
    <w:p w14:paraId="478B9D66" w14:textId="77777777" w:rsidR="00174C5A" w:rsidRPr="00D54916" w:rsidRDefault="00174C5A" w:rsidP="00174C5A">
      <w:pPr>
        <w:rPr>
          <w:rFonts w:ascii="Arial" w:hAnsi="Arial" w:cs="Arial"/>
          <w:color w:val="002060"/>
          <w:sz w:val="22"/>
          <w:szCs w:val="22"/>
        </w:rPr>
      </w:pPr>
    </w:p>
    <w:p w14:paraId="52221F15" w14:textId="77777777" w:rsidR="00174C5A" w:rsidRPr="00D54916" w:rsidRDefault="00174C5A" w:rsidP="00174C5A">
      <w:pPr>
        <w:rPr>
          <w:rFonts w:ascii="Arial" w:hAnsi="Arial" w:cs="Arial"/>
          <w:color w:val="002060"/>
          <w:sz w:val="22"/>
          <w:szCs w:val="22"/>
        </w:rPr>
      </w:pPr>
      <w:r w:rsidRPr="00D54916">
        <w:rPr>
          <w:rFonts w:ascii="Arial" w:hAnsi="Arial" w:cs="Arial"/>
          <w:b/>
          <w:color w:val="002060"/>
          <w:sz w:val="22"/>
          <w:szCs w:val="22"/>
        </w:rPr>
        <w:t>7^ fascia:</w:t>
      </w:r>
      <w:r w:rsidRPr="00D54916">
        <w:rPr>
          <w:rFonts w:ascii="Arial" w:hAnsi="Arial" w:cs="Arial"/>
          <w:color w:val="002060"/>
          <w:sz w:val="22"/>
          <w:szCs w:val="22"/>
        </w:rPr>
        <w:t xml:space="preserve"> </w:t>
      </w:r>
      <w:r w:rsidRPr="00D54916">
        <w:rPr>
          <w:rFonts w:ascii="Arial" w:hAnsi="Arial" w:cs="Arial"/>
          <w:color w:val="002060"/>
          <w:sz w:val="22"/>
          <w:szCs w:val="22"/>
        </w:rPr>
        <w:tab/>
        <w:t xml:space="preserve">le rimanenti squadre non aventi diritto a fare richiesta di ripescaggio </w:t>
      </w:r>
    </w:p>
    <w:p w14:paraId="020F37FB" w14:textId="77777777" w:rsidR="00174C5A" w:rsidRPr="00D54916" w:rsidRDefault="00174C5A" w:rsidP="00174C5A">
      <w:pPr>
        <w:rPr>
          <w:rFonts w:ascii="Arial" w:hAnsi="Arial" w:cs="Arial"/>
          <w:color w:val="002060"/>
          <w:sz w:val="22"/>
          <w:szCs w:val="22"/>
        </w:rPr>
      </w:pPr>
    </w:p>
    <w:p w14:paraId="1CE35960" w14:textId="77777777" w:rsidR="00174C5A" w:rsidRPr="00D54916" w:rsidRDefault="00174C5A" w:rsidP="00174C5A">
      <w:pPr>
        <w:rPr>
          <w:rFonts w:ascii="Arial" w:hAnsi="Arial" w:cs="Arial"/>
          <w:color w:val="002060"/>
          <w:sz w:val="22"/>
          <w:szCs w:val="22"/>
        </w:rPr>
      </w:pPr>
      <w:r w:rsidRPr="00D54916">
        <w:rPr>
          <w:rFonts w:ascii="Arial" w:hAnsi="Arial" w:cs="Arial"/>
          <w:b/>
          <w:color w:val="002060"/>
          <w:sz w:val="22"/>
          <w:szCs w:val="22"/>
        </w:rPr>
        <w:t>8^ fascia:</w:t>
      </w:r>
      <w:r w:rsidRPr="00D54916">
        <w:rPr>
          <w:rFonts w:ascii="Arial" w:hAnsi="Arial" w:cs="Arial"/>
          <w:color w:val="002060"/>
          <w:sz w:val="22"/>
          <w:szCs w:val="22"/>
        </w:rPr>
        <w:t xml:space="preserve"> </w:t>
      </w:r>
      <w:r w:rsidRPr="00D54916">
        <w:rPr>
          <w:rFonts w:ascii="Arial" w:hAnsi="Arial" w:cs="Arial"/>
          <w:color w:val="002060"/>
          <w:sz w:val="22"/>
          <w:szCs w:val="22"/>
        </w:rPr>
        <w:tab/>
        <w:t xml:space="preserve">le rimanenti squadre non aventi diritto a fare richiesta di ripescaggio </w:t>
      </w:r>
    </w:p>
    <w:p w14:paraId="58E86C67" w14:textId="77777777" w:rsidR="00174C5A" w:rsidRPr="00D54916" w:rsidRDefault="00174C5A" w:rsidP="00174C5A">
      <w:pPr>
        <w:rPr>
          <w:rFonts w:ascii="Arial" w:hAnsi="Arial" w:cs="Arial"/>
          <w:color w:val="002060"/>
          <w:sz w:val="22"/>
          <w:szCs w:val="22"/>
        </w:rPr>
      </w:pPr>
    </w:p>
    <w:p w14:paraId="6793828F" w14:textId="77777777" w:rsidR="00174C5A" w:rsidRPr="00D54916" w:rsidRDefault="00174C5A" w:rsidP="00174C5A">
      <w:pPr>
        <w:rPr>
          <w:rFonts w:ascii="Arial" w:hAnsi="Arial" w:cs="Arial"/>
          <w:b/>
          <w:color w:val="002060"/>
          <w:sz w:val="22"/>
          <w:szCs w:val="22"/>
          <w:u w:val="single"/>
        </w:rPr>
      </w:pPr>
      <w:r w:rsidRPr="00D54916">
        <w:rPr>
          <w:rFonts w:ascii="Arial" w:hAnsi="Arial" w:cs="Arial"/>
          <w:b/>
          <w:color w:val="002060"/>
          <w:sz w:val="22"/>
          <w:szCs w:val="22"/>
          <w:u w:val="single"/>
        </w:rPr>
        <w:t>Campionato Serie C2:</w:t>
      </w:r>
    </w:p>
    <w:p w14:paraId="21048B4E"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1^ fascia:</w:t>
      </w:r>
      <w:r w:rsidRPr="00D54916">
        <w:rPr>
          <w:rFonts w:ascii="Arial" w:hAnsi="Arial" w:cs="Arial"/>
          <w:color w:val="002060"/>
          <w:sz w:val="22"/>
          <w:szCs w:val="22"/>
        </w:rPr>
        <w:t xml:space="preserve"> </w:t>
      </w:r>
      <w:r w:rsidRPr="00D54916">
        <w:rPr>
          <w:rFonts w:ascii="Arial" w:hAnsi="Arial" w:cs="Arial"/>
          <w:color w:val="002060"/>
          <w:sz w:val="22"/>
          <w:szCs w:val="22"/>
        </w:rPr>
        <w:tab/>
        <w:t>perdente finale play-out del campionato di serie C2;</w:t>
      </w:r>
    </w:p>
    <w:p w14:paraId="466103A1"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2^ fascia:</w:t>
      </w:r>
      <w:r w:rsidRPr="00D54916">
        <w:rPr>
          <w:rFonts w:ascii="Arial" w:hAnsi="Arial" w:cs="Arial"/>
          <w:color w:val="002060"/>
          <w:sz w:val="22"/>
          <w:szCs w:val="22"/>
        </w:rPr>
        <w:t xml:space="preserve"> </w:t>
      </w:r>
      <w:r w:rsidRPr="00D54916">
        <w:rPr>
          <w:rFonts w:ascii="Arial" w:hAnsi="Arial" w:cs="Arial"/>
          <w:color w:val="002060"/>
          <w:sz w:val="22"/>
          <w:szCs w:val="22"/>
        </w:rPr>
        <w:tab/>
        <w:t>3^ classificate dei rispettivi gironi al termine dei play-off di Serie D; in caso di mancata disputa dei play-off le 3^ classificate al termine della stagione regolare</w:t>
      </w:r>
    </w:p>
    <w:p w14:paraId="12D51E98" w14:textId="77777777" w:rsidR="00174C5A" w:rsidRPr="00D54916" w:rsidRDefault="00174C5A" w:rsidP="00174C5A">
      <w:pPr>
        <w:ind w:left="1410" w:hanging="1410"/>
        <w:rPr>
          <w:rFonts w:ascii="Arial" w:hAnsi="Arial" w:cs="Arial"/>
          <w:color w:val="002060"/>
          <w:sz w:val="22"/>
          <w:szCs w:val="22"/>
        </w:rPr>
      </w:pPr>
      <w:r w:rsidRPr="00D54916">
        <w:rPr>
          <w:rFonts w:ascii="Arial" w:hAnsi="Arial" w:cs="Arial"/>
          <w:b/>
          <w:color w:val="002060"/>
          <w:sz w:val="22"/>
          <w:szCs w:val="22"/>
        </w:rPr>
        <w:t>3^ fascia:</w:t>
      </w:r>
      <w:r w:rsidRPr="00D54916">
        <w:rPr>
          <w:rFonts w:ascii="Arial" w:hAnsi="Arial" w:cs="Arial"/>
          <w:color w:val="002060"/>
          <w:sz w:val="22"/>
          <w:szCs w:val="22"/>
        </w:rPr>
        <w:t xml:space="preserve"> </w:t>
      </w:r>
      <w:r w:rsidRPr="00D54916">
        <w:rPr>
          <w:rFonts w:ascii="Arial" w:hAnsi="Arial" w:cs="Arial"/>
          <w:color w:val="002060"/>
          <w:sz w:val="22"/>
          <w:szCs w:val="22"/>
        </w:rPr>
        <w:tab/>
        <w:t>le squadre partecipanti ai play-off del campionato di Serie D; in caso di mancata disputa dei play-off le squadre 4^ e 5^ classificate al termine della stagione regolare</w:t>
      </w:r>
    </w:p>
    <w:p w14:paraId="15035E4D" w14:textId="77777777" w:rsidR="00174C5A" w:rsidRPr="00D54916" w:rsidRDefault="00174C5A" w:rsidP="00174C5A">
      <w:pPr>
        <w:rPr>
          <w:rFonts w:ascii="Arial" w:hAnsi="Arial" w:cs="Arial"/>
          <w:color w:val="002060"/>
          <w:sz w:val="22"/>
          <w:szCs w:val="22"/>
        </w:rPr>
      </w:pPr>
      <w:r w:rsidRPr="00D54916">
        <w:rPr>
          <w:rFonts w:ascii="Arial" w:hAnsi="Arial" w:cs="Arial"/>
          <w:b/>
          <w:color w:val="002060"/>
          <w:sz w:val="22"/>
          <w:szCs w:val="22"/>
        </w:rPr>
        <w:t>4^ fascia:</w:t>
      </w:r>
      <w:r w:rsidRPr="00D54916">
        <w:rPr>
          <w:rFonts w:ascii="Arial" w:hAnsi="Arial" w:cs="Arial"/>
          <w:color w:val="002060"/>
          <w:sz w:val="22"/>
          <w:szCs w:val="22"/>
        </w:rPr>
        <w:t xml:space="preserve"> </w:t>
      </w:r>
      <w:r w:rsidRPr="00D54916">
        <w:rPr>
          <w:rFonts w:ascii="Arial" w:hAnsi="Arial" w:cs="Arial"/>
          <w:color w:val="002060"/>
          <w:sz w:val="22"/>
          <w:szCs w:val="22"/>
        </w:rPr>
        <w:tab/>
        <w:t xml:space="preserve">le rimanenti squadre aventi diritto a fare richiesta di ripescaggio </w:t>
      </w:r>
    </w:p>
    <w:p w14:paraId="3D45627A" w14:textId="77777777" w:rsidR="00174C5A" w:rsidRPr="00D54916" w:rsidRDefault="00174C5A" w:rsidP="00174C5A">
      <w:pPr>
        <w:rPr>
          <w:rFonts w:ascii="Arial" w:hAnsi="Arial" w:cs="Arial"/>
          <w:color w:val="002060"/>
          <w:sz w:val="22"/>
          <w:szCs w:val="22"/>
        </w:rPr>
      </w:pPr>
      <w:r w:rsidRPr="00D54916">
        <w:rPr>
          <w:rFonts w:ascii="Arial" w:hAnsi="Arial" w:cs="Arial"/>
          <w:b/>
          <w:color w:val="002060"/>
          <w:sz w:val="22"/>
          <w:szCs w:val="22"/>
        </w:rPr>
        <w:t>5^ fascia:</w:t>
      </w:r>
      <w:r w:rsidRPr="00D54916">
        <w:rPr>
          <w:rFonts w:ascii="Arial" w:hAnsi="Arial" w:cs="Arial"/>
          <w:color w:val="002060"/>
          <w:sz w:val="22"/>
          <w:szCs w:val="22"/>
        </w:rPr>
        <w:t xml:space="preserve"> </w:t>
      </w:r>
      <w:r w:rsidRPr="00D54916">
        <w:rPr>
          <w:rFonts w:ascii="Arial" w:hAnsi="Arial" w:cs="Arial"/>
          <w:color w:val="002060"/>
          <w:sz w:val="22"/>
          <w:szCs w:val="22"/>
        </w:rPr>
        <w:tab/>
        <w:t xml:space="preserve">le rimanenti squadre non aventi diritto a fare richiesta di ripescaggio </w:t>
      </w:r>
    </w:p>
    <w:p w14:paraId="29DFA622" w14:textId="77777777" w:rsidR="00174C5A" w:rsidRPr="00D54916" w:rsidRDefault="00174C5A" w:rsidP="00174C5A">
      <w:pPr>
        <w:rPr>
          <w:rFonts w:ascii="Arial" w:hAnsi="Arial" w:cs="Arial"/>
          <w:color w:val="002060"/>
          <w:sz w:val="22"/>
          <w:szCs w:val="22"/>
        </w:rPr>
      </w:pPr>
    </w:p>
    <w:p w14:paraId="03F52898"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lastRenderedPageBreak/>
        <w:t>Al verificarsi di situazioni diverse da quelle previste, il Consiglio Direttivo del Comitato Regionale Marche si riserva le valutazioni e le decisioni di competenza.</w:t>
      </w:r>
    </w:p>
    <w:p w14:paraId="6F22F235" w14:textId="77777777" w:rsidR="00174C5A" w:rsidRPr="00D54916" w:rsidRDefault="00174C5A" w:rsidP="00174C5A">
      <w:pPr>
        <w:rPr>
          <w:rFonts w:ascii="Arial" w:hAnsi="Arial" w:cs="Arial"/>
          <w:color w:val="002060"/>
          <w:sz w:val="22"/>
          <w:szCs w:val="22"/>
        </w:rPr>
      </w:pPr>
    </w:p>
    <w:p w14:paraId="2AB2D4CA" w14:textId="77777777" w:rsidR="00174C5A" w:rsidRPr="00D54916" w:rsidRDefault="00174C5A" w:rsidP="00174C5A">
      <w:pPr>
        <w:rPr>
          <w:rFonts w:ascii="Arial" w:hAnsi="Arial" w:cs="Arial"/>
          <w:bCs/>
          <w:color w:val="002060"/>
          <w:sz w:val="22"/>
          <w:szCs w:val="22"/>
        </w:rPr>
      </w:pPr>
      <w:r w:rsidRPr="00D54916">
        <w:rPr>
          <w:rFonts w:ascii="Arial" w:hAnsi="Arial" w:cs="Arial"/>
          <w:color w:val="002060"/>
          <w:sz w:val="22"/>
          <w:szCs w:val="22"/>
        </w:rPr>
        <w:t xml:space="preserve">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ci si adopererà per </w:t>
      </w:r>
      <w:r w:rsidRPr="00D54916">
        <w:rPr>
          <w:rFonts w:ascii="Arial" w:hAnsi="Arial" w:cs="Arial"/>
          <w:bCs/>
          <w:color w:val="002060"/>
          <w:sz w:val="22"/>
          <w:szCs w:val="22"/>
        </w:rPr>
        <w:t>stabilire l’organico di n. 14 squadre nella serie C1 e di n. 14 squadre nei singoli gironi di serie C2.</w:t>
      </w:r>
    </w:p>
    <w:p w14:paraId="299A14D6" w14:textId="77777777" w:rsidR="00174C5A" w:rsidRPr="00D54916" w:rsidRDefault="00174C5A" w:rsidP="00174C5A">
      <w:pPr>
        <w:rPr>
          <w:color w:val="002060"/>
          <w:sz w:val="22"/>
          <w:szCs w:val="22"/>
        </w:rPr>
      </w:pPr>
    </w:p>
    <w:p w14:paraId="171E2C36" w14:textId="77777777" w:rsidR="00174C5A" w:rsidRPr="00D54916" w:rsidRDefault="00174C5A" w:rsidP="00174C5A">
      <w:pPr>
        <w:jc w:val="center"/>
        <w:rPr>
          <w:rFonts w:ascii="Arial" w:hAnsi="Arial" w:cs="Arial"/>
          <w:b/>
          <w:color w:val="002060"/>
          <w:sz w:val="22"/>
          <w:szCs w:val="22"/>
          <w:u w:val="single"/>
        </w:rPr>
      </w:pPr>
      <w:r w:rsidRPr="00D54916">
        <w:rPr>
          <w:rFonts w:ascii="Arial" w:hAnsi="Arial" w:cs="Arial"/>
          <w:b/>
          <w:color w:val="002060"/>
          <w:sz w:val="22"/>
          <w:szCs w:val="22"/>
          <w:u w:val="single"/>
        </w:rPr>
        <w:t>PRECLUSIONI</w:t>
      </w:r>
    </w:p>
    <w:p w14:paraId="7B92DE9E" w14:textId="77777777" w:rsidR="00174C5A" w:rsidRPr="00D54916" w:rsidRDefault="00174C5A" w:rsidP="00174C5A">
      <w:pPr>
        <w:pStyle w:val="Nessunaspaziatura"/>
        <w:rPr>
          <w:color w:val="00206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174C5A" w:rsidRPr="00D54916" w14:paraId="112EBA35" w14:textId="77777777" w:rsidTr="00AE20C2">
        <w:tc>
          <w:tcPr>
            <w:tcW w:w="9778" w:type="dxa"/>
            <w:shd w:val="pct25" w:color="000000" w:fill="FFFFFF"/>
          </w:tcPr>
          <w:p w14:paraId="4C734CC8" w14:textId="77777777" w:rsidR="00174C5A" w:rsidRPr="00D54916" w:rsidRDefault="00174C5A" w:rsidP="00AE20C2">
            <w:pPr>
              <w:pStyle w:val="Corpotesto"/>
              <w:spacing w:after="0"/>
              <w:rPr>
                <w:rFonts w:ascii="Arial" w:hAnsi="Arial" w:cs="Arial"/>
                <w:color w:val="002060"/>
                <w:sz w:val="22"/>
                <w:szCs w:val="22"/>
              </w:rPr>
            </w:pPr>
            <w:r w:rsidRPr="00D54916">
              <w:rPr>
                <w:rFonts w:ascii="Arial" w:hAnsi="Arial" w:cs="Arial"/>
                <w:color w:val="002060"/>
                <w:sz w:val="22"/>
                <w:szCs w:val="22"/>
              </w:rPr>
              <w:t>NON SARANNO PRESE IN CONSIDERAZIONE LE DOMANDE DI SOCIETA’ CHE NELLE STAGIONI SPORTIVE  2021/2022 – 2022/2023 – 2023/2024:</w:t>
            </w:r>
          </w:p>
          <w:p w14:paraId="7E557862" w14:textId="77777777" w:rsidR="00174C5A" w:rsidRPr="00D54916" w:rsidRDefault="00174C5A" w:rsidP="00AE20C2">
            <w:pPr>
              <w:pStyle w:val="Corpotesto"/>
              <w:spacing w:after="0"/>
              <w:rPr>
                <w:rFonts w:ascii="Arial" w:hAnsi="Arial" w:cs="Arial"/>
                <w:color w:val="002060"/>
                <w:sz w:val="22"/>
                <w:szCs w:val="22"/>
              </w:rPr>
            </w:pPr>
          </w:p>
          <w:p w14:paraId="2FF83EBD" w14:textId="77777777" w:rsidR="00174C5A" w:rsidRPr="00D54916" w:rsidRDefault="00174C5A" w:rsidP="00174C5A">
            <w:pPr>
              <w:pStyle w:val="Corpotesto"/>
              <w:numPr>
                <w:ilvl w:val="0"/>
                <w:numId w:val="19"/>
              </w:numPr>
              <w:spacing w:after="0"/>
              <w:rPr>
                <w:rFonts w:ascii="Arial" w:hAnsi="Arial" w:cs="Arial"/>
                <w:color w:val="002060"/>
                <w:sz w:val="22"/>
                <w:szCs w:val="22"/>
              </w:rPr>
            </w:pPr>
            <w:r w:rsidRPr="00D54916">
              <w:rPr>
                <w:rFonts w:ascii="Arial" w:hAnsi="Arial" w:cs="Arial"/>
                <w:color w:val="002060"/>
                <w:sz w:val="22"/>
                <w:szCs w:val="22"/>
              </w:rPr>
              <w:t>SIANO STATE GIUDICATE E SANZIONATE PER ILLECITO SPORTIVO;</w:t>
            </w:r>
          </w:p>
          <w:p w14:paraId="618BAB4E" w14:textId="77777777" w:rsidR="00174C5A" w:rsidRPr="00D54916" w:rsidRDefault="00174C5A" w:rsidP="00174C5A">
            <w:pPr>
              <w:pStyle w:val="Corpotesto"/>
              <w:numPr>
                <w:ilvl w:val="0"/>
                <w:numId w:val="19"/>
              </w:numPr>
              <w:spacing w:after="0"/>
              <w:rPr>
                <w:rFonts w:ascii="Arial" w:hAnsi="Arial" w:cs="Arial"/>
                <w:color w:val="002060"/>
                <w:sz w:val="22"/>
                <w:szCs w:val="22"/>
              </w:rPr>
            </w:pPr>
            <w:r w:rsidRPr="00D54916">
              <w:rPr>
                <w:rFonts w:ascii="Arial" w:hAnsi="Arial" w:cs="Arial"/>
                <w:color w:val="002060"/>
                <w:sz w:val="22"/>
                <w:szCs w:val="22"/>
              </w:rPr>
              <w:t>ABBIANO USUFRUITO DEL DIRITTO DI AMMISSIONE A QUALSIASI TITOLO</w:t>
            </w:r>
          </w:p>
          <w:p w14:paraId="4637B696" w14:textId="77777777" w:rsidR="00174C5A" w:rsidRPr="00D54916" w:rsidRDefault="00174C5A" w:rsidP="00AE20C2">
            <w:pPr>
              <w:pStyle w:val="Corpotesto"/>
              <w:spacing w:after="0"/>
              <w:ind w:left="1485"/>
              <w:rPr>
                <w:rFonts w:ascii="Arial" w:hAnsi="Arial" w:cs="Arial"/>
                <w:color w:val="002060"/>
                <w:sz w:val="22"/>
                <w:szCs w:val="22"/>
              </w:rPr>
            </w:pPr>
            <w:r w:rsidRPr="00D54916">
              <w:rPr>
                <w:rFonts w:ascii="Arial" w:hAnsi="Arial" w:cs="Arial"/>
                <w:color w:val="002060"/>
                <w:sz w:val="22"/>
                <w:szCs w:val="22"/>
              </w:rPr>
              <w:t xml:space="preserve">(RIPESCAGGI O AMPLIAMENTO DI ORGANICO) AL CAMPIONATO DI CATEGORIA </w:t>
            </w:r>
          </w:p>
          <w:p w14:paraId="62647DDE" w14:textId="77777777" w:rsidR="00174C5A" w:rsidRPr="00D54916" w:rsidRDefault="00174C5A" w:rsidP="00AE20C2">
            <w:pPr>
              <w:pStyle w:val="Corpotesto"/>
              <w:spacing w:after="0"/>
              <w:ind w:left="1485"/>
              <w:rPr>
                <w:rFonts w:ascii="Arial" w:hAnsi="Arial" w:cs="Arial"/>
                <w:color w:val="002060"/>
                <w:sz w:val="22"/>
                <w:szCs w:val="22"/>
              </w:rPr>
            </w:pPr>
            <w:r w:rsidRPr="00D54916">
              <w:rPr>
                <w:rFonts w:ascii="Arial" w:hAnsi="Arial" w:cs="Arial"/>
                <w:color w:val="002060"/>
                <w:sz w:val="22"/>
                <w:szCs w:val="22"/>
              </w:rPr>
              <w:t xml:space="preserve">SUPERIORE. </w:t>
            </w:r>
          </w:p>
          <w:p w14:paraId="443DA4A2" w14:textId="77777777" w:rsidR="00174C5A" w:rsidRPr="00D54916" w:rsidRDefault="00174C5A" w:rsidP="00AE20C2">
            <w:pPr>
              <w:pStyle w:val="Corpotesto"/>
              <w:spacing w:after="0"/>
              <w:ind w:left="1485"/>
              <w:rPr>
                <w:rFonts w:ascii="Arial" w:hAnsi="Arial" w:cs="Arial"/>
                <w:color w:val="002060"/>
                <w:sz w:val="22"/>
                <w:szCs w:val="22"/>
              </w:rPr>
            </w:pPr>
            <w:r w:rsidRPr="00D54916">
              <w:rPr>
                <w:rFonts w:ascii="Arial" w:hAnsi="Arial" w:cs="Arial"/>
                <w:color w:val="002060"/>
                <w:sz w:val="22"/>
                <w:szCs w:val="22"/>
              </w:rPr>
              <w:t xml:space="preserve">RIENTRANO IN TALE PRECLUSIONE ANCHE LE SOCIETA’ SORTE PER FUSIONE IN CUI UNA O PIU’ SOCIETA’ CONFLUITE NELLA NUOVA ABBIANO USUFRUITO A QUALSIASI TITOLO DELL’AMMISSIONE AL CAMPIONATO DI CATEGORIA SUPERIORE E QUELLE SORTE A SEGUITO DI SCISSIONE IN CUI LA SOCIETA’ DA CUI E’ AVVENUTA LA SCISSIONE ABBIA USUFRUITO DELL’ AMMISSIONE AL CAMPIONATO DI CATEGORIA SUPERIORE; </w:t>
            </w:r>
          </w:p>
          <w:p w14:paraId="0BE1C5C7" w14:textId="77777777" w:rsidR="00174C5A" w:rsidRPr="00D54916" w:rsidRDefault="00174C5A" w:rsidP="00AE20C2">
            <w:pPr>
              <w:pStyle w:val="Corpotesto"/>
              <w:spacing w:after="0"/>
              <w:rPr>
                <w:rFonts w:ascii="Arial" w:hAnsi="Arial" w:cs="Arial"/>
                <w:color w:val="002060"/>
                <w:sz w:val="22"/>
                <w:szCs w:val="22"/>
              </w:rPr>
            </w:pPr>
          </w:p>
          <w:p w14:paraId="6F6D1E7C" w14:textId="77777777" w:rsidR="00174C5A" w:rsidRPr="00D54916" w:rsidRDefault="00174C5A" w:rsidP="00AE20C2">
            <w:pPr>
              <w:pStyle w:val="Corpotesto"/>
              <w:spacing w:after="0"/>
              <w:ind w:left="360"/>
              <w:rPr>
                <w:rFonts w:ascii="Arial" w:hAnsi="Arial" w:cs="Arial"/>
                <w:color w:val="002060"/>
                <w:sz w:val="22"/>
                <w:szCs w:val="22"/>
              </w:rPr>
            </w:pPr>
            <w:r w:rsidRPr="00D54916">
              <w:rPr>
                <w:rFonts w:ascii="Arial" w:hAnsi="Arial" w:cs="Arial"/>
                <w:color w:val="002060"/>
                <w:sz w:val="22"/>
                <w:szCs w:val="22"/>
              </w:rPr>
              <w:t xml:space="preserve">             C)   NON ABBIANO MATURATO I TRE ANNI DI AFFILIAZIONE ALLA FIGC NELLO</w:t>
            </w:r>
          </w:p>
          <w:p w14:paraId="483767EB" w14:textId="77777777" w:rsidR="00174C5A" w:rsidRPr="00D54916" w:rsidRDefault="00174C5A" w:rsidP="00AE20C2">
            <w:pPr>
              <w:pStyle w:val="Corpotesto"/>
              <w:spacing w:after="0"/>
              <w:ind w:left="1485"/>
              <w:rPr>
                <w:rFonts w:ascii="Arial" w:hAnsi="Arial" w:cs="Arial"/>
                <w:color w:val="002060"/>
                <w:sz w:val="22"/>
                <w:szCs w:val="22"/>
              </w:rPr>
            </w:pPr>
            <w:r w:rsidRPr="00D54916">
              <w:rPr>
                <w:rFonts w:ascii="Arial" w:hAnsi="Arial" w:cs="Arial"/>
                <w:color w:val="002060"/>
                <w:sz w:val="22"/>
                <w:szCs w:val="22"/>
              </w:rPr>
              <w:t>AMBITO DELLA LND;</w:t>
            </w:r>
          </w:p>
          <w:p w14:paraId="109A795E" w14:textId="77777777" w:rsidR="00174C5A" w:rsidRPr="00D54916" w:rsidRDefault="00174C5A" w:rsidP="00AE20C2">
            <w:pPr>
              <w:pStyle w:val="Corpotesto"/>
              <w:spacing w:after="0"/>
              <w:rPr>
                <w:rFonts w:ascii="Arial" w:hAnsi="Arial" w:cs="Arial"/>
                <w:color w:val="002060"/>
                <w:sz w:val="22"/>
                <w:szCs w:val="22"/>
              </w:rPr>
            </w:pPr>
            <w:r w:rsidRPr="00D54916">
              <w:rPr>
                <w:rFonts w:ascii="Arial" w:hAnsi="Arial" w:cs="Arial"/>
                <w:color w:val="002060"/>
                <w:sz w:val="22"/>
                <w:szCs w:val="22"/>
              </w:rPr>
              <w:t xml:space="preserve">                  D)   CLASSIFICATE ULTIMO POSTO IN CAMPIONATO.</w:t>
            </w:r>
            <w:r w:rsidRPr="00D54916">
              <w:rPr>
                <w:color w:val="002060"/>
                <w:sz w:val="22"/>
                <w:szCs w:val="22"/>
              </w:rPr>
              <w:t xml:space="preserve"> </w:t>
            </w:r>
          </w:p>
        </w:tc>
      </w:tr>
      <w:tr w:rsidR="00174C5A" w:rsidRPr="00D54916" w14:paraId="4569F0F3" w14:textId="77777777" w:rsidTr="00AE20C2">
        <w:tc>
          <w:tcPr>
            <w:tcW w:w="9778" w:type="dxa"/>
            <w:shd w:val="pct25" w:color="000000" w:fill="FFFFFF"/>
          </w:tcPr>
          <w:p w14:paraId="48AA396D" w14:textId="77777777" w:rsidR="00174C5A" w:rsidRPr="00D54916" w:rsidRDefault="00174C5A" w:rsidP="00AE20C2">
            <w:pPr>
              <w:pStyle w:val="Corpotesto"/>
              <w:spacing w:after="0"/>
              <w:rPr>
                <w:rFonts w:ascii="Arial" w:hAnsi="Arial" w:cs="Arial"/>
                <w:color w:val="002060"/>
                <w:sz w:val="22"/>
                <w:szCs w:val="22"/>
              </w:rPr>
            </w:pPr>
            <w:r w:rsidRPr="00D54916">
              <w:rPr>
                <w:rFonts w:ascii="Arial" w:hAnsi="Arial" w:cs="Arial"/>
                <w:color w:val="002060"/>
                <w:sz w:val="22"/>
                <w:szCs w:val="22"/>
              </w:rPr>
              <w:t xml:space="preserve">  </w:t>
            </w:r>
          </w:p>
        </w:tc>
      </w:tr>
    </w:tbl>
    <w:p w14:paraId="0C4D78C4" w14:textId="77777777" w:rsidR="00174C5A" w:rsidRPr="00D54916" w:rsidRDefault="00174C5A" w:rsidP="00174C5A">
      <w:pPr>
        <w:rPr>
          <w:rFonts w:ascii="Arial" w:hAnsi="Arial" w:cs="Arial"/>
          <w:bCs/>
          <w:color w:val="002060"/>
          <w:sz w:val="22"/>
          <w:szCs w:val="22"/>
        </w:rPr>
      </w:pPr>
    </w:p>
    <w:p w14:paraId="131EAC8E" w14:textId="77777777" w:rsidR="00174C5A" w:rsidRPr="00D54916" w:rsidRDefault="00174C5A" w:rsidP="00174C5A">
      <w:pPr>
        <w:pStyle w:val="A119"/>
        <w:jc w:val="center"/>
        <w:rPr>
          <w:b/>
          <w:bCs/>
          <w:color w:val="002060"/>
          <w:sz w:val="22"/>
          <w:szCs w:val="22"/>
          <w:u w:val="single"/>
        </w:rPr>
      </w:pPr>
      <w:r w:rsidRPr="00D54916">
        <w:rPr>
          <w:b/>
          <w:bCs/>
          <w:color w:val="002060"/>
          <w:sz w:val="22"/>
          <w:szCs w:val="22"/>
          <w:u w:val="single"/>
        </w:rPr>
        <w:t>SOCIETA’ RIPESCATE PER COMPLETAMENTO ORGANICI</w:t>
      </w:r>
    </w:p>
    <w:p w14:paraId="1ACE83A7" w14:textId="77777777" w:rsidR="00174C5A" w:rsidRPr="00D54916" w:rsidRDefault="00174C5A" w:rsidP="00174C5A">
      <w:pPr>
        <w:pStyle w:val="A119"/>
        <w:jc w:val="center"/>
        <w:rPr>
          <w:b/>
          <w:bCs/>
          <w:color w:val="002060"/>
          <w:sz w:val="22"/>
          <w:szCs w:val="22"/>
          <w:u w:val="single"/>
        </w:rPr>
      </w:pPr>
      <w:r w:rsidRPr="00D54916">
        <w:rPr>
          <w:b/>
          <w:bCs/>
          <w:color w:val="002060"/>
          <w:sz w:val="22"/>
          <w:szCs w:val="22"/>
          <w:u w:val="single"/>
        </w:rPr>
        <w:t>NEL TRIENNIO 2020/2021 – 2021/2022 – 2022/2023</w:t>
      </w:r>
    </w:p>
    <w:p w14:paraId="7F9D5CC1" w14:textId="77777777" w:rsidR="00174C5A" w:rsidRPr="00D54916" w:rsidRDefault="00174C5A" w:rsidP="00174C5A">
      <w:pPr>
        <w:pStyle w:val="Corpodeltesto3"/>
        <w:spacing w:after="0"/>
        <w:rPr>
          <w:rFonts w:ascii="Arial" w:hAnsi="Arial" w:cs="Arial"/>
          <w:color w:val="002060"/>
          <w:sz w:val="22"/>
          <w:szCs w:val="22"/>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43"/>
        <w:gridCol w:w="3154"/>
      </w:tblGrid>
      <w:tr w:rsidR="00174C5A" w:rsidRPr="00D54916" w14:paraId="3C3240FE" w14:textId="77777777" w:rsidTr="00AE20C2">
        <w:trPr>
          <w:trHeight w:val="337"/>
        </w:trPr>
        <w:tc>
          <w:tcPr>
            <w:tcW w:w="3231" w:type="dxa"/>
            <w:tcBorders>
              <w:right w:val="single" w:sz="4" w:space="0" w:color="auto"/>
            </w:tcBorders>
          </w:tcPr>
          <w:p w14:paraId="52FC5611" w14:textId="77777777" w:rsidR="00174C5A" w:rsidRPr="00D54916" w:rsidRDefault="00174C5A" w:rsidP="00AE20C2">
            <w:pPr>
              <w:pStyle w:val="Corpodeltesto3"/>
              <w:spacing w:after="0"/>
              <w:jc w:val="center"/>
              <w:rPr>
                <w:rFonts w:ascii="Arial" w:hAnsi="Arial" w:cs="Arial"/>
                <w:color w:val="002060"/>
                <w:sz w:val="22"/>
                <w:szCs w:val="22"/>
              </w:rPr>
            </w:pPr>
            <w:r w:rsidRPr="00D54916">
              <w:rPr>
                <w:rFonts w:ascii="Arial" w:hAnsi="Arial" w:cs="Arial"/>
                <w:color w:val="002060"/>
                <w:sz w:val="22"/>
                <w:szCs w:val="22"/>
              </w:rPr>
              <w:t>2020/2021</w:t>
            </w:r>
          </w:p>
        </w:tc>
        <w:tc>
          <w:tcPr>
            <w:tcW w:w="3243" w:type="dxa"/>
            <w:tcBorders>
              <w:right w:val="single" w:sz="4" w:space="0" w:color="auto"/>
            </w:tcBorders>
          </w:tcPr>
          <w:p w14:paraId="357EB10E" w14:textId="77777777" w:rsidR="00174C5A" w:rsidRPr="00D54916" w:rsidRDefault="00174C5A" w:rsidP="00AE20C2">
            <w:pPr>
              <w:pStyle w:val="Corpodeltesto3"/>
              <w:spacing w:after="0"/>
              <w:jc w:val="center"/>
              <w:rPr>
                <w:rFonts w:ascii="Arial" w:hAnsi="Arial" w:cs="Arial"/>
                <w:color w:val="002060"/>
                <w:sz w:val="22"/>
                <w:szCs w:val="22"/>
              </w:rPr>
            </w:pPr>
            <w:r w:rsidRPr="00D54916">
              <w:rPr>
                <w:rFonts w:ascii="Arial" w:hAnsi="Arial" w:cs="Arial"/>
                <w:color w:val="002060"/>
                <w:sz w:val="22"/>
                <w:szCs w:val="22"/>
              </w:rPr>
              <w:t>2021/2022</w:t>
            </w:r>
          </w:p>
        </w:tc>
        <w:tc>
          <w:tcPr>
            <w:tcW w:w="3154" w:type="dxa"/>
            <w:tcBorders>
              <w:right w:val="single" w:sz="4" w:space="0" w:color="auto"/>
            </w:tcBorders>
          </w:tcPr>
          <w:p w14:paraId="585B289F" w14:textId="77777777" w:rsidR="00174C5A" w:rsidRPr="00D54916" w:rsidRDefault="00174C5A" w:rsidP="00AE20C2">
            <w:pPr>
              <w:pStyle w:val="Corpodeltesto3"/>
              <w:spacing w:after="0"/>
              <w:jc w:val="center"/>
              <w:rPr>
                <w:rFonts w:ascii="Arial" w:hAnsi="Arial" w:cs="Arial"/>
                <w:color w:val="002060"/>
                <w:sz w:val="22"/>
                <w:szCs w:val="22"/>
              </w:rPr>
            </w:pPr>
            <w:r w:rsidRPr="00D54916">
              <w:rPr>
                <w:rFonts w:ascii="Arial" w:hAnsi="Arial" w:cs="Arial"/>
                <w:color w:val="002060"/>
                <w:sz w:val="22"/>
                <w:szCs w:val="22"/>
              </w:rPr>
              <w:t>2022/2023</w:t>
            </w:r>
          </w:p>
        </w:tc>
      </w:tr>
      <w:tr w:rsidR="00174C5A" w:rsidRPr="00D54916" w14:paraId="4CD2C3C3" w14:textId="77777777" w:rsidTr="00AE20C2">
        <w:trPr>
          <w:trHeight w:val="2725"/>
        </w:trPr>
        <w:tc>
          <w:tcPr>
            <w:tcW w:w="3231" w:type="dxa"/>
            <w:tcBorders>
              <w:right w:val="single" w:sz="4" w:space="0" w:color="auto"/>
            </w:tcBorders>
          </w:tcPr>
          <w:p w14:paraId="6EF412F5"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CASTELBELLINO CALCIO A 5</w:t>
            </w:r>
          </w:p>
          <w:p w14:paraId="2488342C"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CAPODARCO CASABIANCA C5</w:t>
            </w:r>
          </w:p>
          <w:p w14:paraId="18463682"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FUTSAL CASELLE</w:t>
            </w:r>
          </w:p>
          <w:p w14:paraId="58A5C762"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FUTSAL SAMUBHETO</w:t>
            </w:r>
          </w:p>
          <w:p w14:paraId="6ADED03E" w14:textId="77777777" w:rsidR="00174C5A" w:rsidRPr="00D54916" w:rsidRDefault="00174C5A" w:rsidP="00AE20C2">
            <w:pPr>
              <w:pStyle w:val="Corpodeltesto3"/>
              <w:spacing w:after="0"/>
              <w:rPr>
                <w:rFonts w:ascii="Arial" w:hAnsi="Arial" w:cs="Arial"/>
                <w:color w:val="002060"/>
                <w:sz w:val="22"/>
                <w:szCs w:val="22"/>
              </w:rPr>
            </w:pPr>
            <w:r w:rsidRPr="001F351E">
              <w:rPr>
                <w:rFonts w:ascii="Arial" w:hAnsi="Arial" w:cs="Arial"/>
                <w:color w:val="002060"/>
                <w:sz w:val="21"/>
                <w:szCs w:val="21"/>
              </w:rPr>
              <w:t>FUTSAL SANGIUSTESE</w:t>
            </w:r>
          </w:p>
        </w:tc>
        <w:tc>
          <w:tcPr>
            <w:tcW w:w="3243" w:type="dxa"/>
            <w:tcBorders>
              <w:right w:val="single" w:sz="4" w:space="0" w:color="auto"/>
            </w:tcBorders>
          </w:tcPr>
          <w:p w14:paraId="00E7CBF8"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GROTTACCIA 2005</w:t>
            </w:r>
          </w:p>
          <w:p w14:paraId="57889CDE" w14:textId="77777777" w:rsidR="00174C5A" w:rsidRPr="001F351E" w:rsidRDefault="00174C5A" w:rsidP="00AE20C2">
            <w:pPr>
              <w:pStyle w:val="Corpodeltesto3"/>
              <w:spacing w:after="0"/>
              <w:rPr>
                <w:rFonts w:ascii="Arial" w:hAnsi="Arial" w:cs="Arial"/>
                <w:color w:val="002060"/>
                <w:sz w:val="19"/>
                <w:szCs w:val="19"/>
              </w:rPr>
            </w:pPr>
            <w:r w:rsidRPr="001F351E">
              <w:rPr>
                <w:rFonts w:ascii="Arial" w:hAnsi="Arial" w:cs="Arial"/>
                <w:color w:val="002060"/>
                <w:sz w:val="19"/>
                <w:szCs w:val="19"/>
              </w:rPr>
              <w:t>ACLI AUDAX MONTECOSARO C5</w:t>
            </w:r>
          </w:p>
          <w:p w14:paraId="2EF6DE32" w14:textId="77777777" w:rsidR="00174C5A" w:rsidRPr="001F351E" w:rsidRDefault="00174C5A" w:rsidP="00AE20C2">
            <w:pPr>
              <w:pStyle w:val="Corpodeltesto3"/>
              <w:spacing w:after="0"/>
              <w:rPr>
                <w:rFonts w:ascii="Arial" w:hAnsi="Arial" w:cs="Arial"/>
                <w:color w:val="002060"/>
                <w:sz w:val="20"/>
                <w:szCs w:val="20"/>
              </w:rPr>
            </w:pPr>
            <w:r w:rsidRPr="001F351E">
              <w:rPr>
                <w:rFonts w:ascii="Arial" w:hAnsi="Arial" w:cs="Arial"/>
                <w:color w:val="002060"/>
                <w:sz w:val="20"/>
                <w:szCs w:val="20"/>
              </w:rPr>
              <w:t>OLIMPIA JUVENTU FALCONARA</w:t>
            </w:r>
          </w:p>
          <w:p w14:paraId="4FB6F888"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REAL EAGLES VIRTUS PAGLIA</w:t>
            </w:r>
          </w:p>
        </w:tc>
        <w:tc>
          <w:tcPr>
            <w:tcW w:w="3154" w:type="dxa"/>
            <w:tcBorders>
              <w:right w:val="single" w:sz="4" w:space="0" w:color="auto"/>
            </w:tcBorders>
          </w:tcPr>
          <w:p w14:paraId="3969677A"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BAYER CAPPUCCINI</w:t>
            </w:r>
          </w:p>
          <w:p w14:paraId="1BB386A5"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REAL SAN GIORGIO</w:t>
            </w:r>
          </w:p>
          <w:p w14:paraId="51411AD1" w14:textId="77777777" w:rsidR="00174C5A" w:rsidRPr="001F351E" w:rsidRDefault="00174C5A" w:rsidP="00AE20C2">
            <w:pPr>
              <w:pStyle w:val="Corpodeltesto3"/>
              <w:spacing w:after="0"/>
              <w:rPr>
                <w:rFonts w:ascii="Arial" w:hAnsi="Arial" w:cs="Arial"/>
                <w:color w:val="002060"/>
                <w:sz w:val="21"/>
                <w:szCs w:val="21"/>
              </w:rPr>
            </w:pPr>
            <w:r w:rsidRPr="001F351E">
              <w:rPr>
                <w:rFonts w:ascii="Arial" w:hAnsi="Arial" w:cs="Arial"/>
                <w:color w:val="002060"/>
                <w:sz w:val="21"/>
                <w:szCs w:val="21"/>
              </w:rPr>
              <w:t>AVIS ARCEVIA 1964</w:t>
            </w:r>
          </w:p>
          <w:p w14:paraId="49AEAA94" w14:textId="77777777" w:rsidR="00174C5A" w:rsidRPr="00D54916" w:rsidRDefault="00174C5A" w:rsidP="00AE20C2">
            <w:pPr>
              <w:pStyle w:val="Corpodeltesto3"/>
              <w:spacing w:after="0"/>
              <w:rPr>
                <w:rFonts w:ascii="Arial" w:hAnsi="Arial" w:cs="Arial"/>
                <w:color w:val="002060"/>
                <w:sz w:val="22"/>
                <w:szCs w:val="22"/>
              </w:rPr>
            </w:pPr>
            <w:r w:rsidRPr="001F351E">
              <w:rPr>
                <w:rFonts w:ascii="Arial" w:hAnsi="Arial" w:cs="Arial"/>
                <w:color w:val="002060"/>
                <w:sz w:val="21"/>
                <w:szCs w:val="21"/>
              </w:rPr>
              <w:t>FIGHT BULLS CORRIDONIA</w:t>
            </w:r>
          </w:p>
        </w:tc>
      </w:tr>
    </w:tbl>
    <w:p w14:paraId="4CACDB11" w14:textId="77777777" w:rsidR="00174C5A" w:rsidRPr="00D54916" w:rsidRDefault="00174C5A" w:rsidP="00174C5A">
      <w:pPr>
        <w:rPr>
          <w:rFonts w:ascii="Arial" w:hAnsi="Arial" w:cs="Arial"/>
          <w:b/>
          <w:bCs/>
          <w:color w:val="002060"/>
          <w:sz w:val="22"/>
          <w:szCs w:val="22"/>
          <w:u w:val="single"/>
        </w:rPr>
      </w:pPr>
    </w:p>
    <w:p w14:paraId="1E5D031B" w14:textId="77777777" w:rsidR="00174C5A" w:rsidRPr="00D54916" w:rsidRDefault="00174C5A" w:rsidP="00174C5A">
      <w:pPr>
        <w:jc w:val="center"/>
        <w:rPr>
          <w:rFonts w:ascii="Arial" w:hAnsi="Arial" w:cs="Arial"/>
          <w:b/>
          <w:bCs/>
          <w:color w:val="002060"/>
          <w:sz w:val="22"/>
          <w:szCs w:val="22"/>
          <w:u w:val="single"/>
        </w:rPr>
      </w:pPr>
      <w:r w:rsidRPr="00D54916">
        <w:rPr>
          <w:rFonts w:ascii="Arial" w:hAnsi="Arial" w:cs="Arial"/>
          <w:b/>
          <w:bCs/>
          <w:color w:val="002060"/>
          <w:sz w:val="22"/>
          <w:szCs w:val="22"/>
          <w:u w:val="single"/>
        </w:rPr>
        <w:t>ELEMENTI E TABELLE DI VALUTAZIONE</w:t>
      </w:r>
    </w:p>
    <w:p w14:paraId="714CD3CF" w14:textId="77777777" w:rsidR="00174C5A" w:rsidRPr="00D54916" w:rsidRDefault="00174C5A" w:rsidP="00174C5A">
      <w:pPr>
        <w:jc w:val="center"/>
        <w:rPr>
          <w:rFonts w:ascii="Arial" w:hAnsi="Arial" w:cs="Arial"/>
          <w:bCs/>
          <w:color w:val="002060"/>
          <w:sz w:val="22"/>
          <w:szCs w:val="22"/>
        </w:rPr>
      </w:pPr>
      <w:r w:rsidRPr="00D54916">
        <w:rPr>
          <w:rFonts w:ascii="Arial" w:hAnsi="Arial" w:cs="Arial"/>
          <w:bCs/>
          <w:color w:val="002060"/>
          <w:sz w:val="22"/>
          <w:szCs w:val="22"/>
        </w:rPr>
        <w:t xml:space="preserve">(determineranno la classifica di priorità all’interno di ciascuna fascia) </w:t>
      </w:r>
    </w:p>
    <w:p w14:paraId="2B66A476" w14:textId="77777777" w:rsidR="00174C5A" w:rsidRPr="00D54916" w:rsidRDefault="00174C5A" w:rsidP="00174C5A">
      <w:pPr>
        <w:jc w:val="center"/>
        <w:rPr>
          <w:rFonts w:ascii="Arial" w:hAnsi="Arial" w:cs="Arial"/>
          <w:b/>
          <w:bCs/>
          <w:color w:val="002060"/>
          <w:sz w:val="22"/>
          <w:szCs w:val="22"/>
        </w:rPr>
      </w:pPr>
    </w:p>
    <w:p w14:paraId="1BC00AE0"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Posizione di classifica ottenuta dalla Società al termine della regular season 2023/2024;</w:t>
      </w:r>
    </w:p>
    <w:p w14:paraId="316DFC35" w14:textId="77777777" w:rsidR="00174C5A" w:rsidRPr="00D54916" w:rsidRDefault="00174C5A" w:rsidP="00174C5A">
      <w:pPr>
        <w:rPr>
          <w:rFonts w:ascii="Arial" w:hAnsi="Arial" w:cs="Arial"/>
          <w:color w:val="002060"/>
          <w:sz w:val="22"/>
          <w:szCs w:val="22"/>
        </w:rPr>
      </w:pPr>
    </w:p>
    <w:p w14:paraId="63714602"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Posizione nella graduatoria di Coppa Disciplina nella stagione sportiva 2023/2024;</w:t>
      </w:r>
    </w:p>
    <w:p w14:paraId="0B97A2E1" w14:textId="77777777" w:rsidR="00174C5A" w:rsidRPr="00D54916" w:rsidRDefault="00174C5A" w:rsidP="00174C5A">
      <w:pPr>
        <w:rPr>
          <w:rFonts w:ascii="Arial" w:hAnsi="Arial" w:cs="Arial"/>
          <w:color w:val="002060"/>
          <w:sz w:val="22"/>
          <w:szCs w:val="22"/>
        </w:rPr>
      </w:pPr>
    </w:p>
    <w:p w14:paraId="535057A5"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Dimensioni e qualità dell’attività giovanile nella stagione sportiva 2023/2024;</w:t>
      </w:r>
    </w:p>
    <w:p w14:paraId="4C3F40D6" w14:textId="77777777" w:rsidR="00174C5A" w:rsidRPr="00D54916" w:rsidRDefault="00174C5A" w:rsidP="00174C5A">
      <w:pPr>
        <w:rPr>
          <w:rFonts w:ascii="Arial" w:hAnsi="Arial" w:cs="Arial"/>
          <w:color w:val="002060"/>
          <w:sz w:val="22"/>
          <w:szCs w:val="22"/>
        </w:rPr>
      </w:pPr>
    </w:p>
    <w:p w14:paraId="31A74129"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Partecipazione alle Riunioni Provinciali e alle Assemblee Regionali validamente costituite;</w:t>
      </w:r>
    </w:p>
    <w:p w14:paraId="787B9F8D" w14:textId="77777777" w:rsidR="00174C5A" w:rsidRPr="00D54916" w:rsidRDefault="00174C5A" w:rsidP="00174C5A">
      <w:pPr>
        <w:rPr>
          <w:rFonts w:ascii="Arial" w:hAnsi="Arial" w:cs="Arial"/>
          <w:color w:val="002060"/>
          <w:sz w:val="22"/>
          <w:szCs w:val="22"/>
        </w:rPr>
      </w:pPr>
    </w:p>
    <w:p w14:paraId="39A4E660"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Partecipazione alla Coppa Italia ed alla Coppa Marche;</w:t>
      </w:r>
    </w:p>
    <w:p w14:paraId="0626B7FC" w14:textId="77777777" w:rsidR="00174C5A" w:rsidRPr="00D54916" w:rsidRDefault="00174C5A" w:rsidP="00174C5A">
      <w:pPr>
        <w:rPr>
          <w:rFonts w:ascii="Arial" w:hAnsi="Arial" w:cs="Arial"/>
          <w:b/>
          <w:bCs/>
          <w:color w:val="002060"/>
          <w:sz w:val="22"/>
          <w:szCs w:val="22"/>
        </w:rPr>
      </w:pPr>
    </w:p>
    <w:p w14:paraId="166D007D" w14:textId="77777777" w:rsidR="00174C5A" w:rsidRPr="00D54916" w:rsidRDefault="00174C5A" w:rsidP="00174C5A">
      <w:pPr>
        <w:numPr>
          <w:ilvl w:val="0"/>
          <w:numId w:val="18"/>
        </w:numPr>
        <w:rPr>
          <w:rFonts w:ascii="Arial" w:hAnsi="Arial" w:cs="Arial"/>
          <w:color w:val="002060"/>
          <w:sz w:val="22"/>
          <w:szCs w:val="22"/>
        </w:rPr>
      </w:pPr>
      <w:r w:rsidRPr="00D54916">
        <w:rPr>
          <w:rFonts w:ascii="Arial" w:hAnsi="Arial" w:cs="Arial"/>
          <w:color w:val="002060"/>
          <w:sz w:val="22"/>
          <w:szCs w:val="22"/>
        </w:rPr>
        <w:t>Un punto per ogni anno di anzianità di affiliazione, senza soluzione di continuità, fino ad un massimo di 25 punti.</w:t>
      </w:r>
    </w:p>
    <w:p w14:paraId="6EB868E4" w14:textId="77777777" w:rsidR="00174C5A" w:rsidRPr="00D54916" w:rsidRDefault="00174C5A" w:rsidP="00174C5A">
      <w:pPr>
        <w:rPr>
          <w:rFonts w:ascii="Arial" w:hAnsi="Arial" w:cs="Arial"/>
          <w:color w:val="002060"/>
          <w:sz w:val="22"/>
          <w:szCs w:val="22"/>
        </w:rPr>
      </w:pPr>
    </w:p>
    <w:p w14:paraId="339CD67C" w14:textId="77777777" w:rsidR="00174C5A" w:rsidRPr="00D54916" w:rsidRDefault="00174C5A" w:rsidP="00174C5A">
      <w:pPr>
        <w:rPr>
          <w:rFonts w:ascii="Arial" w:hAnsi="Arial" w:cs="Arial"/>
          <w:color w:val="002060"/>
          <w:sz w:val="22"/>
          <w:szCs w:val="22"/>
        </w:rPr>
      </w:pPr>
    </w:p>
    <w:p w14:paraId="22DD1D01"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In base a quanto sopra, il Consiglio Direttivo, ha stabilito, in relazione alle singole voci, i seguenti punteggi:</w:t>
      </w:r>
    </w:p>
    <w:p w14:paraId="17AE6D8E" w14:textId="77777777" w:rsidR="00174C5A" w:rsidRPr="00D54916" w:rsidRDefault="00174C5A" w:rsidP="00174C5A">
      <w:pPr>
        <w:rPr>
          <w:color w:val="002060"/>
          <w:sz w:val="22"/>
          <w:szCs w:val="22"/>
        </w:rPr>
      </w:pPr>
    </w:p>
    <w:p w14:paraId="19ADB149"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174C5A" w:rsidRPr="00D54916" w14:paraId="1A797513" w14:textId="77777777" w:rsidTr="00AE20C2">
        <w:trPr>
          <w:trHeight w:val="225"/>
        </w:trPr>
        <w:tc>
          <w:tcPr>
            <w:tcW w:w="3614" w:type="dxa"/>
            <w:tcBorders>
              <w:top w:val="single" w:sz="4" w:space="0" w:color="000000"/>
              <w:left w:val="single" w:sz="4" w:space="0" w:color="000000"/>
              <w:bottom w:val="single" w:sz="4" w:space="0" w:color="000000"/>
            </w:tcBorders>
          </w:tcPr>
          <w:p w14:paraId="3777090C"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6CA2EECB"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40</w:t>
            </w:r>
          </w:p>
        </w:tc>
        <w:tc>
          <w:tcPr>
            <w:tcW w:w="3546" w:type="dxa"/>
            <w:tcBorders>
              <w:top w:val="single" w:sz="4" w:space="0" w:color="000000"/>
              <w:left w:val="single" w:sz="4" w:space="0" w:color="000000"/>
              <w:bottom w:val="single" w:sz="4" w:space="0" w:color="000000"/>
            </w:tcBorders>
          </w:tcPr>
          <w:p w14:paraId="41AFCEFE"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10A4B9D2"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7</w:t>
            </w:r>
          </w:p>
        </w:tc>
      </w:tr>
      <w:tr w:rsidR="00174C5A" w:rsidRPr="00D54916" w14:paraId="30462DFA" w14:textId="77777777" w:rsidTr="00AE20C2">
        <w:trPr>
          <w:trHeight w:val="225"/>
        </w:trPr>
        <w:tc>
          <w:tcPr>
            <w:tcW w:w="3614" w:type="dxa"/>
            <w:tcBorders>
              <w:top w:val="single" w:sz="4" w:space="0" w:color="000000"/>
              <w:left w:val="single" w:sz="4" w:space="0" w:color="000000"/>
              <w:bottom w:val="single" w:sz="4" w:space="0" w:color="000000"/>
            </w:tcBorders>
          </w:tcPr>
          <w:p w14:paraId="408D0DD4"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7E585321"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35</w:t>
            </w:r>
          </w:p>
        </w:tc>
        <w:tc>
          <w:tcPr>
            <w:tcW w:w="3546" w:type="dxa"/>
            <w:tcBorders>
              <w:top w:val="single" w:sz="4" w:space="0" w:color="000000"/>
              <w:left w:val="single" w:sz="4" w:space="0" w:color="000000"/>
              <w:bottom w:val="single" w:sz="4" w:space="0" w:color="000000"/>
            </w:tcBorders>
          </w:tcPr>
          <w:p w14:paraId="1D7A2661"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721F27C9"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5</w:t>
            </w:r>
          </w:p>
        </w:tc>
      </w:tr>
      <w:tr w:rsidR="00174C5A" w:rsidRPr="00D54916" w14:paraId="0757AECA" w14:textId="77777777" w:rsidTr="00AE20C2">
        <w:trPr>
          <w:trHeight w:val="225"/>
        </w:trPr>
        <w:tc>
          <w:tcPr>
            <w:tcW w:w="3614" w:type="dxa"/>
            <w:tcBorders>
              <w:top w:val="single" w:sz="4" w:space="0" w:color="000000"/>
              <w:left w:val="single" w:sz="4" w:space="0" w:color="000000"/>
              <w:bottom w:val="single" w:sz="4" w:space="0" w:color="000000"/>
            </w:tcBorders>
          </w:tcPr>
          <w:p w14:paraId="0F5E8F4A"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39ABB79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0BAEEE0E"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50EF4C8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3</w:t>
            </w:r>
          </w:p>
        </w:tc>
      </w:tr>
      <w:tr w:rsidR="00174C5A" w:rsidRPr="00D54916" w14:paraId="3FDD5CDB" w14:textId="77777777" w:rsidTr="00AE20C2">
        <w:trPr>
          <w:trHeight w:val="225"/>
        </w:trPr>
        <w:tc>
          <w:tcPr>
            <w:tcW w:w="3614" w:type="dxa"/>
            <w:tcBorders>
              <w:top w:val="single" w:sz="4" w:space="0" w:color="000000"/>
              <w:left w:val="single" w:sz="4" w:space="0" w:color="000000"/>
              <w:bottom w:val="single" w:sz="4" w:space="0" w:color="000000"/>
            </w:tcBorders>
          </w:tcPr>
          <w:p w14:paraId="49D9236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2A2FB362"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03017A5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6ABF16DF"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w:t>
            </w:r>
          </w:p>
        </w:tc>
      </w:tr>
      <w:tr w:rsidR="00174C5A" w:rsidRPr="00D54916" w14:paraId="59FBA775" w14:textId="77777777" w:rsidTr="00AE20C2">
        <w:trPr>
          <w:trHeight w:val="225"/>
        </w:trPr>
        <w:tc>
          <w:tcPr>
            <w:tcW w:w="3614" w:type="dxa"/>
            <w:tcBorders>
              <w:top w:val="single" w:sz="4" w:space="0" w:color="000000"/>
              <w:left w:val="single" w:sz="4" w:space="0" w:color="000000"/>
              <w:bottom w:val="single" w:sz="4" w:space="0" w:color="000000"/>
            </w:tcBorders>
          </w:tcPr>
          <w:p w14:paraId="2A4000FF"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7472FC64"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7A498CA6"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72A5B41D"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w:t>
            </w:r>
          </w:p>
        </w:tc>
      </w:tr>
      <w:tr w:rsidR="00174C5A" w:rsidRPr="00D54916" w14:paraId="04A93100" w14:textId="77777777" w:rsidTr="00AE20C2">
        <w:trPr>
          <w:trHeight w:val="225"/>
        </w:trPr>
        <w:tc>
          <w:tcPr>
            <w:tcW w:w="3614" w:type="dxa"/>
            <w:tcBorders>
              <w:top w:val="single" w:sz="4" w:space="0" w:color="000000"/>
              <w:left w:val="single" w:sz="4" w:space="0" w:color="000000"/>
              <w:bottom w:val="single" w:sz="4" w:space="0" w:color="000000"/>
            </w:tcBorders>
          </w:tcPr>
          <w:p w14:paraId="26541523"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6^ Classificata</w:t>
            </w:r>
          </w:p>
        </w:tc>
        <w:tc>
          <w:tcPr>
            <w:tcW w:w="1274" w:type="dxa"/>
            <w:tcBorders>
              <w:top w:val="single" w:sz="4" w:space="0" w:color="000000"/>
              <w:left w:val="single" w:sz="4" w:space="0" w:color="000000"/>
              <w:bottom w:val="single" w:sz="4" w:space="0" w:color="000000"/>
            </w:tcBorders>
          </w:tcPr>
          <w:p w14:paraId="02BBAD32"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74F00398" w14:textId="77777777" w:rsidR="00174C5A" w:rsidRPr="00D54916" w:rsidRDefault="00174C5A" w:rsidP="00AE20C2">
            <w:pPr>
              <w:snapToGrid w:val="0"/>
              <w:rPr>
                <w:rFonts w:ascii="Arial" w:hAnsi="Arial" w:cs="Arial"/>
                <w:color w:val="002060"/>
                <w:sz w:val="22"/>
                <w:szCs w:val="22"/>
              </w:rPr>
            </w:pPr>
          </w:p>
        </w:tc>
        <w:tc>
          <w:tcPr>
            <w:tcW w:w="1394" w:type="dxa"/>
            <w:tcBorders>
              <w:top w:val="single" w:sz="4" w:space="0" w:color="000000"/>
              <w:left w:val="single" w:sz="4" w:space="0" w:color="000000"/>
              <w:bottom w:val="single" w:sz="4" w:space="0" w:color="000000"/>
              <w:right w:val="single" w:sz="4" w:space="0" w:color="000000"/>
            </w:tcBorders>
          </w:tcPr>
          <w:p w14:paraId="36C6D369" w14:textId="77777777" w:rsidR="00174C5A" w:rsidRPr="00D54916" w:rsidRDefault="00174C5A" w:rsidP="00AE20C2">
            <w:pPr>
              <w:snapToGrid w:val="0"/>
              <w:rPr>
                <w:rFonts w:ascii="Arial" w:hAnsi="Arial" w:cs="Arial"/>
                <w:color w:val="002060"/>
                <w:sz w:val="22"/>
                <w:szCs w:val="22"/>
              </w:rPr>
            </w:pPr>
          </w:p>
        </w:tc>
      </w:tr>
    </w:tbl>
    <w:p w14:paraId="69C975E9" w14:textId="77777777" w:rsidR="00174C5A" w:rsidRPr="00D54916" w:rsidRDefault="00174C5A" w:rsidP="00174C5A">
      <w:pPr>
        <w:rPr>
          <w:color w:val="002060"/>
          <w:sz w:val="22"/>
          <w:szCs w:val="22"/>
        </w:rPr>
      </w:pPr>
    </w:p>
    <w:p w14:paraId="70BD4C39"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174C5A" w:rsidRPr="00D54916" w14:paraId="65D7DE61" w14:textId="77777777" w:rsidTr="00AE20C2">
        <w:trPr>
          <w:trHeight w:val="225"/>
        </w:trPr>
        <w:tc>
          <w:tcPr>
            <w:tcW w:w="3614" w:type="dxa"/>
            <w:tcBorders>
              <w:top w:val="single" w:sz="4" w:space="0" w:color="000000"/>
              <w:left w:val="single" w:sz="4" w:space="0" w:color="000000"/>
              <w:bottom w:val="single" w:sz="4" w:space="0" w:color="000000"/>
            </w:tcBorders>
          </w:tcPr>
          <w:p w14:paraId="29222C1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1F01E16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30</w:t>
            </w:r>
          </w:p>
        </w:tc>
        <w:tc>
          <w:tcPr>
            <w:tcW w:w="3546" w:type="dxa"/>
            <w:tcBorders>
              <w:top w:val="single" w:sz="4" w:space="0" w:color="000000"/>
              <w:left w:val="single" w:sz="4" w:space="0" w:color="000000"/>
              <w:bottom w:val="single" w:sz="4" w:space="0" w:color="000000"/>
            </w:tcBorders>
          </w:tcPr>
          <w:p w14:paraId="2630A946"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33DAA42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7</w:t>
            </w:r>
          </w:p>
        </w:tc>
      </w:tr>
      <w:tr w:rsidR="00174C5A" w:rsidRPr="00D54916" w14:paraId="70E9A91E" w14:textId="77777777" w:rsidTr="00AE20C2">
        <w:trPr>
          <w:trHeight w:val="225"/>
        </w:trPr>
        <w:tc>
          <w:tcPr>
            <w:tcW w:w="3614" w:type="dxa"/>
            <w:tcBorders>
              <w:top w:val="single" w:sz="4" w:space="0" w:color="000000"/>
              <w:left w:val="single" w:sz="4" w:space="0" w:color="000000"/>
              <w:bottom w:val="single" w:sz="4" w:space="0" w:color="000000"/>
            </w:tcBorders>
          </w:tcPr>
          <w:p w14:paraId="257B1F42"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7F6AEFA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4478E13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6C64C51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5</w:t>
            </w:r>
          </w:p>
        </w:tc>
      </w:tr>
      <w:tr w:rsidR="00174C5A" w:rsidRPr="00D54916" w14:paraId="23F72099" w14:textId="77777777" w:rsidTr="00AE20C2">
        <w:trPr>
          <w:trHeight w:val="225"/>
        </w:trPr>
        <w:tc>
          <w:tcPr>
            <w:tcW w:w="3614" w:type="dxa"/>
            <w:tcBorders>
              <w:top w:val="single" w:sz="4" w:space="0" w:color="000000"/>
              <w:left w:val="single" w:sz="4" w:space="0" w:color="000000"/>
              <w:bottom w:val="single" w:sz="4" w:space="0" w:color="000000"/>
            </w:tcBorders>
          </w:tcPr>
          <w:p w14:paraId="4F09D2B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46E5A932"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7398C086"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461EBAF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3</w:t>
            </w:r>
          </w:p>
        </w:tc>
      </w:tr>
      <w:tr w:rsidR="00174C5A" w:rsidRPr="00D54916" w14:paraId="3191FFC8" w14:textId="77777777" w:rsidTr="00AE20C2">
        <w:trPr>
          <w:trHeight w:val="225"/>
        </w:trPr>
        <w:tc>
          <w:tcPr>
            <w:tcW w:w="3614" w:type="dxa"/>
            <w:tcBorders>
              <w:top w:val="single" w:sz="4" w:space="0" w:color="000000"/>
              <w:left w:val="single" w:sz="4" w:space="0" w:color="000000"/>
              <w:bottom w:val="single" w:sz="4" w:space="0" w:color="000000"/>
            </w:tcBorders>
          </w:tcPr>
          <w:p w14:paraId="5AAA4E0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527FF7BF"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125043BD"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2C436BF9"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2</w:t>
            </w:r>
          </w:p>
        </w:tc>
      </w:tr>
      <w:tr w:rsidR="00174C5A" w:rsidRPr="00D54916" w14:paraId="334F2F3F" w14:textId="77777777" w:rsidTr="00AE20C2">
        <w:trPr>
          <w:trHeight w:val="225"/>
        </w:trPr>
        <w:tc>
          <w:tcPr>
            <w:tcW w:w="3614" w:type="dxa"/>
            <w:tcBorders>
              <w:top w:val="single" w:sz="4" w:space="0" w:color="000000"/>
              <w:left w:val="single" w:sz="4" w:space="0" w:color="000000"/>
              <w:bottom w:val="single" w:sz="4" w:space="0" w:color="000000"/>
            </w:tcBorders>
          </w:tcPr>
          <w:p w14:paraId="490E6AB5"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49206D6E"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7C130054"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0000A1E3"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w:t>
            </w:r>
          </w:p>
        </w:tc>
      </w:tr>
    </w:tbl>
    <w:p w14:paraId="7FD45D0D" w14:textId="77777777" w:rsidR="00174C5A" w:rsidRPr="00D54916" w:rsidRDefault="00174C5A" w:rsidP="00174C5A">
      <w:pPr>
        <w:rPr>
          <w:color w:val="002060"/>
          <w:sz w:val="22"/>
          <w:szCs w:val="22"/>
        </w:rPr>
      </w:pPr>
    </w:p>
    <w:p w14:paraId="1102A932"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A parità di punti, alle Società verrà assegnato lo stesso punteggio.</w:t>
      </w:r>
    </w:p>
    <w:p w14:paraId="2E21A52D" w14:textId="77777777" w:rsidR="00174C5A" w:rsidRPr="00D54916" w:rsidRDefault="00174C5A" w:rsidP="00174C5A">
      <w:pPr>
        <w:rPr>
          <w:color w:val="002060"/>
          <w:sz w:val="22"/>
          <w:szCs w:val="22"/>
        </w:rPr>
      </w:pPr>
    </w:p>
    <w:p w14:paraId="5BCA8A29"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Alle Società che nella speciale classifica del Premio Disciplina:</w:t>
      </w:r>
    </w:p>
    <w:p w14:paraId="0423266F" w14:textId="77777777" w:rsidR="00174C5A" w:rsidRPr="00D54916" w:rsidRDefault="00174C5A" w:rsidP="00174C5A">
      <w:pPr>
        <w:rPr>
          <w:rFonts w:ascii="Arial" w:hAnsi="Arial" w:cs="Arial"/>
          <w:color w:val="002060"/>
          <w:sz w:val="22"/>
          <w:szCs w:val="22"/>
        </w:rPr>
      </w:pPr>
    </w:p>
    <w:p w14:paraId="53861424" w14:textId="77777777" w:rsidR="00174C5A" w:rsidRPr="00D54916" w:rsidRDefault="00174C5A" w:rsidP="00174C5A">
      <w:pPr>
        <w:numPr>
          <w:ilvl w:val="0"/>
          <w:numId w:val="17"/>
        </w:numPr>
        <w:rPr>
          <w:rFonts w:ascii="Arial" w:hAnsi="Arial" w:cs="Arial"/>
          <w:color w:val="002060"/>
          <w:sz w:val="22"/>
          <w:szCs w:val="22"/>
        </w:rPr>
      </w:pPr>
      <w:r w:rsidRPr="00D54916">
        <w:rPr>
          <w:rFonts w:ascii="Arial" w:hAnsi="Arial" w:cs="Arial"/>
          <w:color w:val="002060"/>
          <w:sz w:val="22"/>
          <w:szCs w:val="22"/>
        </w:rPr>
        <w:t>Abbiano superato i 100 punti verranno applicati 10 punti di penalizzazione;</w:t>
      </w:r>
    </w:p>
    <w:p w14:paraId="59BF7C2C" w14:textId="77777777" w:rsidR="00174C5A" w:rsidRPr="00D54916" w:rsidRDefault="00174C5A" w:rsidP="00174C5A">
      <w:pPr>
        <w:numPr>
          <w:ilvl w:val="0"/>
          <w:numId w:val="17"/>
        </w:numPr>
        <w:rPr>
          <w:rFonts w:ascii="Arial" w:hAnsi="Arial" w:cs="Arial"/>
          <w:color w:val="002060"/>
          <w:sz w:val="22"/>
          <w:szCs w:val="22"/>
        </w:rPr>
      </w:pPr>
      <w:r w:rsidRPr="00D54916">
        <w:rPr>
          <w:rFonts w:ascii="Arial" w:hAnsi="Arial" w:cs="Arial"/>
          <w:color w:val="002060"/>
          <w:sz w:val="22"/>
          <w:szCs w:val="22"/>
        </w:rPr>
        <w:t>Abbiano superato i 150 punti verranno applicati 20 punti di penalizzazione;</w:t>
      </w:r>
    </w:p>
    <w:p w14:paraId="220B8EAF" w14:textId="77777777" w:rsidR="00174C5A" w:rsidRPr="00D54916" w:rsidRDefault="00174C5A" w:rsidP="00174C5A">
      <w:pPr>
        <w:numPr>
          <w:ilvl w:val="0"/>
          <w:numId w:val="17"/>
        </w:numPr>
        <w:rPr>
          <w:rFonts w:ascii="Arial" w:hAnsi="Arial" w:cs="Arial"/>
          <w:color w:val="002060"/>
          <w:sz w:val="22"/>
          <w:szCs w:val="22"/>
        </w:rPr>
      </w:pPr>
      <w:r w:rsidRPr="00D54916">
        <w:rPr>
          <w:rFonts w:ascii="Arial" w:hAnsi="Arial" w:cs="Arial"/>
          <w:color w:val="002060"/>
          <w:sz w:val="22"/>
          <w:szCs w:val="22"/>
        </w:rPr>
        <w:t>Abbiano superato i 200 punti verranno escluse dalla graduatoria</w:t>
      </w:r>
    </w:p>
    <w:p w14:paraId="306D9C3A" w14:textId="77777777" w:rsidR="00174C5A" w:rsidRPr="00D54916" w:rsidRDefault="00174C5A" w:rsidP="00174C5A">
      <w:pPr>
        <w:rPr>
          <w:rFonts w:ascii="Arial" w:hAnsi="Arial" w:cs="Arial"/>
          <w:b/>
          <w:color w:val="002060"/>
          <w:sz w:val="22"/>
          <w:szCs w:val="22"/>
        </w:rPr>
      </w:pPr>
    </w:p>
    <w:p w14:paraId="780F2FF0"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276"/>
      </w:tblGrid>
      <w:tr w:rsidR="00174C5A" w:rsidRPr="00D54916" w14:paraId="0CB4133E" w14:textId="77777777" w:rsidTr="00AE20C2">
        <w:tc>
          <w:tcPr>
            <w:tcW w:w="4815" w:type="dxa"/>
          </w:tcPr>
          <w:p w14:paraId="79AF0657"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Campionato Under 21</w:t>
            </w:r>
          </w:p>
        </w:tc>
        <w:tc>
          <w:tcPr>
            <w:tcW w:w="1276" w:type="dxa"/>
          </w:tcPr>
          <w:p w14:paraId="4A93370F"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40</w:t>
            </w:r>
          </w:p>
        </w:tc>
      </w:tr>
      <w:tr w:rsidR="00174C5A" w:rsidRPr="00D54916" w14:paraId="485D0E48" w14:textId="77777777" w:rsidTr="00AE20C2">
        <w:tc>
          <w:tcPr>
            <w:tcW w:w="4815" w:type="dxa"/>
          </w:tcPr>
          <w:p w14:paraId="7352EE5D"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Campionato Under 19</w:t>
            </w:r>
          </w:p>
        </w:tc>
        <w:tc>
          <w:tcPr>
            <w:tcW w:w="1276" w:type="dxa"/>
          </w:tcPr>
          <w:p w14:paraId="4F8F5281"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40</w:t>
            </w:r>
          </w:p>
        </w:tc>
      </w:tr>
      <w:tr w:rsidR="00174C5A" w:rsidRPr="00D54916" w14:paraId="0480F184" w14:textId="77777777" w:rsidTr="00AE20C2">
        <w:tc>
          <w:tcPr>
            <w:tcW w:w="4815" w:type="dxa"/>
          </w:tcPr>
          <w:p w14:paraId="34F9BDD1"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Campionato Under 19 Femminile</w:t>
            </w:r>
          </w:p>
        </w:tc>
        <w:tc>
          <w:tcPr>
            <w:tcW w:w="1276" w:type="dxa"/>
          </w:tcPr>
          <w:p w14:paraId="6BF3D6B6"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40</w:t>
            </w:r>
          </w:p>
        </w:tc>
      </w:tr>
      <w:tr w:rsidR="00174C5A" w:rsidRPr="00D54916" w14:paraId="63D5BE4E" w14:textId="77777777" w:rsidTr="00AE20C2">
        <w:tc>
          <w:tcPr>
            <w:tcW w:w="4815" w:type="dxa"/>
          </w:tcPr>
          <w:p w14:paraId="61BE0FEC"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Campionato Under 17</w:t>
            </w:r>
          </w:p>
        </w:tc>
        <w:tc>
          <w:tcPr>
            <w:tcW w:w="1276" w:type="dxa"/>
          </w:tcPr>
          <w:p w14:paraId="5375A8B3"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40</w:t>
            </w:r>
          </w:p>
        </w:tc>
      </w:tr>
      <w:tr w:rsidR="00174C5A" w:rsidRPr="00D54916" w14:paraId="5930AD7C" w14:textId="77777777" w:rsidTr="00AE20C2">
        <w:tc>
          <w:tcPr>
            <w:tcW w:w="4815" w:type="dxa"/>
          </w:tcPr>
          <w:p w14:paraId="19F2AA07"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Campionato Under 15</w:t>
            </w:r>
          </w:p>
        </w:tc>
        <w:tc>
          <w:tcPr>
            <w:tcW w:w="1276" w:type="dxa"/>
          </w:tcPr>
          <w:p w14:paraId="0D719368"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40</w:t>
            </w:r>
          </w:p>
        </w:tc>
      </w:tr>
      <w:tr w:rsidR="00174C5A" w:rsidRPr="00D54916" w14:paraId="0232A564" w14:textId="77777777" w:rsidTr="00AE20C2">
        <w:tc>
          <w:tcPr>
            <w:tcW w:w="4815" w:type="dxa"/>
          </w:tcPr>
          <w:p w14:paraId="3B7C4A6F" w14:textId="77777777" w:rsidR="00174C5A" w:rsidRPr="00D54916" w:rsidRDefault="00174C5A" w:rsidP="00AE20C2">
            <w:pPr>
              <w:rPr>
                <w:rFonts w:ascii="Arial" w:hAnsi="Arial" w:cs="Arial"/>
                <w:color w:val="002060"/>
                <w:sz w:val="22"/>
                <w:szCs w:val="22"/>
              </w:rPr>
            </w:pPr>
            <w:r w:rsidRPr="00D54916">
              <w:rPr>
                <w:rFonts w:ascii="Arial" w:hAnsi="Arial" w:cs="Arial"/>
                <w:color w:val="002060"/>
                <w:sz w:val="22"/>
                <w:szCs w:val="22"/>
              </w:rPr>
              <w:t>Attività di base</w:t>
            </w:r>
          </w:p>
        </w:tc>
        <w:tc>
          <w:tcPr>
            <w:tcW w:w="1276" w:type="dxa"/>
          </w:tcPr>
          <w:p w14:paraId="2A405CBE" w14:textId="77777777" w:rsidR="00174C5A" w:rsidRPr="00D54916" w:rsidRDefault="00174C5A" w:rsidP="00AE20C2">
            <w:pPr>
              <w:jc w:val="center"/>
              <w:rPr>
                <w:rFonts w:ascii="Arial" w:hAnsi="Arial" w:cs="Arial"/>
                <w:color w:val="002060"/>
                <w:sz w:val="22"/>
                <w:szCs w:val="22"/>
              </w:rPr>
            </w:pPr>
            <w:r w:rsidRPr="00D54916">
              <w:rPr>
                <w:rFonts w:ascii="Arial" w:hAnsi="Arial" w:cs="Arial"/>
                <w:color w:val="002060"/>
                <w:sz w:val="22"/>
                <w:szCs w:val="22"/>
              </w:rPr>
              <w:t>Punti 50</w:t>
            </w:r>
          </w:p>
        </w:tc>
      </w:tr>
    </w:tbl>
    <w:p w14:paraId="6BFFA1ED" w14:textId="77777777" w:rsidR="00174C5A" w:rsidRPr="00D54916" w:rsidRDefault="00174C5A" w:rsidP="00174C5A">
      <w:pPr>
        <w:rPr>
          <w:rFonts w:ascii="Arial" w:hAnsi="Arial" w:cs="Arial"/>
          <w:color w:val="002060"/>
          <w:sz w:val="22"/>
          <w:szCs w:val="22"/>
        </w:rPr>
      </w:pPr>
    </w:p>
    <w:p w14:paraId="48F3EE92" w14:textId="77777777" w:rsidR="00174C5A" w:rsidRPr="00D54916" w:rsidRDefault="00174C5A" w:rsidP="00174C5A">
      <w:pPr>
        <w:rPr>
          <w:rFonts w:ascii="Arial" w:hAnsi="Arial" w:cs="Arial"/>
          <w:color w:val="002060"/>
          <w:sz w:val="22"/>
          <w:szCs w:val="22"/>
        </w:rPr>
      </w:pPr>
    </w:p>
    <w:p w14:paraId="51142FFA"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840"/>
        <w:gridCol w:w="1276"/>
      </w:tblGrid>
      <w:tr w:rsidR="00174C5A" w:rsidRPr="00D54916" w14:paraId="5FA1358F" w14:textId="77777777" w:rsidTr="00AE20C2">
        <w:tc>
          <w:tcPr>
            <w:tcW w:w="4840" w:type="dxa"/>
            <w:tcBorders>
              <w:top w:val="single" w:sz="4" w:space="0" w:color="000000"/>
              <w:left w:val="single" w:sz="4" w:space="0" w:color="000000"/>
              <w:bottom w:val="single" w:sz="4" w:space="0" w:color="000000"/>
            </w:tcBorders>
          </w:tcPr>
          <w:p w14:paraId="0E817AF7"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Per la partecipazione alle Riunioni Provinciali</w:t>
            </w:r>
          </w:p>
        </w:tc>
        <w:tc>
          <w:tcPr>
            <w:tcW w:w="1276" w:type="dxa"/>
            <w:tcBorders>
              <w:top w:val="single" w:sz="4" w:space="0" w:color="000000"/>
              <w:left w:val="single" w:sz="4" w:space="0" w:color="000000"/>
              <w:bottom w:val="single" w:sz="4" w:space="0" w:color="000000"/>
              <w:right w:val="single" w:sz="4" w:space="0" w:color="000000"/>
            </w:tcBorders>
          </w:tcPr>
          <w:p w14:paraId="185713D9"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5</w:t>
            </w:r>
          </w:p>
        </w:tc>
      </w:tr>
      <w:tr w:rsidR="00174C5A" w:rsidRPr="00D54916" w14:paraId="6A6E9C5D" w14:textId="77777777" w:rsidTr="00AE20C2">
        <w:tc>
          <w:tcPr>
            <w:tcW w:w="4840" w:type="dxa"/>
            <w:tcBorders>
              <w:top w:val="single" w:sz="4" w:space="0" w:color="000000"/>
              <w:left w:val="single" w:sz="4" w:space="0" w:color="000000"/>
              <w:bottom w:val="single" w:sz="4" w:space="0" w:color="000000"/>
            </w:tcBorders>
          </w:tcPr>
          <w:p w14:paraId="4690A4F6"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Per la partecipazione alle Assemblee Regionali</w:t>
            </w:r>
          </w:p>
        </w:tc>
        <w:tc>
          <w:tcPr>
            <w:tcW w:w="1276" w:type="dxa"/>
            <w:tcBorders>
              <w:top w:val="single" w:sz="4" w:space="0" w:color="000000"/>
              <w:left w:val="single" w:sz="4" w:space="0" w:color="000000"/>
              <w:bottom w:val="single" w:sz="4" w:space="0" w:color="000000"/>
              <w:right w:val="single" w:sz="4" w:space="0" w:color="000000"/>
            </w:tcBorders>
          </w:tcPr>
          <w:p w14:paraId="36154E6E" w14:textId="77777777" w:rsidR="00174C5A" w:rsidRPr="00D54916" w:rsidRDefault="00174C5A" w:rsidP="00AE20C2">
            <w:pPr>
              <w:snapToGrid w:val="0"/>
              <w:rPr>
                <w:rFonts w:ascii="Arial" w:hAnsi="Arial" w:cs="Arial"/>
                <w:color w:val="002060"/>
                <w:sz w:val="22"/>
                <w:szCs w:val="22"/>
              </w:rPr>
            </w:pPr>
            <w:r w:rsidRPr="00D54916">
              <w:rPr>
                <w:rFonts w:ascii="Arial" w:hAnsi="Arial" w:cs="Arial"/>
                <w:color w:val="002060"/>
                <w:sz w:val="22"/>
                <w:szCs w:val="22"/>
              </w:rPr>
              <w:t>Punti    10</w:t>
            </w:r>
          </w:p>
        </w:tc>
      </w:tr>
    </w:tbl>
    <w:p w14:paraId="307183C9" w14:textId="77777777" w:rsidR="00174C5A" w:rsidRPr="00D54916" w:rsidRDefault="00174C5A" w:rsidP="00174C5A">
      <w:pPr>
        <w:rPr>
          <w:rFonts w:ascii="Arial" w:hAnsi="Arial" w:cs="Arial"/>
          <w:color w:val="002060"/>
          <w:sz w:val="22"/>
          <w:szCs w:val="22"/>
        </w:rPr>
      </w:pPr>
    </w:p>
    <w:p w14:paraId="0DD9945C" w14:textId="77777777" w:rsidR="00174C5A" w:rsidRPr="00D54916" w:rsidRDefault="00174C5A" w:rsidP="00174C5A">
      <w:pPr>
        <w:rPr>
          <w:rFonts w:ascii="Arial" w:hAnsi="Arial" w:cs="Arial"/>
          <w:b/>
          <w:color w:val="002060"/>
          <w:sz w:val="22"/>
          <w:szCs w:val="22"/>
        </w:rPr>
      </w:pPr>
      <w:r w:rsidRPr="00D54916">
        <w:rPr>
          <w:rFonts w:ascii="Arial" w:hAnsi="Arial" w:cs="Arial"/>
          <w:b/>
          <w:color w:val="002060"/>
          <w:sz w:val="22"/>
          <w:szCs w:val="22"/>
        </w:rPr>
        <w:t>PUNTO e)</w:t>
      </w:r>
    </w:p>
    <w:p w14:paraId="6F1D34D5"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Verranno assegnati 5 punti per la partecipazione alla Coppa Italia ed alla Coppa</w:t>
      </w:r>
      <w:r w:rsidRPr="00D54916">
        <w:rPr>
          <w:rFonts w:ascii="Arial" w:hAnsi="Arial" w:cs="Arial"/>
          <w:b/>
          <w:bCs/>
          <w:color w:val="002060"/>
          <w:sz w:val="22"/>
          <w:szCs w:val="22"/>
        </w:rPr>
        <w:t xml:space="preserve"> </w:t>
      </w:r>
      <w:r w:rsidRPr="00D54916">
        <w:rPr>
          <w:rFonts w:ascii="Arial" w:hAnsi="Arial" w:cs="Arial"/>
          <w:color w:val="002060"/>
          <w:sz w:val="22"/>
          <w:szCs w:val="22"/>
        </w:rPr>
        <w:t>Marche.</w:t>
      </w:r>
    </w:p>
    <w:p w14:paraId="4E80BE0C"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Verranno inoltre assegnati 30 e 15 punti rispettivamente alla prima e alla seconda classificata nella fase regionale di Coppa Italia 2023/2024.</w:t>
      </w:r>
    </w:p>
    <w:p w14:paraId="3C07B723"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Alle Società che si ritirino dalla Coppa Italia verranno applicati 10 punti di penalizzazione.</w:t>
      </w:r>
    </w:p>
    <w:p w14:paraId="0F099F52" w14:textId="77777777" w:rsidR="00174C5A" w:rsidRPr="00D54916" w:rsidRDefault="00174C5A" w:rsidP="00174C5A">
      <w:pPr>
        <w:rPr>
          <w:rFonts w:ascii="Arial" w:hAnsi="Arial" w:cs="Arial"/>
          <w:color w:val="002060"/>
          <w:sz w:val="22"/>
          <w:szCs w:val="22"/>
        </w:rPr>
      </w:pPr>
      <w:r w:rsidRPr="00D54916">
        <w:rPr>
          <w:rFonts w:ascii="Arial" w:hAnsi="Arial" w:cs="Arial"/>
          <w:color w:val="002060"/>
          <w:sz w:val="22"/>
          <w:szCs w:val="22"/>
        </w:rPr>
        <w:t>Alle Società escluse dagli Organi di disciplina sportiva dalla Coppa Italia verranno applicati 20 punti di penalizzazione.</w:t>
      </w:r>
    </w:p>
    <w:p w14:paraId="0603009E" w14:textId="77777777" w:rsidR="005F1094" w:rsidRPr="006474D6" w:rsidRDefault="005F1094" w:rsidP="005F1094">
      <w:pPr>
        <w:pStyle w:val="Comunicato1"/>
      </w:pPr>
      <w:bookmarkStart w:id="12" w:name="_Toc170219254"/>
      <w:bookmarkEnd w:id="11"/>
      <w:r w:rsidRPr="006474D6">
        <w:lastRenderedPageBreak/>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9BA05C3" w14:textId="77777777" w:rsidR="008F41C4" w:rsidRDefault="008F41C4" w:rsidP="00862804">
      <w:pPr>
        <w:jc w:val="center"/>
        <w:rPr>
          <w:rFonts w:ascii="Arial" w:hAnsi="Arial" w:cs="Arial"/>
          <w:b/>
          <w:bCs/>
          <w:color w:val="002060"/>
          <w:sz w:val="28"/>
          <w:szCs w:val="28"/>
        </w:rPr>
      </w:pPr>
    </w:p>
    <w:p w14:paraId="2F1138F7" w14:textId="78121B9B"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4FEAED11" w14:textId="77777777" w:rsidR="008F41C4" w:rsidRDefault="008F41C4" w:rsidP="00862804">
      <w:pPr>
        <w:jc w:val="left"/>
        <w:rPr>
          <w:rFonts w:ascii="Arial" w:hAnsi="Arial" w:cs="Arial"/>
          <w:color w:val="002060"/>
          <w:sz w:val="22"/>
          <w:szCs w:val="22"/>
        </w:rPr>
      </w:pPr>
    </w:p>
    <w:p w14:paraId="52251F2A" w14:textId="207BFECE"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3A20383A" w14:textId="77777777" w:rsidR="008F41C4" w:rsidRDefault="008F41C4" w:rsidP="0057764C">
      <w:pPr>
        <w:overflowPunct w:val="0"/>
        <w:autoSpaceDE w:val="0"/>
        <w:textAlignment w:val="baseline"/>
        <w:outlineLvl w:val="0"/>
        <w:rPr>
          <w:rFonts w:ascii="Arial" w:hAnsi="Arial" w:cs="Arial"/>
          <w:b/>
          <w:color w:val="002060"/>
          <w:sz w:val="28"/>
          <w:u w:val="single"/>
        </w:rPr>
      </w:pPr>
    </w:p>
    <w:p w14:paraId="66DF006C" w14:textId="7A44BD54"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0A38E17A" w14:textId="77777777" w:rsidR="006E22C8" w:rsidRPr="00485904" w:rsidRDefault="006E22C8" w:rsidP="006E22C8">
      <w:pPr>
        <w:pStyle w:val="Comunicato1"/>
        <w:rPr>
          <w:color w:val="FFFFFF" w:themeColor="background1"/>
        </w:rPr>
      </w:pPr>
      <w:bookmarkStart w:id="13" w:name="_Toc170219255"/>
      <w:r w:rsidRPr="00485904">
        <w:rPr>
          <w:color w:val="FFFFFF" w:themeColor="background1"/>
        </w:rPr>
        <w:t>NOTIZIE SU ATTIVITA’ AGONISTICA</w:t>
      </w:r>
      <w:bookmarkEnd w:id="13"/>
    </w:p>
    <w:p w14:paraId="4AF03002" w14:textId="77777777" w:rsidR="006E22C8" w:rsidRDefault="006E22C8" w:rsidP="0057764C">
      <w:pPr>
        <w:overflowPunct w:val="0"/>
        <w:autoSpaceDE w:val="0"/>
        <w:textAlignment w:val="baseline"/>
        <w:rPr>
          <w:rFonts w:ascii="Arial" w:hAnsi="Arial" w:cs="Arial"/>
          <w:b/>
          <w:color w:val="002060"/>
          <w:sz w:val="22"/>
        </w:rPr>
      </w:pPr>
    </w:p>
    <w:p w14:paraId="4FC4BA27" w14:textId="77777777" w:rsidR="00055D0B" w:rsidRDefault="00055D0B" w:rsidP="0057764C">
      <w:pPr>
        <w:overflowPunct w:val="0"/>
        <w:autoSpaceDE w:val="0"/>
        <w:textAlignment w:val="baseline"/>
        <w:rPr>
          <w:rFonts w:ascii="Arial" w:hAnsi="Arial" w:cs="Arial"/>
          <w:b/>
          <w:color w:val="002060"/>
          <w:sz w:val="22"/>
        </w:rPr>
      </w:pPr>
    </w:p>
    <w:p w14:paraId="2A39DA54" w14:textId="77777777" w:rsidR="00055D0B" w:rsidRPr="006474D6" w:rsidRDefault="00055D0B" w:rsidP="00055D0B">
      <w:pPr>
        <w:pStyle w:val="Comunicato1"/>
      </w:pPr>
      <w:bookmarkStart w:id="14" w:name="_Toc170219256"/>
      <w:r>
        <w:t>ERRATA CORRIGE</w:t>
      </w:r>
      <w:bookmarkEnd w:id="14"/>
    </w:p>
    <w:p w14:paraId="08798177" w14:textId="77777777" w:rsidR="00055D0B" w:rsidRDefault="00055D0B" w:rsidP="00055D0B">
      <w:pPr>
        <w:overflowPunct w:val="0"/>
        <w:autoSpaceDE w:val="0"/>
        <w:textAlignment w:val="baseline"/>
        <w:rPr>
          <w:rFonts w:ascii="Arial" w:hAnsi="Arial" w:cs="Arial"/>
          <w:b/>
          <w:color w:val="002060"/>
          <w:sz w:val="22"/>
        </w:rPr>
      </w:pPr>
    </w:p>
    <w:p w14:paraId="08AE4C8A" w14:textId="77777777" w:rsidR="006E22C8" w:rsidRDefault="006E22C8" w:rsidP="0057764C">
      <w:pPr>
        <w:overflowPunct w:val="0"/>
        <w:autoSpaceDE w:val="0"/>
        <w:textAlignment w:val="baseline"/>
        <w:rPr>
          <w:rFonts w:ascii="Arial" w:hAnsi="Arial" w:cs="Arial"/>
          <w:b/>
          <w:color w:val="002060"/>
          <w:sz w:val="22"/>
        </w:rPr>
      </w:pPr>
    </w:p>
    <w:p w14:paraId="00C3AB20" w14:textId="77777777" w:rsidR="00F109F5" w:rsidRPr="006474D6" w:rsidRDefault="00F109F5" w:rsidP="00F109F5">
      <w:pPr>
        <w:pStyle w:val="Comunicato1"/>
      </w:pPr>
      <w:bookmarkStart w:id="15" w:name="_Toc59010405"/>
      <w:bookmarkStart w:id="16" w:name="_Toc170219257"/>
      <w:bookmarkEnd w:id="9"/>
      <w:bookmarkEnd w:id="10"/>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2E64167F" w14:textId="1E864040" w:rsidR="00E91D8C" w:rsidRDefault="000B48CD" w:rsidP="00E91D8C">
      <w:pPr>
        <w:pStyle w:val="LndNormale1"/>
        <w:numPr>
          <w:ilvl w:val="0"/>
          <w:numId w:val="15"/>
        </w:numPr>
        <w:rPr>
          <w:b/>
          <w:color w:val="002060"/>
          <w:szCs w:val="22"/>
          <w:u w:val="single"/>
        </w:rPr>
      </w:pPr>
      <w:r>
        <w:rPr>
          <w:b/>
          <w:color w:val="002060"/>
          <w:szCs w:val="22"/>
          <w:u w:val="single"/>
        </w:rPr>
        <w:t>Domanda di ammissione Campionato Superiore</w:t>
      </w:r>
      <w:r w:rsidR="00055D0B">
        <w:rPr>
          <w:b/>
          <w:color w:val="002060"/>
          <w:szCs w:val="22"/>
          <w:u w:val="single"/>
        </w:rPr>
        <w:t xml:space="preserve"> Calcio a 11</w:t>
      </w:r>
    </w:p>
    <w:p w14:paraId="65BA6E71" w14:textId="562F923B" w:rsidR="000B48CD" w:rsidRDefault="000B48CD" w:rsidP="00E91D8C">
      <w:pPr>
        <w:pStyle w:val="LndNormale1"/>
        <w:numPr>
          <w:ilvl w:val="0"/>
          <w:numId w:val="15"/>
        </w:numPr>
        <w:rPr>
          <w:b/>
          <w:color w:val="002060"/>
          <w:szCs w:val="22"/>
          <w:u w:val="single"/>
        </w:rPr>
      </w:pPr>
      <w:r>
        <w:rPr>
          <w:b/>
          <w:color w:val="002060"/>
          <w:szCs w:val="22"/>
          <w:u w:val="single"/>
        </w:rPr>
        <w:t>Modulo Punteggio 2024-2025</w:t>
      </w:r>
      <w:r w:rsidR="00055D0B">
        <w:rPr>
          <w:b/>
          <w:color w:val="002060"/>
          <w:szCs w:val="22"/>
          <w:u w:val="single"/>
        </w:rPr>
        <w:t xml:space="preserve"> Calcio a 11</w:t>
      </w:r>
    </w:p>
    <w:p w14:paraId="63D22D8C" w14:textId="4733D13D" w:rsidR="00055D0B" w:rsidRDefault="00055D0B" w:rsidP="00E91D8C">
      <w:pPr>
        <w:pStyle w:val="LndNormale1"/>
        <w:numPr>
          <w:ilvl w:val="0"/>
          <w:numId w:val="15"/>
        </w:numPr>
        <w:rPr>
          <w:b/>
          <w:color w:val="002060"/>
          <w:szCs w:val="22"/>
          <w:u w:val="single"/>
        </w:rPr>
      </w:pPr>
      <w:r>
        <w:rPr>
          <w:b/>
          <w:color w:val="002060"/>
          <w:szCs w:val="22"/>
          <w:u w:val="single"/>
        </w:rPr>
        <w:t>Domanda di ammissione Campionato Superiore Calcio a 5</w:t>
      </w:r>
    </w:p>
    <w:p w14:paraId="458547A8" w14:textId="6434593B" w:rsidR="000B48CD" w:rsidRDefault="000B48CD" w:rsidP="00E91D8C">
      <w:pPr>
        <w:pStyle w:val="LndNormale1"/>
        <w:numPr>
          <w:ilvl w:val="0"/>
          <w:numId w:val="15"/>
        </w:numPr>
        <w:rPr>
          <w:b/>
          <w:color w:val="002060"/>
          <w:szCs w:val="22"/>
          <w:u w:val="single"/>
        </w:rPr>
      </w:pPr>
      <w:r>
        <w:rPr>
          <w:b/>
          <w:color w:val="002060"/>
          <w:szCs w:val="22"/>
          <w:u w:val="single"/>
        </w:rPr>
        <w:t>Disponibilità Campo di Gioco 2024-2025</w:t>
      </w:r>
    </w:p>
    <w:p w14:paraId="6D23848F" w14:textId="77777777" w:rsidR="005E73BD" w:rsidRPr="00E91D8C" w:rsidRDefault="005E73BD" w:rsidP="005E73BD">
      <w:pPr>
        <w:pStyle w:val="LndNormale1"/>
        <w:rPr>
          <w:b/>
          <w:color w:val="002060"/>
          <w:szCs w:val="22"/>
          <w:u w:val="single"/>
        </w:rPr>
      </w:pPr>
    </w:p>
    <w:p w14:paraId="0A250A10" w14:textId="4CAA634E" w:rsidR="003266E1" w:rsidRDefault="003266E1" w:rsidP="00FC466C">
      <w:pPr>
        <w:pStyle w:val="LndNormale1"/>
        <w:outlineLvl w:val="0"/>
        <w:rPr>
          <w:b/>
          <w:color w:val="002060"/>
          <w:u w:val="single"/>
        </w:rPr>
      </w:pPr>
    </w:p>
    <w:p w14:paraId="32CB42CA" w14:textId="045C082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B48CD">
        <w:rPr>
          <w:b/>
          <w:color w:val="002060"/>
          <w:u w:val="single"/>
        </w:rPr>
        <w:t>26</w:t>
      </w:r>
      <w:r w:rsidR="00976049">
        <w:rPr>
          <w:b/>
          <w:color w:val="002060"/>
          <w:u w:val="single"/>
        </w:rPr>
        <w:t>/06</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D09E4">
      <w:headerReference w:type="default" r:id="rId12"/>
      <w:footerReference w:type="even" r:id="rId13"/>
      <w:footerReference w:type="default" r:id="rId14"/>
      <w:headerReference w:type="first" r:id="rId15"/>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2D4A6" w14:textId="77777777" w:rsidR="00EF2B9D" w:rsidRDefault="00EF2B9D">
      <w:r>
        <w:separator/>
      </w:r>
    </w:p>
  </w:endnote>
  <w:endnote w:type="continuationSeparator" w:id="0">
    <w:p w14:paraId="6EEDC89D" w14:textId="77777777" w:rsidR="00EF2B9D" w:rsidRDefault="00EF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1C793D1B"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9C61A5">
      <w:rPr>
        <w:color w:val="002060"/>
      </w:rPr>
      <w:t>112</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E907" w14:textId="77777777" w:rsidR="00EF2B9D" w:rsidRDefault="00EF2B9D">
      <w:r>
        <w:separator/>
      </w:r>
    </w:p>
  </w:footnote>
  <w:footnote w:type="continuationSeparator" w:id="0">
    <w:p w14:paraId="60B6DB3B" w14:textId="77777777" w:rsidR="00EF2B9D" w:rsidRDefault="00EF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847FD8"/>
    <w:multiLevelType w:val="hybridMultilevel"/>
    <w:tmpl w:val="A50090DE"/>
    <w:lvl w:ilvl="0" w:tplc="0410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E52FB"/>
    <w:multiLevelType w:val="hybridMultilevel"/>
    <w:tmpl w:val="52B8F7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D3C1B"/>
    <w:multiLevelType w:val="hybridMultilevel"/>
    <w:tmpl w:val="7B24998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3620C"/>
    <w:multiLevelType w:val="hybridMultilevel"/>
    <w:tmpl w:val="8152BD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9F16B9"/>
    <w:multiLevelType w:val="hybridMultilevel"/>
    <w:tmpl w:val="F778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994406"/>
    <w:multiLevelType w:val="hybridMultilevel"/>
    <w:tmpl w:val="BC721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8F3816"/>
    <w:multiLevelType w:val="hybridMultilevel"/>
    <w:tmpl w:val="062293A0"/>
    <w:lvl w:ilvl="0" w:tplc="F516DA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745958"/>
    <w:multiLevelType w:val="hybridMultilevel"/>
    <w:tmpl w:val="A28655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FB01FA"/>
    <w:multiLevelType w:val="hybridMultilevel"/>
    <w:tmpl w:val="27E60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6D13FB"/>
    <w:multiLevelType w:val="hybridMultilevel"/>
    <w:tmpl w:val="7CFE92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9B77C9"/>
    <w:multiLevelType w:val="hybridMultilevel"/>
    <w:tmpl w:val="71FEA68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1E6463"/>
    <w:multiLevelType w:val="hybridMultilevel"/>
    <w:tmpl w:val="ED1841F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2A1229"/>
    <w:multiLevelType w:val="hybridMultilevel"/>
    <w:tmpl w:val="D5A0EC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F01620"/>
    <w:multiLevelType w:val="hybridMultilevel"/>
    <w:tmpl w:val="ED1830C2"/>
    <w:lvl w:ilvl="0" w:tplc="EDF0BA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num w:numId="1" w16cid:durableId="1742094183">
    <w:abstractNumId w:val="0"/>
  </w:num>
  <w:num w:numId="2" w16cid:durableId="1423143627">
    <w:abstractNumId w:val="15"/>
  </w:num>
  <w:num w:numId="3" w16cid:durableId="898177311">
    <w:abstractNumId w:val="17"/>
  </w:num>
  <w:num w:numId="4" w16cid:durableId="1057318908">
    <w:abstractNumId w:val="16"/>
  </w:num>
  <w:num w:numId="5" w16cid:durableId="585456045">
    <w:abstractNumId w:val="2"/>
  </w:num>
  <w:num w:numId="6" w16cid:durableId="761531704">
    <w:abstractNumId w:val="10"/>
  </w:num>
  <w:num w:numId="7" w16cid:durableId="1249343863">
    <w:abstractNumId w:val="8"/>
  </w:num>
  <w:num w:numId="8" w16cid:durableId="440802697">
    <w:abstractNumId w:val="3"/>
  </w:num>
  <w:num w:numId="9" w16cid:durableId="302777489">
    <w:abstractNumId w:val="11"/>
  </w:num>
  <w:num w:numId="10" w16cid:durableId="818420092">
    <w:abstractNumId w:val="13"/>
  </w:num>
  <w:num w:numId="11" w16cid:durableId="2132742332">
    <w:abstractNumId w:val="6"/>
  </w:num>
  <w:num w:numId="12" w16cid:durableId="164906344">
    <w:abstractNumId w:val="14"/>
  </w:num>
  <w:num w:numId="13" w16cid:durableId="1230074522">
    <w:abstractNumId w:val="12"/>
  </w:num>
  <w:num w:numId="14" w16cid:durableId="1183587141">
    <w:abstractNumId w:val="1"/>
  </w:num>
  <w:num w:numId="15" w16cid:durableId="707028095">
    <w:abstractNumId w:val="7"/>
  </w:num>
  <w:num w:numId="16" w16cid:durableId="461583351">
    <w:abstractNumId w:val="9"/>
  </w:num>
  <w:num w:numId="17" w16cid:durableId="594871711">
    <w:abstractNumId w:val="5"/>
  </w:num>
  <w:num w:numId="18" w16cid:durableId="1460103116">
    <w:abstractNumId w:val="4"/>
  </w:num>
  <w:num w:numId="19" w16cid:durableId="135379901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5CA0"/>
    <w:rsid w:val="00055D0B"/>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A50"/>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38C"/>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6AF1"/>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6A7"/>
    <w:rsid w:val="000928F5"/>
    <w:rsid w:val="00092916"/>
    <w:rsid w:val="00092AB2"/>
    <w:rsid w:val="00092C3A"/>
    <w:rsid w:val="00092E27"/>
    <w:rsid w:val="00092F80"/>
    <w:rsid w:val="0009339F"/>
    <w:rsid w:val="00093549"/>
    <w:rsid w:val="000935EC"/>
    <w:rsid w:val="0009371D"/>
    <w:rsid w:val="00093883"/>
    <w:rsid w:val="000938A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8E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69"/>
    <w:rsid w:val="000B1C96"/>
    <w:rsid w:val="000B1CF3"/>
    <w:rsid w:val="000B21F1"/>
    <w:rsid w:val="000B221C"/>
    <w:rsid w:val="000B2AFA"/>
    <w:rsid w:val="000B2BAE"/>
    <w:rsid w:val="000B34A6"/>
    <w:rsid w:val="000B3601"/>
    <w:rsid w:val="000B387F"/>
    <w:rsid w:val="000B39F1"/>
    <w:rsid w:val="000B4186"/>
    <w:rsid w:val="000B447E"/>
    <w:rsid w:val="000B44AB"/>
    <w:rsid w:val="000B46EE"/>
    <w:rsid w:val="000B484B"/>
    <w:rsid w:val="000B48CD"/>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4B7"/>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4A0"/>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675"/>
    <w:rsid w:val="000F2918"/>
    <w:rsid w:val="000F2F7E"/>
    <w:rsid w:val="000F304A"/>
    <w:rsid w:val="000F3992"/>
    <w:rsid w:val="000F3F6F"/>
    <w:rsid w:val="000F423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2D7"/>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928"/>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48B"/>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2E09"/>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44"/>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04"/>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1E23"/>
    <w:rsid w:val="00172003"/>
    <w:rsid w:val="0017219E"/>
    <w:rsid w:val="001725B0"/>
    <w:rsid w:val="00172C11"/>
    <w:rsid w:val="00172E26"/>
    <w:rsid w:val="00172E60"/>
    <w:rsid w:val="0017353C"/>
    <w:rsid w:val="00173BA0"/>
    <w:rsid w:val="00174362"/>
    <w:rsid w:val="0017469F"/>
    <w:rsid w:val="00174A99"/>
    <w:rsid w:val="00174C5A"/>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29"/>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0FF"/>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0F0"/>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036"/>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37FA"/>
    <w:rsid w:val="001D4B20"/>
    <w:rsid w:val="001D5030"/>
    <w:rsid w:val="001D5795"/>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980"/>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1F7EE5"/>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6EE"/>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AC5"/>
    <w:rsid w:val="00236B1E"/>
    <w:rsid w:val="00236B1F"/>
    <w:rsid w:val="00236B34"/>
    <w:rsid w:val="00236C63"/>
    <w:rsid w:val="00236C69"/>
    <w:rsid w:val="00237102"/>
    <w:rsid w:val="002377BD"/>
    <w:rsid w:val="00237935"/>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E53"/>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65A"/>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A3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1F9C"/>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820"/>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7C"/>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41"/>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CE1"/>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50"/>
    <w:rsid w:val="003344E8"/>
    <w:rsid w:val="00334599"/>
    <w:rsid w:val="00334D86"/>
    <w:rsid w:val="003350E8"/>
    <w:rsid w:val="003355DC"/>
    <w:rsid w:val="00335919"/>
    <w:rsid w:val="003359CB"/>
    <w:rsid w:val="00335DC8"/>
    <w:rsid w:val="00335E39"/>
    <w:rsid w:val="00336149"/>
    <w:rsid w:val="00336174"/>
    <w:rsid w:val="003366BA"/>
    <w:rsid w:val="00336C73"/>
    <w:rsid w:val="00337448"/>
    <w:rsid w:val="00337488"/>
    <w:rsid w:val="0033762E"/>
    <w:rsid w:val="00337706"/>
    <w:rsid w:val="00337C1B"/>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CE5"/>
    <w:rsid w:val="00350F41"/>
    <w:rsid w:val="00350F88"/>
    <w:rsid w:val="00351345"/>
    <w:rsid w:val="0035141A"/>
    <w:rsid w:val="0035224D"/>
    <w:rsid w:val="00352588"/>
    <w:rsid w:val="0035269A"/>
    <w:rsid w:val="0035288D"/>
    <w:rsid w:val="00352B48"/>
    <w:rsid w:val="00353472"/>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49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A5C"/>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9DD"/>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A38"/>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1E44"/>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5CE"/>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94B"/>
    <w:rsid w:val="003E1DEF"/>
    <w:rsid w:val="003E1FE6"/>
    <w:rsid w:val="003E20F5"/>
    <w:rsid w:val="003E23F3"/>
    <w:rsid w:val="003E25D3"/>
    <w:rsid w:val="003E261B"/>
    <w:rsid w:val="003E2643"/>
    <w:rsid w:val="003E27B1"/>
    <w:rsid w:val="003E2B35"/>
    <w:rsid w:val="003E2CDD"/>
    <w:rsid w:val="003E2F5F"/>
    <w:rsid w:val="003E3053"/>
    <w:rsid w:val="003E3267"/>
    <w:rsid w:val="003E3788"/>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056"/>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8C9"/>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4EB7"/>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7AE"/>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17"/>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04D"/>
    <w:rsid w:val="004C64CD"/>
    <w:rsid w:val="004C65C7"/>
    <w:rsid w:val="004C6708"/>
    <w:rsid w:val="004C6A59"/>
    <w:rsid w:val="004C6B6C"/>
    <w:rsid w:val="004C6CC6"/>
    <w:rsid w:val="004C6D51"/>
    <w:rsid w:val="004C76C0"/>
    <w:rsid w:val="004C77EE"/>
    <w:rsid w:val="004C793E"/>
    <w:rsid w:val="004D01E4"/>
    <w:rsid w:val="004D03FC"/>
    <w:rsid w:val="004D0585"/>
    <w:rsid w:val="004D0CD8"/>
    <w:rsid w:val="004D0E8C"/>
    <w:rsid w:val="004D108E"/>
    <w:rsid w:val="004D10C2"/>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303"/>
    <w:rsid w:val="004D7598"/>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8B1"/>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054"/>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A6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5DDF"/>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BFD"/>
    <w:rsid w:val="00531C18"/>
    <w:rsid w:val="005321EC"/>
    <w:rsid w:val="00532B1E"/>
    <w:rsid w:val="00532CC7"/>
    <w:rsid w:val="005331E5"/>
    <w:rsid w:val="005334D9"/>
    <w:rsid w:val="0053454E"/>
    <w:rsid w:val="005347FA"/>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3F85"/>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95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71B"/>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8C0"/>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0C1"/>
    <w:rsid w:val="005962D5"/>
    <w:rsid w:val="005962ED"/>
    <w:rsid w:val="00596C5C"/>
    <w:rsid w:val="00596D97"/>
    <w:rsid w:val="0059720C"/>
    <w:rsid w:val="005973DA"/>
    <w:rsid w:val="0059770D"/>
    <w:rsid w:val="0059774A"/>
    <w:rsid w:val="00597822"/>
    <w:rsid w:val="005A0189"/>
    <w:rsid w:val="005A060C"/>
    <w:rsid w:val="005A0729"/>
    <w:rsid w:val="005A0E81"/>
    <w:rsid w:val="005A1066"/>
    <w:rsid w:val="005A11C7"/>
    <w:rsid w:val="005A124A"/>
    <w:rsid w:val="005A1624"/>
    <w:rsid w:val="005A182F"/>
    <w:rsid w:val="005A1BF7"/>
    <w:rsid w:val="005A241E"/>
    <w:rsid w:val="005A24E3"/>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396"/>
    <w:rsid w:val="005B1423"/>
    <w:rsid w:val="005B18E4"/>
    <w:rsid w:val="005B1937"/>
    <w:rsid w:val="005B19A2"/>
    <w:rsid w:val="005B1E95"/>
    <w:rsid w:val="005B2295"/>
    <w:rsid w:val="005B2309"/>
    <w:rsid w:val="005B2C2F"/>
    <w:rsid w:val="005B2E00"/>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064"/>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C7F9F"/>
    <w:rsid w:val="005D0002"/>
    <w:rsid w:val="005D0415"/>
    <w:rsid w:val="005D0421"/>
    <w:rsid w:val="005D0450"/>
    <w:rsid w:val="005D0BD1"/>
    <w:rsid w:val="005D1427"/>
    <w:rsid w:val="005D1683"/>
    <w:rsid w:val="005D1B63"/>
    <w:rsid w:val="005D1FAE"/>
    <w:rsid w:val="005D201F"/>
    <w:rsid w:val="005D234C"/>
    <w:rsid w:val="005D25EB"/>
    <w:rsid w:val="005D2797"/>
    <w:rsid w:val="005D28E8"/>
    <w:rsid w:val="005D2BB3"/>
    <w:rsid w:val="005D2BE4"/>
    <w:rsid w:val="005D3182"/>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3BD"/>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16B"/>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896"/>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1E8"/>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0E4"/>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021"/>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02A7"/>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DBB"/>
    <w:rsid w:val="006A3F47"/>
    <w:rsid w:val="006A3F49"/>
    <w:rsid w:val="006A4165"/>
    <w:rsid w:val="006A442F"/>
    <w:rsid w:val="006A46DD"/>
    <w:rsid w:val="006A473D"/>
    <w:rsid w:val="006A4EF7"/>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43"/>
    <w:rsid w:val="006D5B65"/>
    <w:rsid w:val="006D5C7C"/>
    <w:rsid w:val="006D5C95"/>
    <w:rsid w:val="006D6D22"/>
    <w:rsid w:val="006D6DDA"/>
    <w:rsid w:val="006D7055"/>
    <w:rsid w:val="006D720B"/>
    <w:rsid w:val="006D72F3"/>
    <w:rsid w:val="006D7AAC"/>
    <w:rsid w:val="006E010B"/>
    <w:rsid w:val="006E034B"/>
    <w:rsid w:val="006E06AC"/>
    <w:rsid w:val="006E0772"/>
    <w:rsid w:val="006E0F0F"/>
    <w:rsid w:val="006E14CA"/>
    <w:rsid w:val="006E1663"/>
    <w:rsid w:val="006E191E"/>
    <w:rsid w:val="006E1AD7"/>
    <w:rsid w:val="006E1E4B"/>
    <w:rsid w:val="006E22C8"/>
    <w:rsid w:val="006E255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7B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818"/>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37"/>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A3D"/>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5FD"/>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2A9D"/>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A09"/>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1BC7"/>
    <w:rsid w:val="007C1E04"/>
    <w:rsid w:val="007C2106"/>
    <w:rsid w:val="007C3475"/>
    <w:rsid w:val="007C350B"/>
    <w:rsid w:val="007C366C"/>
    <w:rsid w:val="007C38CB"/>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09E4"/>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BCA"/>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1E6"/>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55"/>
    <w:rsid w:val="008266B5"/>
    <w:rsid w:val="008267E7"/>
    <w:rsid w:val="00826B3F"/>
    <w:rsid w:val="008271F8"/>
    <w:rsid w:val="00827234"/>
    <w:rsid w:val="00827987"/>
    <w:rsid w:val="00827CCD"/>
    <w:rsid w:val="00827F8C"/>
    <w:rsid w:val="008300A6"/>
    <w:rsid w:val="008301F7"/>
    <w:rsid w:val="008303AB"/>
    <w:rsid w:val="00830B1B"/>
    <w:rsid w:val="00830DE4"/>
    <w:rsid w:val="00830EF6"/>
    <w:rsid w:val="00831098"/>
    <w:rsid w:val="00831159"/>
    <w:rsid w:val="00832238"/>
    <w:rsid w:val="0083263E"/>
    <w:rsid w:val="0083293D"/>
    <w:rsid w:val="00832F3F"/>
    <w:rsid w:val="00832FCC"/>
    <w:rsid w:val="008332A0"/>
    <w:rsid w:val="008339B4"/>
    <w:rsid w:val="00833AEE"/>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07E"/>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310"/>
    <w:rsid w:val="00855E02"/>
    <w:rsid w:val="00855EE6"/>
    <w:rsid w:val="00856D21"/>
    <w:rsid w:val="00856D6E"/>
    <w:rsid w:val="00857B7F"/>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51B"/>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679"/>
    <w:rsid w:val="00867D14"/>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6AD"/>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2EB"/>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1E5"/>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41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6C17"/>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7F"/>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CB9"/>
    <w:rsid w:val="008F2F9F"/>
    <w:rsid w:val="008F314A"/>
    <w:rsid w:val="008F33E0"/>
    <w:rsid w:val="008F3F0A"/>
    <w:rsid w:val="008F41C4"/>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542"/>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B7C"/>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1D06"/>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74D"/>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51"/>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B89"/>
    <w:rsid w:val="00972EF3"/>
    <w:rsid w:val="00972FC4"/>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049"/>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0A2"/>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0A5"/>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C2C"/>
    <w:rsid w:val="009B6C50"/>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A86"/>
    <w:rsid w:val="009C4B3F"/>
    <w:rsid w:val="009C4B98"/>
    <w:rsid w:val="009C510D"/>
    <w:rsid w:val="009C5346"/>
    <w:rsid w:val="009C591F"/>
    <w:rsid w:val="009C61A5"/>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3F8"/>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70"/>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5EB4"/>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BB8"/>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2F91"/>
    <w:rsid w:val="00A331B6"/>
    <w:rsid w:val="00A3382B"/>
    <w:rsid w:val="00A3425E"/>
    <w:rsid w:val="00A34CFB"/>
    <w:rsid w:val="00A35050"/>
    <w:rsid w:val="00A3508A"/>
    <w:rsid w:val="00A35383"/>
    <w:rsid w:val="00A353E5"/>
    <w:rsid w:val="00A35E8E"/>
    <w:rsid w:val="00A362C5"/>
    <w:rsid w:val="00A363B2"/>
    <w:rsid w:val="00A3649B"/>
    <w:rsid w:val="00A36616"/>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2FE"/>
    <w:rsid w:val="00A7743D"/>
    <w:rsid w:val="00A775E3"/>
    <w:rsid w:val="00A778B1"/>
    <w:rsid w:val="00A77A50"/>
    <w:rsid w:val="00A77B03"/>
    <w:rsid w:val="00A77D3A"/>
    <w:rsid w:val="00A77F54"/>
    <w:rsid w:val="00A803BE"/>
    <w:rsid w:val="00A803EB"/>
    <w:rsid w:val="00A80624"/>
    <w:rsid w:val="00A809E6"/>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845"/>
    <w:rsid w:val="00A85D26"/>
    <w:rsid w:val="00A86067"/>
    <w:rsid w:val="00A86389"/>
    <w:rsid w:val="00A863BC"/>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121"/>
    <w:rsid w:val="00AA13B6"/>
    <w:rsid w:val="00AA2087"/>
    <w:rsid w:val="00AA22E3"/>
    <w:rsid w:val="00AA235E"/>
    <w:rsid w:val="00AA3831"/>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014"/>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5C0"/>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17D"/>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4E"/>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3A"/>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292"/>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7E6"/>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335"/>
    <w:rsid w:val="00B934B1"/>
    <w:rsid w:val="00B93592"/>
    <w:rsid w:val="00B9369B"/>
    <w:rsid w:val="00B93721"/>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C94"/>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89"/>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6C1"/>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2D"/>
    <w:rsid w:val="00C349E4"/>
    <w:rsid w:val="00C34E13"/>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9CD"/>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85F"/>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22"/>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902"/>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8DD"/>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063"/>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BC5"/>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73A"/>
    <w:rsid w:val="00CF3E16"/>
    <w:rsid w:val="00CF4217"/>
    <w:rsid w:val="00CF428A"/>
    <w:rsid w:val="00CF4E42"/>
    <w:rsid w:val="00CF5266"/>
    <w:rsid w:val="00CF530C"/>
    <w:rsid w:val="00CF562D"/>
    <w:rsid w:val="00CF57E3"/>
    <w:rsid w:val="00CF580D"/>
    <w:rsid w:val="00CF699D"/>
    <w:rsid w:val="00CF6E2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BE5"/>
    <w:rsid w:val="00D06D20"/>
    <w:rsid w:val="00D074C9"/>
    <w:rsid w:val="00D07676"/>
    <w:rsid w:val="00D07B9D"/>
    <w:rsid w:val="00D07E79"/>
    <w:rsid w:val="00D10225"/>
    <w:rsid w:val="00D10275"/>
    <w:rsid w:val="00D102A9"/>
    <w:rsid w:val="00D102B0"/>
    <w:rsid w:val="00D10F43"/>
    <w:rsid w:val="00D10FCC"/>
    <w:rsid w:val="00D117B9"/>
    <w:rsid w:val="00D118E4"/>
    <w:rsid w:val="00D11E04"/>
    <w:rsid w:val="00D1205B"/>
    <w:rsid w:val="00D121BD"/>
    <w:rsid w:val="00D128FD"/>
    <w:rsid w:val="00D12A50"/>
    <w:rsid w:val="00D12AFA"/>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1BDF"/>
    <w:rsid w:val="00D22845"/>
    <w:rsid w:val="00D22EDE"/>
    <w:rsid w:val="00D22FF1"/>
    <w:rsid w:val="00D236C0"/>
    <w:rsid w:val="00D236D7"/>
    <w:rsid w:val="00D2373E"/>
    <w:rsid w:val="00D23D6C"/>
    <w:rsid w:val="00D24525"/>
    <w:rsid w:val="00D245E1"/>
    <w:rsid w:val="00D24A45"/>
    <w:rsid w:val="00D24A4A"/>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169"/>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3F4B"/>
    <w:rsid w:val="00D44036"/>
    <w:rsid w:val="00D44114"/>
    <w:rsid w:val="00D4417A"/>
    <w:rsid w:val="00D44217"/>
    <w:rsid w:val="00D443FD"/>
    <w:rsid w:val="00D4459E"/>
    <w:rsid w:val="00D448A0"/>
    <w:rsid w:val="00D44C25"/>
    <w:rsid w:val="00D44F41"/>
    <w:rsid w:val="00D4503C"/>
    <w:rsid w:val="00D45128"/>
    <w:rsid w:val="00D45627"/>
    <w:rsid w:val="00D45D93"/>
    <w:rsid w:val="00D46315"/>
    <w:rsid w:val="00D46700"/>
    <w:rsid w:val="00D4677F"/>
    <w:rsid w:val="00D4681F"/>
    <w:rsid w:val="00D46A9A"/>
    <w:rsid w:val="00D46FE4"/>
    <w:rsid w:val="00D47036"/>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274"/>
    <w:rsid w:val="00D54655"/>
    <w:rsid w:val="00D54904"/>
    <w:rsid w:val="00D54958"/>
    <w:rsid w:val="00D54F05"/>
    <w:rsid w:val="00D54FAE"/>
    <w:rsid w:val="00D55239"/>
    <w:rsid w:val="00D5695C"/>
    <w:rsid w:val="00D56EBA"/>
    <w:rsid w:val="00D5719C"/>
    <w:rsid w:val="00D57563"/>
    <w:rsid w:val="00D5765E"/>
    <w:rsid w:val="00D57A9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67B4F"/>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1A"/>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3D"/>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32D"/>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6F5"/>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7C0"/>
    <w:rsid w:val="00DA7A1D"/>
    <w:rsid w:val="00DB08BF"/>
    <w:rsid w:val="00DB10CE"/>
    <w:rsid w:val="00DB1379"/>
    <w:rsid w:val="00DB1450"/>
    <w:rsid w:val="00DB15C1"/>
    <w:rsid w:val="00DB1990"/>
    <w:rsid w:val="00DB1F81"/>
    <w:rsid w:val="00DB246B"/>
    <w:rsid w:val="00DB2610"/>
    <w:rsid w:val="00DB2EFF"/>
    <w:rsid w:val="00DB3061"/>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1E"/>
    <w:rsid w:val="00DC30C6"/>
    <w:rsid w:val="00DC337C"/>
    <w:rsid w:val="00DC3437"/>
    <w:rsid w:val="00DC36F0"/>
    <w:rsid w:val="00DC3977"/>
    <w:rsid w:val="00DC3D73"/>
    <w:rsid w:val="00DC3FA5"/>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5E8"/>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781"/>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DF7FA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C12"/>
    <w:rsid w:val="00E04E80"/>
    <w:rsid w:val="00E05283"/>
    <w:rsid w:val="00E05BA3"/>
    <w:rsid w:val="00E0683A"/>
    <w:rsid w:val="00E069B4"/>
    <w:rsid w:val="00E06BB4"/>
    <w:rsid w:val="00E07294"/>
    <w:rsid w:val="00E07AED"/>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5BC"/>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6B3"/>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04"/>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3F7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C"/>
    <w:rsid w:val="00E91D8F"/>
    <w:rsid w:val="00E92137"/>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4C1"/>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1E4"/>
    <w:rsid w:val="00EA180D"/>
    <w:rsid w:val="00EA1A0C"/>
    <w:rsid w:val="00EA1A0D"/>
    <w:rsid w:val="00EA1E86"/>
    <w:rsid w:val="00EA2012"/>
    <w:rsid w:val="00EA257D"/>
    <w:rsid w:val="00EA258A"/>
    <w:rsid w:val="00EA3267"/>
    <w:rsid w:val="00EA347D"/>
    <w:rsid w:val="00EA39A5"/>
    <w:rsid w:val="00EA3DBF"/>
    <w:rsid w:val="00EA4225"/>
    <w:rsid w:val="00EA42DC"/>
    <w:rsid w:val="00EA452D"/>
    <w:rsid w:val="00EA4B90"/>
    <w:rsid w:val="00EA4C8B"/>
    <w:rsid w:val="00EA4E46"/>
    <w:rsid w:val="00EA55F7"/>
    <w:rsid w:val="00EA5B0F"/>
    <w:rsid w:val="00EA5D9C"/>
    <w:rsid w:val="00EA63BC"/>
    <w:rsid w:val="00EA6AA4"/>
    <w:rsid w:val="00EA6B31"/>
    <w:rsid w:val="00EA719B"/>
    <w:rsid w:val="00EA722F"/>
    <w:rsid w:val="00EA7D13"/>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7C"/>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713"/>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1ED1"/>
    <w:rsid w:val="00EF250A"/>
    <w:rsid w:val="00EF2B9D"/>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7F"/>
    <w:rsid w:val="00F051B8"/>
    <w:rsid w:val="00F0542D"/>
    <w:rsid w:val="00F055C5"/>
    <w:rsid w:val="00F055DB"/>
    <w:rsid w:val="00F0599D"/>
    <w:rsid w:val="00F05BA8"/>
    <w:rsid w:val="00F05CF4"/>
    <w:rsid w:val="00F05D2A"/>
    <w:rsid w:val="00F05E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5AB"/>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090"/>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84E"/>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1C52"/>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6EDA"/>
    <w:rsid w:val="00F9734E"/>
    <w:rsid w:val="00F973D7"/>
    <w:rsid w:val="00F9767E"/>
    <w:rsid w:val="00F979B2"/>
    <w:rsid w:val="00F97CF1"/>
    <w:rsid w:val="00F97EBB"/>
    <w:rsid w:val="00FA0323"/>
    <w:rsid w:val="00FA0544"/>
    <w:rsid w:val="00FA0EE9"/>
    <w:rsid w:val="00FA0F70"/>
    <w:rsid w:val="00FA1329"/>
    <w:rsid w:val="00FA1897"/>
    <w:rsid w:val="00FA1920"/>
    <w:rsid w:val="00FA1A01"/>
    <w:rsid w:val="00FA23CD"/>
    <w:rsid w:val="00FA28A3"/>
    <w:rsid w:val="00FA2C99"/>
    <w:rsid w:val="00FA30E5"/>
    <w:rsid w:val="00FA3348"/>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83E"/>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380"/>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3F9C"/>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09215971">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6542864">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3622003">
      <w:bodyDiv w:val="1"/>
      <w:marLeft w:val="0"/>
      <w:marRight w:val="0"/>
      <w:marTop w:val="0"/>
      <w:marBottom w:val="0"/>
      <w:divBdr>
        <w:top w:val="none" w:sz="0" w:space="0" w:color="auto"/>
        <w:left w:val="none" w:sz="0" w:space="0" w:color="auto"/>
        <w:bottom w:val="none" w:sz="0" w:space="0" w:color="auto"/>
        <w:right w:val="none" w:sz="0" w:space="0" w:color="auto"/>
      </w:divBdr>
    </w:div>
    <w:div w:id="71624618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2171035">
      <w:bodyDiv w:val="1"/>
      <w:marLeft w:val="0"/>
      <w:marRight w:val="0"/>
      <w:marTop w:val="0"/>
      <w:marBottom w:val="0"/>
      <w:divBdr>
        <w:top w:val="none" w:sz="0" w:space="0" w:color="auto"/>
        <w:left w:val="none" w:sz="0" w:space="0" w:color="auto"/>
        <w:bottom w:val="none" w:sz="0" w:space="0" w:color="auto"/>
        <w:right w:val="none" w:sz="0" w:space="0" w:color="auto"/>
      </w:divBdr>
    </w:div>
    <w:div w:id="1025254582">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48382333">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0346084">
      <w:bodyDiv w:val="1"/>
      <w:marLeft w:val="0"/>
      <w:marRight w:val="0"/>
      <w:marTop w:val="0"/>
      <w:marBottom w:val="0"/>
      <w:divBdr>
        <w:top w:val="none" w:sz="0" w:space="0" w:color="auto"/>
        <w:left w:val="none" w:sz="0" w:space="0" w:color="auto"/>
        <w:bottom w:val="none" w:sz="0" w:space="0" w:color="auto"/>
        <w:right w:val="none" w:sz="0" w:space="0" w:color="auto"/>
      </w:divBdr>
    </w:div>
    <w:div w:id="12010161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35693519">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82486500">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0568523">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0507604">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pec.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2207</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14764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2024-06-25T13:01:00Z</cp:lastPrinted>
  <dcterms:created xsi:type="dcterms:W3CDTF">2024-06-25T13:00:00Z</dcterms:created>
  <dcterms:modified xsi:type="dcterms:W3CDTF">2024-06-25T13:02:00Z</dcterms:modified>
</cp:coreProperties>
</file>