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47"/>
        <w:gridCol w:w="7017"/>
      </w:tblGrid>
      <w:tr w:rsidR="00E0255E" w:rsidTr="00E0255E">
        <w:tc>
          <w:tcPr>
            <w:tcW w:w="1514" w:type="pct"/>
          </w:tcPr>
          <w:p w:rsidR="00E0255E" w:rsidRPr="00917825" w:rsidRDefault="00E0255E" w:rsidP="00E941E3">
            <w:pPr>
              <w:pStyle w:val="Nessunaspaziatura"/>
              <w:rPr>
                <w:sz w:val="16"/>
              </w:rPr>
            </w:pPr>
          </w:p>
          <w:p w:rsidR="00E0255E" w:rsidRPr="00917825" w:rsidRDefault="00526208" w:rsidP="00E941E3">
            <w:pPr>
              <w:pStyle w:val="Nessunaspaziatura"/>
              <w:rPr>
                <w:sz w:val="16"/>
              </w:rPr>
            </w:pPr>
            <w:r>
              <w:rPr>
                <w:noProof/>
                <w:sz w:val="16"/>
                <w:lang w:eastAsia="it-IT"/>
              </w:rPr>
              <w:drawing>
                <wp:inline distT="0" distB="0" distL="0" distR="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rsidR="00E0255E" w:rsidRPr="00E941E3" w:rsidRDefault="00E0255E" w:rsidP="00E941E3">
            <w:pPr>
              <w:pStyle w:val="Nessunaspaziatura"/>
              <w:jc w:val="center"/>
              <w:rPr>
                <w:rFonts w:ascii="Arial" w:hAnsi="Arial"/>
                <w:b/>
                <w:color w:val="002060"/>
                <w:sz w:val="24"/>
              </w:rPr>
            </w:pPr>
          </w:p>
          <w:p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rsidR="00E0255E" w:rsidRPr="00917825" w:rsidRDefault="00E0255E" w:rsidP="00E941E3">
            <w:pPr>
              <w:pStyle w:val="Nessunaspaziatura"/>
              <w:jc w:val="center"/>
              <w:rPr>
                <w:rFonts w:ascii="Arial" w:hAnsi="Arial"/>
                <w:color w:val="002060"/>
                <w:sz w:val="24"/>
              </w:rPr>
            </w:pPr>
          </w:p>
          <w:p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tc>
          <w:tcPr>
            <w:tcW w:w="5000" w:type="pct"/>
            <w:gridSpan w:val="2"/>
          </w:tcPr>
          <w:p w:rsidR="00E0255E" w:rsidRDefault="00E0255E" w:rsidP="003815EE">
            <w:pPr>
              <w:pStyle w:val="IntestazioneComunicato"/>
              <w:rPr>
                <w:rFonts w:ascii="Arial" w:hAnsi="Arial" w:cs="Arial"/>
                <w:color w:val="FF0000"/>
                <w:sz w:val="32"/>
                <w:szCs w:val="32"/>
              </w:rPr>
            </w:pPr>
          </w:p>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rsidR="00AA13B6" w:rsidRDefault="00AA13B6" w:rsidP="003815EE">
            <w:pPr>
              <w:pStyle w:val="Nessunaspaziatura"/>
              <w:jc w:val="center"/>
            </w:pPr>
          </w:p>
          <w:p w:rsidR="00AA13B6" w:rsidRPr="00094ABD" w:rsidRDefault="00094ABD" w:rsidP="003C15C5">
            <w:pPr>
              <w:pStyle w:val="Nessunaspaziatura"/>
              <w:jc w:val="center"/>
              <w:rPr>
                <w:rFonts w:ascii="Arial" w:hAnsi="Arial" w:cs="Arial"/>
                <w:b/>
                <w:noProof/>
                <w:color w:val="002060"/>
                <w:sz w:val="40"/>
                <w:szCs w:val="40"/>
                <w:lang w:eastAsia="it-IT"/>
              </w:rPr>
            </w:pPr>
            <w:bookmarkStart w:id="0" w:name="_GoBack"/>
            <w:r w:rsidRPr="00094ABD">
              <w:rPr>
                <w:rFonts w:ascii="Arial" w:hAnsi="Arial" w:cs="Arial"/>
                <w:b/>
                <w:noProof/>
                <w:color w:val="002060"/>
                <w:sz w:val="40"/>
                <w:szCs w:val="40"/>
                <w:lang w:eastAsia="it-IT"/>
              </w:rPr>
              <w:t xml:space="preserve">STRALCIO CC.UU. N° 18 E N° 19 C.R.M. C5 </w:t>
            </w:r>
            <w:bookmarkEnd w:id="0"/>
          </w:p>
        </w:tc>
      </w:tr>
    </w:tbl>
    <w:p w:rsidR="00AA13B6" w:rsidRDefault="00AA13B6" w:rsidP="00824900">
      <w:pPr>
        <w:spacing w:after="120"/>
      </w:pPr>
    </w:p>
    <w:p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rsidR="0067374C" w:rsidRPr="0067374C" w:rsidRDefault="0067374C" w:rsidP="00ED05C4">
      <w:pPr>
        <w:pStyle w:val="LndNormale1"/>
        <w:rPr>
          <w:color w:val="002060"/>
          <w:sz w:val="26"/>
          <w:szCs w:val="26"/>
        </w:rPr>
      </w:pPr>
    </w:p>
    <w:p w:rsidR="009C1320" w:rsidRPr="0067374C" w:rsidRDefault="009C1320" w:rsidP="009C1320">
      <w:pPr>
        <w:pStyle w:val="Nessunaspaziatura"/>
        <w:jc w:val="center"/>
        <w:rPr>
          <w:rFonts w:ascii="Arial" w:hAnsi="Arial" w:cs="Arial"/>
          <w:b/>
          <w:bCs/>
          <w:color w:val="002060"/>
          <w:sz w:val="33"/>
          <w:szCs w:val="33"/>
        </w:rPr>
      </w:pPr>
      <w:r w:rsidRPr="0067374C">
        <w:rPr>
          <w:rFonts w:ascii="Arial" w:hAnsi="Arial" w:cs="Arial"/>
          <w:b/>
          <w:color w:val="002060"/>
          <w:sz w:val="33"/>
          <w:szCs w:val="33"/>
        </w:rPr>
        <w:t>MECCANISMI DI PROMOZIONE E RETROCESSIONE 201</w:t>
      </w:r>
      <w:r>
        <w:rPr>
          <w:rFonts w:ascii="Arial" w:hAnsi="Arial" w:cs="Arial"/>
          <w:b/>
          <w:color w:val="002060"/>
          <w:sz w:val="33"/>
          <w:szCs w:val="33"/>
        </w:rPr>
        <w:t>8/2019</w:t>
      </w:r>
    </w:p>
    <w:p w:rsidR="009C1320" w:rsidRPr="0067374C" w:rsidRDefault="009C1320" w:rsidP="009C1320">
      <w:pPr>
        <w:rPr>
          <w:rFonts w:ascii="Arial" w:hAnsi="Arial" w:cs="Arial"/>
          <w:bCs/>
          <w:color w:val="002060"/>
        </w:rPr>
      </w:pPr>
    </w:p>
    <w:p w:rsidR="009C1320" w:rsidRPr="0067374C" w:rsidRDefault="009C1320" w:rsidP="009C1320">
      <w:pPr>
        <w:rPr>
          <w:rFonts w:ascii="Arial" w:hAnsi="Arial" w:cs="Arial"/>
          <w:bCs/>
          <w:color w:val="002060"/>
          <w:sz w:val="22"/>
          <w:szCs w:val="22"/>
        </w:rPr>
      </w:pPr>
      <w:r w:rsidRPr="0067374C">
        <w:rPr>
          <w:rFonts w:ascii="Arial" w:hAnsi="Arial" w:cs="Arial"/>
          <w:bCs/>
          <w:color w:val="002060"/>
          <w:sz w:val="22"/>
          <w:szCs w:val="22"/>
        </w:rPr>
        <w:t>Ai sensi dell’art. 51 delle NOIF, il Consiglio di Presidenza del Comitato Regionale Marche, relativamente ai meccanismi di promozione e retrocessione per la stagione sportiva 201</w:t>
      </w:r>
      <w:r>
        <w:rPr>
          <w:rFonts w:ascii="Arial" w:hAnsi="Arial" w:cs="Arial"/>
          <w:bCs/>
          <w:color w:val="002060"/>
          <w:sz w:val="22"/>
          <w:szCs w:val="22"/>
        </w:rPr>
        <w:t>8/2019</w:t>
      </w:r>
      <w:r w:rsidRPr="0067374C">
        <w:rPr>
          <w:rFonts w:ascii="Arial" w:hAnsi="Arial" w:cs="Arial"/>
          <w:bCs/>
          <w:color w:val="002060"/>
          <w:sz w:val="22"/>
          <w:szCs w:val="22"/>
        </w:rPr>
        <w:t>, ha deliberato quanto segue:</w:t>
      </w:r>
    </w:p>
    <w:p w:rsidR="009C1320" w:rsidRPr="0067374C" w:rsidRDefault="009C1320" w:rsidP="009C1320">
      <w:pPr>
        <w:rPr>
          <w:rFonts w:ascii="Arial" w:hAnsi="Arial" w:cs="Arial"/>
          <w:bCs/>
          <w:color w:val="002060"/>
          <w:sz w:val="22"/>
          <w:szCs w:val="22"/>
        </w:rPr>
      </w:pPr>
    </w:p>
    <w:p w:rsidR="009C1320" w:rsidRPr="0067374C" w:rsidRDefault="009C1320" w:rsidP="009C1320">
      <w:pPr>
        <w:rPr>
          <w:rFonts w:ascii="Arial" w:hAnsi="Arial" w:cs="Arial"/>
          <w:i/>
          <w:color w:val="002060"/>
          <w:sz w:val="22"/>
          <w:szCs w:val="22"/>
        </w:rPr>
      </w:pPr>
      <w:r w:rsidRPr="0067374C">
        <w:rPr>
          <w:rFonts w:ascii="Arial" w:hAnsi="Arial" w:cs="Arial"/>
          <w:b/>
          <w:i/>
          <w:color w:val="002060"/>
          <w:sz w:val="22"/>
          <w:szCs w:val="22"/>
        </w:rPr>
        <w:t>Al termine di ogni Campionato (serie C1 – C2 – D</w:t>
      </w:r>
      <w:r w:rsidRPr="0067374C">
        <w:rPr>
          <w:rFonts w:ascii="Arial" w:hAnsi="Arial" w:cs="Arial"/>
          <w:i/>
          <w:color w:val="002060"/>
          <w:sz w:val="22"/>
          <w:szCs w:val="22"/>
        </w:rPr>
        <w:t xml:space="preserve">), in caso di parità di punteggio tra due squadre nel medesimo campionato, il titolo sportivo in competizione è assegnato </w:t>
      </w:r>
      <w:r w:rsidRPr="0067374C">
        <w:rPr>
          <w:rFonts w:ascii="Arial" w:hAnsi="Arial" w:cs="Arial"/>
          <w:b/>
          <w:i/>
          <w:color w:val="002060"/>
          <w:sz w:val="22"/>
          <w:szCs w:val="22"/>
        </w:rPr>
        <w:t>mediante spareggio</w:t>
      </w:r>
      <w:r w:rsidRPr="0067374C">
        <w:rPr>
          <w:rFonts w:ascii="Arial" w:hAnsi="Arial" w:cs="Arial"/>
          <w:i/>
          <w:color w:val="002060"/>
          <w:sz w:val="22"/>
          <w:szCs w:val="22"/>
        </w:rPr>
        <w:t xml:space="preserve"> da effettuarsi sulla base di una unica gara in campo neutro, con eventuali tempi supplementari e calci di rigore con le modalità stabilite dalla regol</w:t>
      </w:r>
      <w:r>
        <w:rPr>
          <w:rFonts w:ascii="Arial" w:hAnsi="Arial" w:cs="Arial"/>
          <w:i/>
          <w:color w:val="002060"/>
          <w:sz w:val="22"/>
          <w:szCs w:val="22"/>
        </w:rPr>
        <w:t>a 7 delle “Regole del Giuoco” e “Decisioni Ufficiali”</w:t>
      </w:r>
      <w:r w:rsidRPr="0067374C">
        <w:rPr>
          <w:rFonts w:ascii="Arial" w:hAnsi="Arial" w:cs="Arial"/>
          <w:i/>
          <w:color w:val="002060"/>
          <w:sz w:val="22"/>
          <w:szCs w:val="22"/>
        </w:rPr>
        <w:t>. In caso di parità di punteggio fra tre o più squadre al termine di ogni Campionato, si procede prima di effettuare lo spareggio tra le migliori due classificate, preliminarmente alla compilazione di una graduatoria (c.d.</w:t>
      </w:r>
      <w:r>
        <w:rPr>
          <w:rFonts w:ascii="Arial" w:hAnsi="Arial" w:cs="Arial"/>
          <w:i/>
          <w:color w:val="002060"/>
          <w:sz w:val="22"/>
          <w:szCs w:val="22"/>
        </w:rPr>
        <w:t xml:space="preserve"> </w:t>
      </w:r>
      <w:r w:rsidRPr="0067374C">
        <w:rPr>
          <w:rFonts w:ascii="Arial" w:hAnsi="Arial" w:cs="Arial"/>
          <w:i/>
          <w:color w:val="002060"/>
          <w:sz w:val="22"/>
          <w:szCs w:val="22"/>
        </w:rPr>
        <w:t>"classifica avulsa") fra le squadre interessate tenendo conto nell'ordine:</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dei punti conseguiti negli incontri diretti;</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a parità di punti, della differenza tra le reti segnate e quelle subite negli stessi incontri;</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della differenza fra reti segnate e subite negli incontri diretti fra le squadre interessate;</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della differenza fra reti segnate e subite nell'intero Campionato;</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 maggior numero di reti segnate nell'intero Campionato;</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 sorteggio.</w:t>
      </w:r>
    </w:p>
    <w:p w:rsidR="009C1320" w:rsidRPr="0067374C" w:rsidRDefault="009C1320" w:rsidP="009C1320">
      <w:pPr>
        <w:rPr>
          <w:rFonts w:ascii="Arial" w:hAnsi="Arial" w:cs="Arial"/>
          <w:i/>
          <w:color w:val="002060"/>
          <w:sz w:val="22"/>
          <w:szCs w:val="22"/>
        </w:rPr>
      </w:pPr>
    </w:p>
    <w:p w:rsidR="009C1320" w:rsidRPr="0067374C" w:rsidRDefault="009C1320" w:rsidP="009C1320">
      <w:pPr>
        <w:rPr>
          <w:rFonts w:ascii="Arial" w:hAnsi="Arial" w:cs="Arial"/>
          <w:b/>
          <w:i/>
          <w:color w:val="002060"/>
          <w:sz w:val="22"/>
          <w:szCs w:val="22"/>
        </w:rPr>
      </w:pPr>
      <w:r w:rsidRPr="0067374C">
        <w:rPr>
          <w:rFonts w:ascii="Arial" w:hAnsi="Arial" w:cs="Arial"/>
          <w:b/>
          <w:i/>
          <w:color w:val="002060"/>
          <w:sz w:val="22"/>
          <w:szCs w:val="22"/>
        </w:rPr>
        <w:t>Allo stesso modo si procede alla determinazione della squadra che retrocede direttamente (ovvero ultima posizione).</w:t>
      </w:r>
    </w:p>
    <w:p w:rsidR="009C1320" w:rsidRPr="0067374C" w:rsidRDefault="009C1320" w:rsidP="009C1320">
      <w:pPr>
        <w:rPr>
          <w:rFonts w:ascii="Arial" w:hAnsi="Arial" w:cs="Arial"/>
          <w:i/>
          <w:color w:val="002060"/>
          <w:sz w:val="22"/>
          <w:szCs w:val="22"/>
        </w:rPr>
      </w:pP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Al solo fine di individuare le squadre che hanno titolo a partecipare ai play-off e ai play-out, in caso di parità di punteggio fra due o più squadre al termine dei Campionati di competenza si procede alla compilazione di una graduatoria (c.d. “classifica avulsa”)</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fra le squadre interessate, tenendo conto, nell’ordine:</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a) dei punti conseguiti negli incontri diretti fra le squadre;</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b) della differenza fra reti segnate e subite nei medesimi incontri;</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c) della differenza fra reti segnate e subite nell’intero Campionato;</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d) del maggior numero di reti segnate nell’intero Campionato;</w:t>
      </w:r>
    </w:p>
    <w:p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e) del sorteggio.</w:t>
      </w:r>
    </w:p>
    <w:p w:rsidR="009C1320" w:rsidRPr="0067374C" w:rsidRDefault="009C1320" w:rsidP="009C1320">
      <w:pPr>
        <w:rPr>
          <w:rFonts w:ascii="Arial" w:hAnsi="Arial" w:cs="Arial"/>
          <w:bCs/>
          <w:color w:val="002060"/>
        </w:rPr>
      </w:pPr>
    </w:p>
    <w:p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C1</w:t>
      </w:r>
    </w:p>
    <w:p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prima classificata al termine della regular season; </w:t>
      </w:r>
    </w:p>
    <w:p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la 2^ classificata,</w:t>
      </w:r>
      <w:r>
        <w:rPr>
          <w:rFonts w:ascii="Arial" w:hAnsi="Arial" w:cs="Arial"/>
          <w:bCs/>
          <w:color w:val="002060"/>
          <w:sz w:val="22"/>
          <w:szCs w:val="22"/>
        </w:rPr>
        <w:t xml:space="preserve"> determinata tramite play-off, </w:t>
      </w:r>
      <w:r w:rsidRPr="0067374C">
        <w:rPr>
          <w:rFonts w:ascii="Arial" w:hAnsi="Arial" w:cs="Arial"/>
          <w:bCs/>
          <w:color w:val="002060"/>
          <w:sz w:val="22"/>
          <w:szCs w:val="22"/>
        </w:rPr>
        <w:t>vincitrice delle finali nazionali;</w:t>
      </w:r>
    </w:p>
    <w:p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vincente la Coppa </w:t>
      </w:r>
      <w:r w:rsidR="00CF3318">
        <w:rPr>
          <w:rFonts w:ascii="Arial" w:hAnsi="Arial" w:cs="Arial"/>
          <w:bCs/>
          <w:color w:val="002060"/>
          <w:sz w:val="22"/>
          <w:szCs w:val="22"/>
        </w:rPr>
        <w:t>Italia dopo le finali nazionali</w:t>
      </w:r>
    </w:p>
    <w:p w:rsidR="009C1320" w:rsidRPr="0067374C" w:rsidRDefault="009C1320" w:rsidP="009C1320">
      <w:pPr>
        <w:ind w:firstLine="709"/>
        <w:rPr>
          <w:rFonts w:ascii="Arial" w:hAnsi="Arial" w:cs="Arial"/>
          <w:b/>
          <w:bCs/>
          <w:color w:val="002060"/>
        </w:rPr>
      </w:pPr>
    </w:p>
    <w:p w:rsidR="009C1320" w:rsidRPr="0067374C" w:rsidRDefault="009C1320" w:rsidP="009C1320">
      <w:pPr>
        <w:ind w:firstLine="709"/>
        <w:rPr>
          <w:rFonts w:ascii="Arial" w:hAnsi="Arial" w:cs="Arial"/>
          <w:b/>
          <w:bCs/>
          <w:color w:val="002060"/>
        </w:rPr>
      </w:pPr>
    </w:p>
    <w:p w:rsidR="009C1320" w:rsidRPr="0067374C" w:rsidRDefault="009C1320" w:rsidP="009C1320">
      <w:pPr>
        <w:ind w:firstLine="709"/>
        <w:rPr>
          <w:rFonts w:ascii="Arial" w:hAnsi="Arial" w:cs="Arial"/>
          <w:b/>
          <w:bCs/>
          <w:color w:val="002060"/>
          <w:sz w:val="24"/>
          <w:szCs w:val="24"/>
        </w:rPr>
      </w:pPr>
      <w:r w:rsidRPr="0067374C">
        <w:rPr>
          <w:rFonts w:ascii="Arial" w:hAnsi="Arial" w:cs="Arial"/>
          <w:b/>
          <w:bCs/>
          <w:color w:val="002060"/>
          <w:sz w:val="24"/>
          <w:szCs w:val="24"/>
        </w:rPr>
        <w:t xml:space="preserve">Retrocessioni al Campionato di categoria inferiore </w:t>
      </w:r>
    </w:p>
    <w:p w:rsidR="009C1320" w:rsidRPr="0067374C" w:rsidRDefault="009C1320" w:rsidP="009C1320">
      <w:pPr>
        <w:numPr>
          <w:ilvl w:val="1"/>
          <w:numId w:val="41"/>
        </w:numPr>
        <w:jc w:val="left"/>
        <w:rPr>
          <w:rFonts w:ascii="Arial" w:hAnsi="Arial" w:cs="Arial"/>
          <w:b/>
          <w:bCs/>
          <w:color w:val="002060"/>
          <w:sz w:val="22"/>
          <w:szCs w:val="22"/>
        </w:rPr>
      </w:pPr>
      <w:r w:rsidRPr="0067374C">
        <w:rPr>
          <w:rFonts w:ascii="Arial" w:hAnsi="Arial" w:cs="Arial"/>
          <w:bCs/>
          <w:color w:val="002060"/>
          <w:sz w:val="22"/>
          <w:szCs w:val="22"/>
        </w:rPr>
        <w:t>direttamente la 1</w:t>
      </w:r>
      <w:r>
        <w:rPr>
          <w:rFonts w:ascii="Arial" w:hAnsi="Arial" w:cs="Arial"/>
          <w:bCs/>
          <w:color w:val="002060"/>
          <w:sz w:val="22"/>
          <w:szCs w:val="22"/>
        </w:rPr>
        <w:t>4</w:t>
      </w:r>
      <w:r w:rsidRPr="0067374C">
        <w:rPr>
          <w:rFonts w:ascii="Arial" w:hAnsi="Arial" w:cs="Arial"/>
          <w:bCs/>
          <w:color w:val="002060"/>
          <w:sz w:val="22"/>
          <w:szCs w:val="22"/>
        </w:rPr>
        <w:t>^ classificat</w:t>
      </w:r>
      <w:r>
        <w:rPr>
          <w:rFonts w:ascii="Arial" w:hAnsi="Arial" w:cs="Arial"/>
          <w:bCs/>
          <w:color w:val="002060"/>
          <w:sz w:val="22"/>
          <w:szCs w:val="22"/>
        </w:rPr>
        <w:t>a</w:t>
      </w:r>
      <w:r w:rsidRPr="0067374C">
        <w:rPr>
          <w:rFonts w:ascii="Arial" w:hAnsi="Arial" w:cs="Arial"/>
          <w:bCs/>
          <w:color w:val="002060"/>
          <w:sz w:val="22"/>
          <w:szCs w:val="22"/>
        </w:rPr>
        <w:t xml:space="preserve"> al termine della regular season;</w:t>
      </w:r>
    </w:p>
    <w:p w:rsidR="009C1320" w:rsidRDefault="009C1320" w:rsidP="009C1320">
      <w:pPr>
        <w:numPr>
          <w:ilvl w:val="1"/>
          <w:numId w:val="41"/>
        </w:numPr>
        <w:jc w:val="left"/>
        <w:rPr>
          <w:rFonts w:ascii="Arial" w:hAnsi="Arial" w:cs="Arial"/>
          <w:bCs/>
          <w:color w:val="002060"/>
          <w:sz w:val="22"/>
          <w:szCs w:val="22"/>
        </w:rPr>
      </w:pPr>
      <w:r w:rsidRPr="0067374C">
        <w:rPr>
          <w:rFonts w:ascii="Arial" w:hAnsi="Arial" w:cs="Arial"/>
          <w:bCs/>
          <w:color w:val="002060"/>
          <w:sz w:val="22"/>
          <w:szCs w:val="22"/>
        </w:rPr>
        <w:t>la 1</w:t>
      </w:r>
      <w:r>
        <w:rPr>
          <w:rFonts w:ascii="Arial" w:hAnsi="Arial" w:cs="Arial"/>
          <w:bCs/>
          <w:color w:val="002060"/>
          <w:sz w:val="22"/>
          <w:szCs w:val="22"/>
        </w:rPr>
        <w:t>3^, la 12</w:t>
      </w:r>
      <w:r w:rsidRPr="0067374C">
        <w:rPr>
          <w:rFonts w:ascii="Arial" w:hAnsi="Arial" w:cs="Arial"/>
          <w:bCs/>
          <w:color w:val="002060"/>
          <w:sz w:val="22"/>
          <w:szCs w:val="22"/>
        </w:rPr>
        <w:t xml:space="preserve">^ e </w:t>
      </w:r>
      <w:r>
        <w:rPr>
          <w:rFonts w:ascii="Arial" w:hAnsi="Arial" w:cs="Arial"/>
          <w:bCs/>
          <w:color w:val="002060"/>
          <w:sz w:val="22"/>
          <w:szCs w:val="22"/>
        </w:rPr>
        <w:t>11^ classificate determinate dopo i play out</w:t>
      </w:r>
    </w:p>
    <w:p w:rsidR="009C1320" w:rsidRPr="00260A9B" w:rsidRDefault="009C1320" w:rsidP="009C1320">
      <w:pPr>
        <w:ind w:left="1440"/>
        <w:jc w:val="left"/>
        <w:rPr>
          <w:rFonts w:ascii="Arial" w:hAnsi="Arial" w:cs="Arial"/>
          <w:bCs/>
          <w:color w:val="002060"/>
          <w:sz w:val="22"/>
          <w:szCs w:val="22"/>
        </w:rPr>
      </w:pPr>
    </w:p>
    <w:p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TOTALE RETROCESSIONI  N° 4</w:t>
      </w:r>
    </w:p>
    <w:p w:rsidR="009C1320" w:rsidRPr="0067374C" w:rsidRDefault="009C1320" w:rsidP="009C1320">
      <w:pPr>
        <w:pStyle w:val="Nessunaspaziatura"/>
        <w:ind w:firstLine="708"/>
        <w:rPr>
          <w:rFonts w:ascii="Arial" w:hAnsi="Arial" w:cs="Arial"/>
          <w:b/>
          <w:color w:val="002060"/>
          <w:sz w:val="24"/>
          <w:szCs w:val="24"/>
          <w:u w:val="single"/>
        </w:rPr>
      </w:pPr>
    </w:p>
    <w:p w:rsidR="009C1320" w:rsidRPr="0067374C" w:rsidRDefault="009C1320" w:rsidP="009C1320">
      <w:pPr>
        <w:pStyle w:val="Nessunaspaziatura"/>
        <w:ind w:firstLine="708"/>
        <w:rPr>
          <w:rFonts w:ascii="Arial" w:hAnsi="Arial" w:cs="Arial"/>
          <w:b/>
          <w:color w:val="002060"/>
          <w:sz w:val="24"/>
          <w:szCs w:val="24"/>
          <w:u w:val="single"/>
        </w:rPr>
      </w:pPr>
    </w:p>
    <w:p w:rsidR="009C1320" w:rsidRPr="0067374C" w:rsidRDefault="009C1320" w:rsidP="009C1320">
      <w:pPr>
        <w:ind w:firstLine="708"/>
        <w:rPr>
          <w:rFonts w:ascii="Arial" w:hAnsi="Arial" w:cs="Arial"/>
          <w:b/>
          <w:color w:val="002060"/>
          <w:sz w:val="26"/>
          <w:szCs w:val="26"/>
          <w:u w:val="single"/>
        </w:rPr>
      </w:pPr>
      <w:r w:rsidRPr="0067374C">
        <w:rPr>
          <w:rFonts w:ascii="Arial" w:hAnsi="Arial" w:cs="Arial"/>
          <w:b/>
          <w:color w:val="002060"/>
          <w:sz w:val="26"/>
          <w:szCs w:val="26"/>
          <w:u w:val="single"/>
        </w:rPr>
        <w:t>SERIE C2</w:t>
      </w:r>
    </w:p>
    <w:p w:rsidR="009C1320" w:rsidRPr="0067374C" w:rsidRDefault="009C1320" w:rsidP="009C1320">
      <w:pPr>
        <w:ind w:left="720"/>
        <w:rPr>
          <w:rFonts w:ascii="Arial" w:hAnsi="Arial" w:cs="Arial"/>
          <w:b/>
          <w:bCs/>
          <w:color w:val="002060"/>
          <w:sz w:val="24"/>
          <w:szCs w:val="24"/>
        </w:rPr>
      </w:pPr>
    </w:p>
    <w:p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 xml:space="preserve">le vincenti i rispettivi gironi al termine della regular season (TRE) </w:t>
      </w:r>
    </w:p>
    <w:p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la vincente degli spareggi fra le 2° classificate determinate tramite play-off (UNA)</w:t>
      </w:r>
    </w:p>
    <w:p w:rsidR="009C1320" w:rsidRPr="0067374C" w:rsidRDefault="009C1320" w:rsidP="009C1320">
      <w:pPr>
        <w:pStyle w:val="Nessunaspaziatura"/>
        <w:ind w:firstLine="708"/>
        <w:rPr>
          <w:rFonts w:ascii="Arial" w:hAnsi="Arial" w:cs="Arial"/>
          <w:b/>
          <w:color w:val="002060"/>
          <w:sz w:val="24"/>
          <w:szCs w:val="24"/>
        </w:rPr>
      </w:pPr>
    </w:p>
    <w:p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TOTALE PROMOZIONI  N° 4</w:t>
      </w:r>
    </w:p>
    <w:p w:rsidR="009C1320" w:rsidRPr="0067374C" w:rsidRDefault="009C1320" w:rsidP="009C1320">
      <w:pPr>
        <w:ind w:firstLine="709"/>
        <w:rPr>
          <w:rFonts w:ascii="Arial" w:hAnsi="Arial" w:cs="Arial"/>
          <w:b/>
          <w:bCs/>
          <w:color w:val="002060"/>
          <w:sz w:val="24"/>
          <w:szCs w:val="24"/>
          <w:u w:val="single"/>
        </w:rPr>
      </w:pPr>
    </w:p>
    <w:p w:rsidR="009C1320" w:rsidRPr="0067374C" w:rsidRDefault="009C1320" w:rsidP="009C1320">
      <w:pPr>
        <w:ind w:firstLine="709"/>
        <w:rPr>
          <w:rFonts w:ascii="Arial" w:hAnsi="Arial" w:cs="Arial"/>
          <w:b/>
          <w:bCs/>
          <w:color w:val="002060"/>
          <w:sz w:val="24"/>
          <w:szCs w:val="24"/>
        </w:rPr>
      </w:pPr>
      <w:r w:rsidRPr="0067374C">
        <w:rPr>
          <w:rFonts w:ascii="Arial" w:hAnsi="Arial" w:cs="Arial"/>
          <w:b/>
          <w:bCs/>
          <w:color w:val="002060"/>
          <w:sz w:val="24"/>
          <w:szCs w:val="24"/>
        </w:rPr>
        <w:t>Retrocessioni al Campionato di categoria inferiore</w:t>
      </w:r>
    </w:p>
    <w:p w:rsidR="009C1320" w:rsidRPr="0067374C" w:rsidRDefault="009C1320" w:rsidP="009C1320">
      <w:pPr>
        <w:numPr>
          <w:ilvl w:val="0"/>
          <w:numId w:val="43"/>
        </w:numPr>
        <w:rPr>
          <w:rFonts w:ascii="Arial" w:hAnsi="Arial" w:cs="Arial"/>
          <w:bCs/>
          <w:color w:val="002060"/>
          <w:sz w:val="22"/>
          <w:szCs w:val="22"/>
        </w:rPr>
      </w:pPr>
      <w:r w:rsidRPr="0067374C">
        <w:rPr>
          <w:rFonts w:ascii="Arial" w:hAnsi="Arial" w:cs="Arial"/>
          <w:bCs/>
          <w:color w:val="002060"/>
          <w:sz w:val="22"/>
          <w:szCs w:val="22"/>
        </w:rPr>
        <w:t xml:space="preserve">direttamente la 14^ </w:t>
      </w:r>
      <w:r>
        <w:rPr>
          <w:rFonts w:ascii="Arial" w:hAnsi="Arial" w:cs="Arial"/>
          <w:bCs/>
          <w:color w:val="002060"/>
          <w:sz w:val="22"/>
          <w:szCs w:val="22"/>
        </w:rPr>
        <w:t xml:space="preserve">classificata </w:t>
      </w:r>
      <w:r w:rsidRPr="0067374C">
        <w:rPr>
          <w:rFonts w:ascii="Arial" w:hAnsi="Arial" w:cs="Arial"/>
          <w:bCs/>
          <w:color w:val="002060"/>
          <w:sz w:val="22"/>
          <w:szCs w:val="22"/>
        </w:rPr>
        <w:t>al termine della regular season;</w:t>
      </w:r>
    </w:p>
    <w:p w:rsidR="009C1320" w:rsidRPr="0067374C" w:rsidRDefault="009C1320" w:rsidP="009C1320">
      <w:pPr>
        <w:numPr>
          <w:ilvl w:val="0"/>
          <w:numId w:val="43"/>
        </w:numPr>
        <w:rPr>
          <w:rFonts w:ascii="Arial" w:hAnsi="Arial" w:cs="Arial"/>
          <w:bCs/>
          <w:color w:val="002060"/>
          <w:sz w:val="22"/>
          <w:szCs w:val="22"/>
        </w:rPr>
      </w:pPr>
      <w:r w:rsidRPr="0067374C">
        <w:rPr>
          <w:rFonts w:ascii="Arial" w:hAnsi="Arial" w:cs="Arial"/>
          <w:bCs/>
          <w:color w:val="002060"/>
          <w:sz w:val="22"/>
          <w:szCs w:val="22"/>
        </w:rPr>
        <w:t xml:space="preserve">la 13^ e la 12^ </w:t>
      </w:r>
      <w:r>
        <w:rPr>
          <w:rFonts w:ascii="Arial" w:hAnsi="Arial" w:cs="Arial"/>
          <w:bCs/>
          <w:color w:val="002060"/>
          <w:sz w:val="22"/>
          <w:szCs w:val="22"/>
        </w:rPr>
        <w:t xml:space="preserve">classificate </w:t>
      </w:r>
      <w:r w:rsidRPr="0067374C">
        <w:rPr>
          <w:rFonts w:ascii="Arial" w:hAnsi="Arial" w:cs="Arial"/>
          <w:bCs/>
          <w:color w:val="002060"/>
          <w:sz w:val="22"/>
          <w:szCs w:val="22"/>
        </w:rPr>
        <w:t>determinate dopo i play out.</w:t>
      </w:r>
    </w:p>
    <w:p w:rsidR="009C1320" w:rsidRPr="0067374C" w:rsidRDefault="009C1320" w:rsidP="009C1320">
      <w:pPr>
        <w:pStyle w:val="Nessunaspaziatura"/>
        <w:ind w:firstLine="708"/>
        <w:rPr>
          <w:rFonts w:ascii="Arial" w:hAnsi="Arial" w:cs="Arial"/>
          <w:b/>
          <w:color w:val="002060"/>
          <w:sz w:val="24"/>
          <w:szCs w:val="24"/>
        </w:rPr>
      </w:pPr>
    </w:p>
    <w:p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TOTALE RETROCESSIONI  N° 9</w:t>
      </w:r>
    </w:p>
    <w:p w:rsidR="009C1320" w:rsidRPr="0067374C" w:rsidRDefault="009C1320" w:rsidP="009C1320">
      <w:pPr>
        <w:pStyle w:val="Nessunaspaziatura"/>
        <w:ind w:firstLine="708"/>
        <w:rPr>
          <w:rFonts w:ascii="Arial" w:hAnsi="Arial" w:cs="Arial"/>
          <w:b/>
          <w:color w:val="002060"/>
          <w:sz w:val="24"/>
          <w:szCs w:val="24"/>
          <w:u w:val="single"/>
        </w:rPr>
      </w:pPr>
    </w:p>
    <w:p w:rsidR="009C1320" w:rsidRPr="0067374C" w:rsidRDefault="009C1320" w:rsidP="009C1320">
      <w:pPr>
        <w:pStyle w:val="Nessunaspaziatura"/>
        <w:ind w:firstLine="708"/>
        <w:rPr>
          <w:rFonts w:ascii="Arial" w:hAnsi="Arial" w:cs="Arial"/>
          <w:b/>
          <w:color w:val="002060"/>
          <w:sz w:val="24"/>
          <w:szCs w:val="24"/>
          <w:u w:val="single"/>
        </w:rPr>
      </w:pPr>
    </w:p>
    <w:p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D</w:t>
      </w:r>
    </w:p>
    <w:p w:rsidR="009C1320" w:rsidRPr="0067374C" w:rsidRDefault="009C1320" w:rsidP="009C1320">
      <w:pPr>
        <w:ind w:left="720"/>
        <w:rPr>
          <w:rFonts w:ascii="Arial" w:hAnsi="Arial" w:cs="Arial"/>
          <w:b/>
          <w:bCs/>
          <w:color w:val="002060"/>
          <w:sz w:val="24"/>
          <w:szCs w:val="24"/>
          <w:u w:val="single"/>
        </w:rPr>
      </w:pPr>
      <w:r w:rsidRPr="0067374C">
        <w:rPr>
          <w:rFonts w:ascii="Arial" w:hAnsi="Arial" w:cs="Arial"/>
          <w:b/>
          <w:bCs/>
          <w:color w:val="002060"/>
          <w:sz w:val="24"/>
          <w:szCs w:val="24"/>
          <w:u w:val="single"/>
        </w:rPr>
        <w:t>Promozioni alla categoria superiore</w:t>
      </w:r>
    </w:p>
    <w:p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 xml:space="preserve">le vincenti i rispettivi gironi al termine della regular season (CINQUE) </w:t>
      </w:r>
    </w:p>
    <w:p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le vincenti i play off (CINQUE) dei rispettivi gironi</w:t>
      </w:r>
    </w:p>
    <w:p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la vincente la Coppa Regionale di Serie D</w:t>
      </w:r>
    </w:p>
    <w:p w:rsidR="009C1320" w:rsidRPr="0067374C" w:rsidRDefault="009C1320" w:rsidP="009C1320">
      <w:pPr>
        <w:pStyle w:val="Nessunaspaziatura"/>
        <w:ind w:firstLine="708"/>
        <w:rPr>
          <w:rFonts w:ascii="Arial" w:hAnsi="Arial" w:cs="Arial"/>
          <w:b/>
          <w:color w:val="002060"/>
          <w:sz w:val="24"/>
          <w:szCs w:val="24"/>
        </w:rPr>
      </w:pPr>
    </w:p>
    <w:p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TOTALE PROMOZIONI  N° 11</w:t>
      </w:r>
    </w:p>
    <w:p w:rsidR="009C1320" w:rsidRPr="0067374C" w:rsidRDefault="009C1320" w:rsidP="009C1320">
      <w:pPr>
        <w:pStyle w:val="Corpodeltesto"/>
        <w:spacing w:after="0"/>
        <w:rPr>
          <w:rFonts w:ascii="Arial" w:hAnsi="Arial" w:cs="Arial"/>
          <w:color w:val="002060"/>
          <w:sz w:val="24"/>
          <w:szCs w:val="24"/>
        </w:rPr>
      </w:pPr>
    </w:p>
    <w:p w:rsidR="009C1320" w:rsidRPr="0067374C" w:rsidRDefault="009C1320" w:rsidP="009C1320">
      <w:pPr>
        <w:pStyle w:val="Nessunaspaziatura"/>
        <w:rPr>
          <w:rFonts w:ascii="Arial" w:hAnsi="Arial" w:cs="Arial"/>
          <w:color w:val="002060"/>
          <w:sz w:val="24"/>
          <w:szCs w:val="24"/>
        </w:rPr>
      </w:pPr>
    </w:p>
    <w:p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C FEMMINILE</w:t>
      </w:r>
    </w:p>
    <w:p w:rsidR="009C1320" w:rsidRPr="0067374C" w:rsidRDefault="009C1320" w:rsidP="009C1320">
      <w:pPr>
        <w:pStyle w:val="Nessunaspaziatura"/>
        <w:rPr>
          <w:rFonts w:ascii="Arial" w:hAnsi="Arial" w:cs="Arial"/>
          <w:b/>
          <w:color w:val="002060"/>
        </w:rPr>
      </w:pPr>
      <w:r w:rsidRPr="0067374C">
        <w:rPr>
          <w:rFonts w:ascii="Arial" w:hAnsi="Arial" w:cs="Arial"/>
          <w:b/>
          <w:color w:val="002060"/>
        </w:rPr>
        <w:tab/>
        <w:t>Per la fase finale si confermano i criteri esposti nel comunicato n.</w:t>
      </w:r>
      <w:r>
        <w:rPr>
          <w:rFonts w:ascii="Arial" w:hAnsi="Arial" w:cs="Arial"/>
          <w:b/>
          <w:color w:val="002060"/>
        </w:rPr>
        <w:t xml:space="preserve"> 11 del 18/09/2018</w:t>
      </w:r>
      <w:r w:rsidRPr="0067374C">
        <w:rPr>
          <w:rFonts w:ascii="Arial" w:hAnsi="Arial" w:cs="Arial"/>
          <w:b/>
          <w:color w:val="002060"/>
        </w:rPr>
        <w:t>.</w:t>
      </w:r>
    </w:p>
    <w:p w:rsidR="009C1320" w:rsidRPr="0067374C" w:rsidRDefault="009C1320" w:rsidP="009C1320">
      <w:pPr>
        <w:pStyle w:val="Nessunaspaziatura"/>
        <w:rPr>
          <w:rFonts w:ascii="Arial" w:hAnsi="Arial" w:cs="Arial"/>
          <w:color w:val="002060"/>
          <w:sz w:val="24"/>
          <w:szCs w:val="24"/>
        </w:rPr>
      </w:pPr>
    </w:p>
    <w:p w:rsidR="009C1320" w:rsidRPr="0067374C" w:rsidRDefault="009C1320" w:rsidP="009C1320">
      <w:pPr>
        <w:pStyle w:val="Nessunaspaziatura"/>
        <w:jc w:val="both"/>
        <w:rPr>
          <w:rFonts w:ascii="Arial" w:hAnsi="Arial" w:cs="Arial"/>
          <w:b/>
          <w:color w:val="002060"/>
        </w:rPr>
      </w:pPr>
      <w:r w:rsidRPr="0067374C">
        <w:rPr>
          <w:rFonts w:ascii="Arial" w:hAnsi="Arial" w:cs="Arial"/>
          <w:b/>
          <w:color w:val="002060"/>
        </w:rPr>
        <w:tab/>
        <w:t xml:space="preserve">Si ricorda che la squadra vincitrice la finale avrà diritto all’accesso alla categoria </w:t>
      </w:r>
      <w:r w:rsidRPr="0067374C">
        <w:rPr>
          <w:rFonts w:ascii="Arial" w:hAnsi="Arial" w:cs="Arial"/>
          <w:b/>
          <w:color w:val="002060"/>
        </w:rPr>
        <w:tab/>
        <w:t>superiore, mentre la squadra perdente la finale avrà accesso ai play off nazionali.</w:t>
      </w:r>
    </w:p>
    <w:p w:rsidR="009C1320" w:rsidRPr="0067374C" w:rsidRDefault="009C1320" w:rsidP="009C1320">
      <w:pPr>
        <w:pStyle w:val="Nessunaspaziatura"/>
        <w:rPr>
          <w:rFonts w:ascii="Arial" w:hAnsi="Arial" w:cs="Arial"/>
          <w:color w:val="002060"/>
          <w:sz w:val="24"/>
          <w:szCs w:val="24"/>
        </w:rPr>
      </w:pPr>
    </w:p>
    <w:p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vincitrice della finale regionale; </w:t>
      </w:r>
    </w:p>
    <w:p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la vincente dei play off nazionali, per le Marche avrà diritto di partecipare la perdente della finale regionale;</w:t>
      </w:r>
    </w:p>
    <w:p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vincente la Coppa Italia dopo le finali </w:t>
      </w:r>
      <w:r>
        <w:rPr>
          <w:rFonts w:ascii="Arial" w:hAnsi="Arial" w:cs="Arial"/>
          <w:bCs/>
          <w:color w:val="002060"/>
          <w:sz w:val="22"/>
          <w:szCs w:val="22"/>
        </w:rPr>
        <w:t>nazionali</w:t>
      </w:r>
    </w:p>
    <w:p w:rsidR="009C1320" w:rsidRPr="0067374C" w:rsidRDefault="009C1320" w:rsidP="009C1320">
      <w:pPr>
        <w:pStyle w:val="Paragrafoelenco"/>
        <w:ind w:left="1440"/>
        <w:rPr>
          <w:rFonts w:ascii="Arial" w:hAnsi="Arial" w:cs="Arial"/>
          <w:bCs/>
          <w:color w:val="002060"/>
          <w:sz w:val="24"/>
          <w:szCs w:val="24"/>
        </w:rPr>
      </w:pPr>
    </w:p>
    <w:p w:rsidR="009C1320" w:rsidRPr="0067374C" w:rsidRDefault="009C1320" w:rsidP="009C1320">
      <w:pPr>
        <w:pStyle w:val="Paragrafoelenco"/>
        <w:ind w:left="1440"/>
        <w:rPr>
          <w:rFonts w:ascii="Arial" w:hAnsi="Arial" w:cs="Arial"/>
          <w:bCs/>
          <w:color w:val="002060"/>
          <w:sz w:val="24"/>
          <w:szCs w:val="24"/>
        </w:rPr>
      </w:pPr>
    </w:p>
    <w:p w:rsidR="009C1320" w:rsidRPr="0067374C" w:rsidRDefault="009C1320" w:rsidP="009C1320">
      <w:pPr>
        <w:rPr>
          <w:rFonts w:ascii="Arial" w:hAnsi="Arial" w:cs="Arial"/>
          <w:b/>
          <w:bCs/>
          <w:color w:val="002060"/>
          <w:sz w:val="24"/>
          <w:szCs w:val="24"/>
          <w:u w:val="single"/>
        </w:rPr>
      </w:pPr>
      <w:r w:rsidRPr="0067374C">
        <w:rPr>
          <w:rFonts w:ascii="Arial" w:hAnsi="Arial" w:cs="Arial"/>
          <w:b/>
          <w:bCs/>
          <w:color w:val="002060"/>
          <w:sz w:val="24"/>
          <w:szCs w:val="24"/>
          <w:u w:val="single"/>
        </w:rPr>
        <w:lastRenderedPageBreak/>
        <w:t>ORGANICI CAMPIONATO 20</w:t>
      </w:r>
      <w:r>
        <w:rPr>
          <w:rFonts w:ascii="Arial" w:hAnsi="Arial" w:cs="Arial"/>
          <w:b/>
          <w:bCs/>
          <w:color w:val="002060"/>
          <w:sz w:val="24"/>
          <w:szCs w:val="24"/>
          <w:u w:val="single"/>
        </w:rPr>
        <w:t>19/2020</w:t>
      </w:r>
    </w:p>
    <w:p w:rsidR="009C1320" w:rsidRPr="0067374C" w:rsidRDefault="009C1320" w:rsidP="009C1320">
      <w:pPr>
        <w:pStyle w:val="Nessunaspaziatura"/>
        <w:rPr>
          <w:rFonts w:ascii="Arial" w:hAnsi="Arial" w:cs="Arial"/>
          <w:b/>
          <w:color w:val="002060"/>
          <w:u w:val="single"/>
        </w:rPr>
      </w:pPr>
      <w:r w:rsidRPr="0067374C">
        <w:rPr>
          <w:rFonts w:ascii="Arial" w:hAnsi="Arial" w:cs="Arial"/>
          <w:b/>
          <w:color w:val="002060"/>
        </w:rPr>
        <w:t>SERIE C1:</w:t>
      </w:r>
      <w:r w:rsidRPr="0067374C">
        <w:rPr>
          <w:rFonts w:ascii="Arial" w:hAnsi="Arial" w:cs="Arial"/>
          <w:color w:val="002060"/>
        </w:rPr>
        <w:tab/>
      </w:r>
      <w:r w:rsidRPr="0067374C">
        <w:rPr>
          <w:rFonts w:ascii="Arial" w:hAnsi="Arial" w:cs="Arial"/>
          <w:color w:val="002060"/>
        </w:rPr>
        <w:tab/>
      </w:r>
      <w:r w:rsidRPr="0067374C">
        <w:rPr>
          <w:rFonts w:ascii="Arial" w:hAnsi="Arial" w:cs="Arial"/>
          <w:color w:val="002060"/>
        </w:rPr>
        <w:tab/>
        <w:t>1 girone da 14 squadre</w:t>
      </w:r>
    </w:p>
    <w:p w:rsidR="009C1320" w:rsidRPr="0067374C" w:rsidRDefault="009C1320" w:rsidP="009C1320">
      <w:pPr>
        <w:pStyle w:val="Nessunaspaziatura"/>
        <w:rPr>
          <w:rFonts w:ascii="Arial" w:hAnsi="Arial" w:cs="Arial"/>
          <w:color w:val="002060"/>
        </w:rPr>
      </w:pPr>
      <w:r w:rsidRPr="0067374C">
        <w:rPr>
          <w:rFonts w:ascii="Arial" w:hAnsi="Arial" w:cs="Arial"/>
          <w:b/>
          <w:color w:val="002060"/>
        </w:rPr>
        <w:t>SERIE C2</w:t>
      </w:r>
      <w:r>
        <w:rPr>
          <w:rFonts w:ascii="Arial" w:hAnsi="Arial" w:cs="Arial"/>
          <w:b/>
          <w:color w:val="002060"/>
        </w:rPr>
        <w:t>:</w:t>
      </w:r>
      <w:r w:rsidRPr="0067374C">
        <w:rPr>
          <w:rFonts w:ascii="Arial" w:hAnsi="Arial" w:cs="Arial"/>
          <w:color w:val="002060"/>
        </w:rPr>
        <w:t xml:space="preserve">  </w:t>
      </w:r>
      <w:r w:rsidRPr="0067374C">
        <w:rPr>
          <w:rFonts w:ascii="Arial" w:hAnsi="Arial" w:cs="Arial"/>
          <w:color w:val="002060"/>
        </w:rPr>
        <w:tab/>
      </w:r>
      <w:r w:rsidRPr="0067374C">
        <w:rPr>
          <w:rFonts w:ascii="Arial" w:hAnsi="Arial" w:cs="Arial"/>
          <w:color w:val="002060"/>
        </w:rPr>
        <w:tab/>
      </w:r>
      <w:r w:rsidRPr="0067374C">
        <w:rPr>
          <w:rFonts w:ascii="Arial" w:hAnsi="Arial" w:cs="Arial"/>
          <w:color w:val="002060"/>
        </w:rPr>
        <w:tab/>
        <w:t>3 gironi da 14 squadre</w:t>
      </w:r>
    </w:p>
    <w:p w:rsidR="009C1320" w:rsidRPr="0067374C" w:rsidRDefault="009C1320" w:rsidP="009C1320">
      <w:pPr>
        <w:pStyle w:val="Nessunaspaziatura"/>
        <w:rPr>
          <w:rFonts w:ascii="Arial" w:hAnsi="Arial" w:cs="Arial"/>
          <w:color w:val="002060"/>
          <w:sz w:val="24"/>
          <w:szCs w:val="24"/>
          <w:u w:val="single"/>
        </w:rPr>
      </w:pPr>
    </w:p>
    <w:p w:rsidR="009C1320" w:rsidRPr="0067374C" w:rsidRDefault="009C1320" w:rsidP="009C1320">
      <w:pPr>
        <w:pStyle w:val="Nessunaspaziatura"/>
        <w:rPr>
          <w:rFonts w:ascii="Arial" w:hAnsi="Arial" w:cs="Arial"/>
          <w:color w:val="002060"/>
          <w:sz w:val="24"/>
          <w:szCs w:val="24"/>
        </w:rPr>
      </w:pPr>
    </w:p>
    <w:p w:rsidR="009C1320" w:rsidRPr="0067374C" w:rsidRDefault="009C1320" w:rsidP="009C1320">
      <w:pPr>
        <w:jc w:val="center"/>
        <w:rPr>
          <w:rFonts w:ascii="Arial" w:hAnsi="Arial" w:cs="Arial"/>
          <w:color w:val="002060"/>
          <w:sz w:val="24"/>
          <w:szCs w:val="24"/>
          <w:lang w:val="en-US"/>
        </w:rPr>
      </w:pPr>
      <w:r w:rsidRPr="0067374C">
        <w:rPr>
          <w:rFonts w:ascii="Arial" w:hAnsi="Arial" w:cs="Arial"/>
          <w:b/>
          <w:color w:val="002060"/>
          <w:sz w:val="24"/>
          <w:szCs w:val="24"/>
          <w:u w:val="single"/>
          <w:lang w:val="en-US"/>
        </w:rPr>
        <w:t xml:space="preserve">PLAY OFF </w:t>
      </w:r>
    </w:p>
    <w:p w:rsidR="009C1320" w:rsidRPr="0067374C" w:rsidRDefault="009C1320" w:rsidP="009C1320">
      <w:pPr>
        <w:pStyle w:val="Nessunaspaziatura"/>
        <w:rPr>
          <w:rFonts w:ascii="Arial" w:hAnsi="Arial" w:cs="Arial"/>
          <w:b/>
          <w:color w:val="002060"/>
          <w:sz w:val="24"/>
          <w:szCs w:val="24"/>
          <w:u w:val="single"/>
          <w:lang w:val="en-US"/>
        </w:rPr>
      </w:pPr>
    </w:p>
    <w:p w:rsidR="009C1320" w:rsidRPr="0067374C" w:rsidRDefault="009C1320" w:rsidP="009C1320">
      <w:pPr>
        <w:pStyle w:val="Nessunaspaziatura"/>
        <w:rPr>
          <w:rFonts w:ascii="Arial" w:hAnsi="Arial" w:cs="Arial"/>
          <w:b/>
          <w:color w:val="002060"/>
          <w:sz w:val="24"/>
          <w:szCs w:val="24"/>
          <w:u w:val="single"/>
          <w:lang w:val="en-US"/>
        </w:rPr>
      </w:pPr>
      <w:r w:rsidRPr="0067374C">
        <w:rPr>
          <w:rFonts w:ascii="Arial" w:hAnsi="Arial" w:cs="Arial"/>
          <w:b/>
          <w:color w:val="002060"/>
          <w:sz w:val="24"/>
          <w:szCs w:val="24"/>
          <w:u w:val="single"/>
          <w:lang w:val="en-US"/>
        </w:rPr>
        <w:t xml:space="preserve">SERIE C1 e C2 </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L’individuazione delle squadre seconde classificate avviene con le seguenti modalità e secondo la seguente formula:</w:t>
      </w:r>
    </w:p>
    <w:p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la squadra seconda classificata disputa sul proprio terreno di gioco una gara di sola andata con la squadra quinta classificata; se il distacco fra la seconda e la quinta classificata è pari o superiore a 10 punti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la squadra terza classificata disputa sul proprio terreno di gioco una gara di solo andata con la squadra quarta classificata; se il distacco fra la terza e la quarta classificata è pari o superiore a 10 punti l’incontro di play off non verrà disputato 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9C1320" w:rsidRPr="0067374C" w:rsidRDefault="009C1320" w:rsidP="009C1320">
      <w:pPr>
        <w:numPr>
          <w:ilvl w:val="0"/>
          <w:numId w:val="3"/>
        </w:numPr>
        <w:rPr>
          <w:rFonts w:ascii="Arial" w:hAnsi="Arial" w:cs="Arial"/>
          <w:b/>
          <w:color w:val="002060"/>
          <w:sz w:val="22"/>
          <w:szCs w:val="22"/>
        </w:rPr>
      </w:pPr>
      <w:r w:rsidRPr="0067374C">
        <w:rPr>
          <w:rFonts w:ascii="Arial" w:hAnsi="Arial" w:cs="Arial"/>
          <w:b/>
          <w:color w:val="002060"/>
          <w:sz w:val="22"/>
          <w:szCs w:val="22"/>
        </w:rPr>
        <w:t>se il distacco fra la 2^ e 3^ classificata è pari o superiore a 10 punti gli incontri di play off non verranno disputati e la società 2^ classificata accede alla fase successiva;</w:t>
      </w:r>
    </w:p>
    <w:p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rsidR="009C1320" w:rsidRPr="0067374C" w:rsidRDefault="009C1320" w:rsidP="009C1320">
      <w:pPr>
        <w:pStyle w:val="Corpodeltesto2"/>
        <w:spacing w:line="240" w:lineRule="auto"/>
        <w:rPr>
          <w:rFonts w:ascii="Arial" w:hAnsi="Arial" w:cs="Arial"/>
          <w:color w:val="002060"/>
        </w:rPr>
      </w:pPr>
    </w:p>
    <w:p w:rsidR="009C1320" w:rsidRPr="0067374C" w:rsidRDefault="009C1320" w:rsidP="009C1320">
      <w:pPr>
        <w:pStyle w:val="Corpodeltesto2"/>
        <w:spacing w:line="240" w:lineRule="auto"/>
        <w:jc w:val="both"/>
        <w:rPr>
          <w:rFonts w:ascii="Arial" w:hAnsi="Arial" w:cs="Arial"/>
          <w:b/>
          <w:color w:val="002060"/>
          <w:sz w:val="22"/>
          <w:szCs w:val="22"/>
        </w:rPr>
      </w:pPr>
      <w:r w:rsidRPr="0067374C">
        <w:rPr>
          <w:rFonts w:ascii="Arial" w:hAnsi="Arial" w:cs="Arial"/>
          <w:b/>
          <w:color w:val="002060"/>
          <w:sz w:val="22"/>
          <w:szCs w:val="22"/>
        </w:rPr>
        <w:t xml:space="preserve">La squadra vincente l’incontro unico di cui al punto d) si intende classificata al 2° posto del girone ed acquisisce il diritto sportivo alla partecipazione alla fase spareggi-promozione. </w:t>
      </w:r>
    </w:p>
    <w:p w:rsidR="009C1320" w:rsidRPr="0067374C" w:rsidRDefault="009C1320" w:rsidP="009C1320">
      <w:pPr>
        <w:pStyle w:val="Nessunaspaziatura"/>
        <w:rPr>
          <w:rFonts w:ascii="Arial" w:hAnsi="Arial" w:cs="Arial"/>
          <w:b/>
          <w:color w:val="002060"/>
          <w:sz w:val="24"/>
          <w:szCs w:val="24"/>
          <w:u w:val="single"/>
        </w:rPr>
      </w:pPr>
    </w:p>
    <w:p w:rsidR="009C1320" w:rsidRPr="0067374C" w:rsidRDefault="009C1320" w:rsidP="009C1320">
      <w:pPr>
        <w:pStyle w:val="Nessunaspaziatura"/>
        <w:rPr>
          <w:rFonts w:ascii="Arial" w:hAnsi="Arial" w:cs="Arial"/>
          <w:color w:val="002060"/>
          <w:sz w:val="24"/>
          <w:szCs w:val="24"/>
        </w:rPr>
      </w:pPr>
    </w:p>
    <w:p w:rsidR="009C1320" w:rsidRPr="0067374C" w:rsidRDefault="009C1320" w:rsidP="009C1320">
      <w:pPr>
        <w:rPr>
          <w:rFonts w:ascii="Arial" w:hAnsi="Arial" w:cs="Arial"/>
          <w:b/>
          <w:color w:val="002060"/>
          <w:sz w:val="24"/>
          <w:szCs w:val="24"/>
          <w:u w:val="single"/>
        </w:rPr>
      </w:pPr>
      <w:r w:rsidRPr="0067374C">
        <w:rPr>
          <w:rFonts w:ascii="Arial" w:hAnsi="Arial" w:cs="Arial"/>
          <w:b/>
          <w:bCs/>
          <w:color w:val="002060"/>
          <w:sz w:val="24"/>
          <w:szCs w:val="24"/>
          <w:u w:val="single"/>
        </w:rPr>
        <w:t>SERIE D</w:t>
      </w:r>
      <w:r w:rsidRPr="0067374C">
        <w:rPr>
          <w:rFonts w:ascii="Arial" w:hAnsi="Arial" w:cs="Arial"/>
          <w:b/>
          <w:color w:val="002060"/>
          <w:sz w:val="24"/>
          <w:szCs w:val="24"/>
          <w:u w:val="single"/>
        </w:rPr>
        <w:t xml:space="preserve"> </w:t>
      </w:r>
    </w:p>
    <w:p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la squadra seconda classificata disputa sul proprio terreno di gioco una gara di sola andata con la squadra quinta classificata; se il distacco fra la seconda e la quinta classificata è pari o superiore a 14 punti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la squadra terza classificata disputa sul proprio terreno di gioco una gara di solo andata con la squadra quarta classificata; se il distacco fra la terza e la quarta classificata è pari o superiore a 14 punti l’incontro di play off non verrà disputato 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9C1320" w:rsidRPr="0067374C" w:rsidRDefault="009C1320" w:rsidP="009C1320">
      <w:pPr>
        <w:numPr>
          <w:ilvl w:val="0"/>
          <w:numId w:val="44"/>
        </w:numPr>
        <w:rPr>
          <w:rFonts w:ascii="Arial" w:hAnsi="Arial" w:cs="Arial"/>
          <w:b/>
          <w:color w:val="002060"/>
          <w:sz w:val="22"/>
          <w:szCs w:val="22"/>
        </w:rPr>
      </w:pPr>
      <w:r w:rsidRPr="0067374C">
        <w:rPr>
          <w:rFonts w:ascii="Arial" w:hAnsi="Arial" w:cs="Arial"/>
          <w:b/>
          <w:color w:val="002060"/>
          <w:sz w:val="22"/>
          <w:szCs w:val="22"/>
        </w:rPr>
        <w:t>se il distacco fra la 2^ e 3^ classificata è pari o superiore a 14 punti gli incontri di play off non verranno disputati e la società 2^ classificata accede alla fase successiva;</w:t>
      </w:r>
    </w:p>
    <w:p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le squadre vincenti le gare di cui ai punti a) e b) disputano un’unica gara, in campo della squadra in migliore posizione di classifica al termine del campionato, a conclusione della quale, </w:t>
      </w:r>
      <w:r w:rsidRPr="0067374C">
        <w:rPr>
          <w:rFonts w:ascii="Arial" w:hAnsi="Arial" w:cs="Arial"/>
          <w:color w:val="002060"/>
          <w:sz w:val="22"/>
          <w:szCs w:val="22"/>
        </w:rPr>
        <w:lastRenderedPageBreak/>
        <w:t xml:space="preserve">in caso di parità, verranno disputati due tempi supplementari; persistendo ulteriore parità risulterà vincente la squadra che gioca in casa o che deve ritenersi tale. </w:t>
      </w:r>
    </w:p>
    <w:p w:rsidR="009C1320" w:rsidRPr="0067374C" w:rsidRDefault="009C1320" w:rsidP="009C1320">
      <w:pPr>
        <w:ind w:left="1080"/>
        <w:rPr>
          <w:rFonts w:ascii="Arial" w:hAnsi="Arial" w:cs="Arial"/>
          <w:color w:val="002060"/>
          <w:sz w:val="24"/>
          <w:szCs w:val="24"/>
        </w:rPr>
      </w:pPr>
    </w:p>
    <w:p w:rsidR="009C1320" w:rsidRPr="0067374C" w:rsidRDefault="009C1320" w:rsidP="009C1320">
      <w:pPr>
        <w:pStyle w:val="Corpodeltesto2"/>
        <w:spacing w:line="240" w:lineRule="auto"/>
        <w:jc w:val="both"/>
        <w:rPr>
          <w:rFonts w:ascii="Arial" w:hAnsi="Arial" w:cs="Arial"/>
          <w:color w:val="002060"/>
          <w:sz w:val="22"/>
          <w:szCs w:val="22"/>
          <w:u w:val="single"/>
        </w:rPr>
      </w:pPr>
      <w:r w:rsidRPr="0067374C">
        <w:rPr>
          <w:rFonts w:ascii="Arial" w:hAnsi="Arial" w:cs="Arial"/>
          <w:color w:val="002060"/>
          <w:sz w:val="22"/>
          <w:szCs w:val="22"/>
        </w:rPr>
        <w:t xml:space="preserve">Le cinque squadre vincenti l’incontro unico di cui al punto d si intendono classificata al 2° posto del girone ed acquisiscono </w:t>
      </w:r>
      <w:r w:rsidRPr="0067374C">
        <w:rPr>
          <w:rFonts w:ascii="Arial" w:hAnsi="Arial" w:cs="Arial"/>
          <w:b/>
          <w:color w:val="002060"/>
          <w:sz w:val="22"/>
          <w:szCs w:val="22"/>
          <w:u w:val="single"/>
        </w:rPr>
        <w:t>il titolo sportivo per richiedere l’ammissione al campionato superiore.</w:t>
      </w:r>
    </w:p>
    <w:p w:rsidR="009C1320" w:rsidRPr="0067374C" w:rsidRDefault="009C1320" w:rsidP="009C1320">
      <w:pPr>
        <w:pStyle w:val="Corpodeltesto22"/>
        <w:rPr>
          <w:rFonts w:ascii="Arial" w:hAnsi="Arial" w:cs="Arial"/>
          <w:color w:val="002060"/>
          <w:szCs w:val="24"/>
        </w:rPr>
      </w:pPr>
    </w:p>
    <w:p w:rsidR="009C1320" w:rsidRPr="0067374C" w:rsidRDefault="009C1320" w:rsidP="009C1320">
      <w:pPr>
        <w:pStyle w:val="Corpodeltesto22"/>
        <w:rPr>
          <w:rFonts w:ascii="Arial" w:hAnsi="Arial" w:cs="Arial"/>
          <w:color w:val="002060"/>
          <w:szCs w:val="24"/>
        </w:rPr>
      </w:pPr>
    </w:p>
    <w:p w:rsidR="000911A5" w:rsidRPr="0067374C" w:rsidRDefault="000911A5" w:rsidP="000911A5">
      <w:pPr>
        <w:jc w:val="center"/>
        <w:rPr>
          <w:rFonts w:ascii="Arial" w:hAnsi="Arial" w:cs="Arial"/>
          <w:color w:val="002060"/>
          <w:sz w:val="24"/>
          <w:szCs w:val="24"/>
        </w:rPr>
      </w:pPr>
      <w:r w:rsidRPr="0067374C">
        <w:rPr>
          <w:rFonts w:ascii="Arial" w:hAnsi="Arial" w:cs="Arial"/>
          <w:b/>
          <w:color w:val="002060"/>
          <w:sz w:val="24"/>
          <w:szCs w:val="24"/>
          <w:u w:val="single"/>
        </w:rPr>
        <w:t>PLAY OUT</w:t>
      </w:r>
    </w:p>
    <w:p w:rsidR="000911A5" w:rsidRPr="0067374C" w:rsidRDefault="000911A5" w:rsidP="000911A5">
      <w:pPr>
        <w:rPr>
          <w:rFonts w:ascii="Arial" w:hAnsi="Arial" w:cs="Arial"/>
          <w:b/>
          <w:bCs/>
          <w:color w:val="002060"/>
          <w:sz w:val="24"/>
          <w:szCs w:val="24"/>
          <w:u w:val="single"/>
          <w:lang w:val="es-ES"/>
        </w:rPr>
      </w:pPr>
      <w:r w:rsidRPr="0067374C">
        <w:rPr>
          <w:rFonts w:ascii="Arial" w:hAnsi="Arial" w:cs="Arial"/>
          <w:b/>
          <w:bCs/>
          <w:color w:val="002060"/>
          <w:sz w:val="24"/>
          <w:szCs w:val="24"/>
          <w:u w:val="single"/>
          <w:lang w:val="es-ES"/>
        </w:rPr>
        <w:t xml:space="preserve">SERIE C1  </w:t>
      </w:r>
    </w:p>
    <w:p w:rsidR="000911A5" w:rsidRPr="0067374C" w:rsidRDefault="000911A5" w:rsidP="000911A5">
      <w:pPr>
        <w:tabs>
          <w:tab w:val="num" w:pos="786"/>
        </w:tabs>
        <w:ind w:left="786" w:hanging="360"/>
        <w:rPr>
          <w:rFonts w:ascii="Arial" w:hAnsi="Arial" w:cs="Arial"/>
          <w:color w:val="002060"/>
          <w:sz w:val="22"/>
          <w:szCs w:val="22"/>
        </w:rPr>
      </w:pPr>
      <w:r w:rsidRPr="0067374C">
        <w:rPr>
          <w:rFonts w:ascii="Arial" w:hAnsi="Arial" w:cs="Arial"/>
          <w:color w:val="002060"/>
          <w:sz w:val="22"/>
          <w:szCs w:val="22"/>
        </w:rPr>
        <w:t xml:space="preserve">a) la squadra </w:t>
      </w:r>
      <w:r>
        <w:rPr>
          <w:rFonts w:ascii="Arial" w:hAnsi="Arial" w:cs="Arial"/>
          <w:color w:val="002060"/>
          <w:sz w:val="22"/>
          <w:szCs w:val="22"/>
        </w:rPr>
        <w:t xml:space="preserve">decima </w:t>
      </w:r>
      <w:r w:rsidRPr="0067374C">
        <w:rPr>
          <w:rFonts w:ascii="Arial" w:hAnsi="Arial" w:cs="Arial"/>
          <w:color w:val="002060"/>
          <w:sz w:val="22"/>
          <w:szCs w:val="22"/>
        </w:rPr>
        <w:t xml:space="preserve">classificata disputa sul proprio terreno di gioco una gara di sola andata con la squadra </w:t>
      </w:r>
      <w:r>
        <w:rPr>
          <w:rFonts w:ascii="Arial" w:hAnsi="Arial" w:cs="Arial"/>
          <w:color w:val="002060"/>
          <w:sz w:val="22"/>
          <w:szCs w:val="22"/>
        </w:rPr>
        <w:t>tredicesim</w:t>
      </w:r>
      <w:r w:rsidRPr="0067374C">
        <w:rPr>
          <w:rFonts w:ascii="Arial" w:hAnsi="Arial" w:cs="Arial"/>
          <w:color w:val="002060"/>
          <w:sz w:val="22"/>
          <w:szCs w:val="22"/>
        </w:rPr>
        <w:t>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w:t>
      </w:r>
      <w:r>
        <w:rPr>
          <w:rFonts w:ascii="Arial" w:hAnsi="Arial" w:cs="Arial"/>
          <w:color w:val="002060"/>
          <w:sz w:val="22"/>
          <w:szCs w:val="22"/>
        </w:rPr>
        <w:t>decima</w:t>
      </w:r>
      <w:r w:rsidRPr="0067374C">
        <w:rPr>
          <w:rFonts w:ascii="Arial" w:hAnsi="Arial" w:cs="Arial"/>
          <w:color w:val="002060"/>
          <w:sz w:val="22"/>
          <w:szCs w:val="22"/>
        </w:rPr>
        <w:t xml:space="preserve"> e la </w:t>
      </w:r>
      <w:r>
        <w:rPr>
          <w:rFonts w:ascii="Arial" w:hAnsi="Arial" w:cs="Arial"/>
          <w:color w:val="002060"/>
          <w:sz w:val="22"/>
          <w:szCs w:val="22"/>
        </w:rPr>
        <w:t>tredicesima</w:t>
      </w:r>
      <w:r w:rsidRPr="0067374C">
        <w:rPr>
          <w:rFonts w:ascii="Arial" w:hAnsi="Arial" w:cs="Arial"/>
          <w:color w:val="002060"/>
          <w:sz w:val="22"/>
          <w:szCs w:val="22"/>
        </w:rPr>
        <w:t xml:space="preserve"> classificata è pari o superiore a 10 punti l’incontro di play out no</w:t>
      </w:r>
      <w:r>
        <w:rPr>
          <w:rFonts w:ascii="Arial" w:hAnsi="Arial" w:cs="Arial"/>
          <w:color w:val="002060"/>
          <w:sz w:val="22"/>
          <w:szCs w:val="22"/>
        </w:rPr>
        <w:t>n verrà disputato e la società tredicesima</w:t>
      </w:r>
      <w:r w:rsidRPr="0067374C">
        <w:rPr>
          <w:rFonts w:ascii="Arial" w:hAnsi="Arial" w:cs="Arial"/>
          <w:color w:val="002060"/>
          <w:sz w:val="22"/>
          <w:szCs w:val="22"/>
        </w:rPr>
        <w:t xml:space="preserve">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0911A5" w:rsidRPr="0067374C" w:rsidRDefault="000911A5" w:rsidP="000911A5">
      <w:pPr>
        <w:tabs>
          <w:tab w:val="num" w:pos="786"/>
        </w:tabs>
        <w:ind w:left="786" w:hanging="360"/>
        <w:rPr>
          <w:rFonts w:ascii="Arial" w:hAnsi="Arial" w:cs="Arial"/>
          <w:color w:val="002060"/>
          <w:sz w:val="22"/>
          <w:szCs w:val="22"/>
        </w:rPr>
      </w:pPr>
      <w:r w:rsidRPr="0067374C">
        <w:rPr>
          <w:rFonts w:ascii="Arial" w:hAnsi="Arial" w:cs="Arial"/>
          <w:color w:val="002060"/>
          <w:sz w:val="22"/>
          <w:szCs w:val="22"/>
        </w:rPr>
        <w:t xml:space="preserve">b) la squadra </w:t>
      </w:r>
      <w:r>
        <w:rPr>
          <w:rFonts w:ascii="Arial" w:hAnsi="Arial" w:cs="Arial"/>
          <w:color w:val="002060"/>
          <w:sz w:val="22"/>
          <w:szCs w:val="22"/>
        </w:rPr>
        <w:t>undicesima</w:t>
      </w:r>
      <w:r w:rsidRPr="0067374C">
        <w:rPr>
          <w:rFonts w:ascii="Arial" w:hAnsi="Arial" w:cs="Arial"/>
          <w:color w:val="002060"/>
          <w:sz w:val="22"/>
          <w:szCs w:val="22"/>
        </w:rPr>
        <w:t xml:space="preserve"> classificata disputa sul proprio terreno di gioco una gara di sola andata con la squadra </w:t>
      </w:r>
      <w:r>
        <w:rPr>
          <w:rFonts w:ascii="Arial" w:hAnsi="Arial" w:cs="Arial"/>
          <w:color w:val="002060"/>
          <w:sz w:val="22"/>
          <w:szCs w:val="22"/>
        </w:rPr>
        <w:t>dodicesima</w:t>
      </w:r>
      <w:r w:rsidRPr="0067374C">
        <w:rPr>
          <w:rFonts w:ascii="Arial" w:hAnsi="Arial" w:cs="Arial"/>
          <w:color w:val="002060"/>
          <w:sz w:val="22"/>
          <w:szCs w:val="22"/>
        </w:rPr>
        <w:t xml:space="preserve">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w:t>
      </w:r>
      <w:r>
        <w:rPr>
          <w:rFonts w:ascii="Arial" w:hAnsi="Arial" w:cs="Arial"/>
          <w:color w:val="002060"/>
          <w:sz w:val="22"/>
          <w:szCs w:val="22"/>
        </w:rPr>
        <w:t>undicesima</w:t>
      </w:r>
      <w:r w:rsidRPr="0067374C">
        <w:rPr>
          <w:rFonts w:ascii="Arial" w:hAnsi="Arial" w:cs="Arial"/>
          <w:color w:val="002060"/>
          <w:sz w:val="22"/>
          <w:szCs w:val="22"/>
        </w:rPr>
        <w:t xml:space="preserve"> e la </w:t>
      </w:r>
      <w:r>
        <w:rPr>
          <w:rFonts w:ascii="Arial" w:hAnsi="Arial" w:cs="Arial"/>
          <w:color w:val="002060"/>
          <w:sz w:val="22"/>
          <w:szCs w:val="22"/>
        </w:rPr>
        <w:t xml:space="preserve">dodicesima </w:t>
      </w:r>
      <w:r w:rsidRPr="0067374C">
        <w:rPr>
          <w:rFonts w:ascii="Arial" w:hAnsi="Arial" w:cs="Arial"/>
          <w:color w:val="002060"/>
          <w:sz w:val="22"/>
          <w:szCs w:val="22"/>
        </w:rPr>
        <w:t xml:space="preserve">classificata è pari o superiore a 10 punti l’incontro di play out non verrà disputato e la società </w:t>
      </w:r>
      <w:r>
        <w:rPr>
          <w:rFonts w:ascii="Arial" w:hAnsi="Arial" w:cs="Arial"/>
          <w:color w:val="002060"/>
          <w:sz w:val="22"/>
          <w:szCs w:val="22"/>
        </w:rPr>
        <w:t>dodicesima</w:t>
      </w:r>
      <w:r w:rsidRPr="0067374C">
        <w:rPr>
          <w:rFonts w:ascii="Arial" w:hAnsi="Arial" w:cs="Arial"/>
          <w:color w:val="002060"/>
          <w:sz w:val="22"/>
          <w:szCs w:val="22"/>
        </w:rPr>
        <w:t xml:space="preserve">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0911A5" w:rsidRPr="0067374C" w:rsidRDefault="000911A5" w:rsidP="000911A5">
      <w:pPr>
        <w:ind w:left="851" w:hanging="284"/>
        <w:rPr>
          <w:rFonts w:ascii="Arial" w:hAnsi="Arial" w:cs="Arial"/>
          <w:b/>
          <w:color w:val="002060"/>
          <w:sz w:val="22"/>
          <w:szCs w:val="22"/>
        </w:rPr>
      </w:pPr>
      <w:r w:rsidRPr="0067374C">
        <w:rPr>
          <w:rFonts w:ascii="Arial" w:hAnsi="Arial" w:cs="Arial"/>
          <w:b/>
          <w:color w:val="002060"/>
          <w:sz w:val="22"/>
          <w:szCs w:val="22"/>
        </w:rPr>
        <w:t>c) se il distacco fra la 1</w:t>
      </w:r>
      <w:r>
        <w:rPr>
          <w:rFonts w:ascii="Arial" w:hAnsi="Arial" w:cs="Arial"/>
          <w:b/>
          <w:color w:val="002060"/>
          <w:sz w:val="22"/>
          <w:szCs w:val="22"/>
        </w:rPr>
        <w:t>0^ e 11</w:t>
      </w:r>
      <w:r w:rsidRPr="0067374C">
        <w:rPr>
          <w:rFonts w:ascii="Arial" w:hAnsi="Arial" w:cs="Arial"/>
          <w:b/>
          <w:color w:val="002060"/>
          <w:sz w:val="22"/>
          <w:szCs w:val="22"/>
        </w:rPr>
        <w:t>^ classificata è pari o superiore a 10 punti gli incontri di play out non verranno disputa</w:t>
      </w:r>
      <w:r>
        <w:rPr>
          <w:rFonts w:ascii="Arial" w:hAnsi="Arial" w:cs="Arial"/>
          <w:b/>
          <w:color w:val="002060"/>
          <w:sz w:val="22"/>
          <w:szCs w:val="22"/>
        </w:rPr>
        <w:t xml:space="preserve">ti e le squadre 11^, 12^ e 13^ </w:t>
      </w:r>
      <w:r w:rsidRPr="0067374C">
        <w:rPr>
          <w:rFonts w:ascii="Arial" w:hAnsi="Arial" w:cs="Arial"/>
          <w:b/>
          <w:color w:val="002060"/>
          <w:sz w:val="22"/>
          <w:szCs w:val="22"/>
        </w:rPr>
        <w:t>classificate retrocederanno direttamente;</w:t>
      </w:r>
    </w:p>
    <w:p w:rsidR="000911A5" w:rsidRPr="0067374C" w:rsidRDefault="000911A5" w:rsidP="000911A5">
      <w:pPr>
        <w:pStyle w:val="Paragrafoelenco"/>
        <w:ind w:left="928"/>
        <w:jc w:val="both"/>
        <w:rPr>
          <w:rFonts w:ascii="Arial" w:hAnsi="Arial" w:cs="Arial"/>
          <w:b/>
          <w:color w:val="002060"/>
          <w:sz w:val="22"/>
          <w:szCs w:val="22"/>
        </w:rPr>
      </w:pPr>
    </w:p>
    <w:p w:rsidR="000911A5" w:rsidRPr="0067374C" w:rsidRDefault="000911A5" w:rsidP="000911A5">
      <w:pPr>
        <w:numPr>
          <w:ilvl w:val="0"/>
          <w:numId w:val="44"/>
        </w:numPr>
        <w:ind w:left="851" w:hanging="284"/>
        <w:rPr>
          <w:rFonts w:ascii="Arial" w:hAnsi="Arial" w:cs="Arial"/>
          <w:color w:val="002060"/>
          <w:sz w:val="22"/>
          <w:szCs w:val="22"/>
        </w:rPr>
      </w:pPr>
      <w:r w:rsidRPr="0067374C">
        <w:rPr>
          <w:rFonts w:ascii="Arial" w:hAnsi="Arial" w:cs="Arial"/>
          <w:color w:val="002060"/>
          <w:sz w:val="22"/>
          <w:szCs w:val="22"/>
        </w:rPr>
        <w:t>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w:t>
      </w:r>
      <w:r>
        <w:rPr>
          <w:rFonts w:ascii="Arial" w:hAnsi="Arial" w:cs="Arial"/>
          <w:color w:val="002060"/>
          <w:sz w:val="22"/>
          <w:szCs w:val="22"/>
        </w:rPr>
        <w:t xml:space="preserve"> casa o che deve ritenersi tale</w:t>
      </w:r>
      <w:r w:rsidRPr="0067374C">
        <w:rPr>
          <w:rFonts w:ascii="Arial" w:hAnsi="Arial" w:cs="Arial"/>
          <w:color w:val="002060"/>
          <w:sz w:val="22"/>
          <w:szCs w:val="22"/>
        </w:rPr>
        <w:t xml:space="preserve">. </w:t>
      </w:r>
    </w:p>
    <w:p w:rsidR="000911A5" w:rsidRPr="0067374C" w:rsidRDefault="000911A5" w:rsidP="000911A5">
      <w:pPr>
        <w:ind w:left="928"/>
        <w:rPr>
          <w:rFonts w:ascii="Arial" w:hAnsi="Arial" w:cs="Arial"/>
          <w:color w:val="002060"/>
          <w:sz w:val="22"/>
          <w:szCs w:val="22"/>
        </w:rPr>
      </w:pPr>
    </w:p>
    <w:p w:rsidR="000911A5" w:rsidRPr="0067374C" w:rsidRDefault="000911A5" w:rsidP="000911A5">
      <w:pPr>
        <w:pStyle w:val="Nessunaspaziatura"/>
        <w:jc w:val="both"/>
        <w:rPr>
          <w:rFonts w:ascii="Arial" w:hAnsi="Arial" w:cs="Arial"/>
          <w:b/>
          <w:color w:val="002060"/>
        </w:rPr>
      </w:pPr>
      <w:r w:rsidRPr="0067374C">
        <w:rPr>
          <w:rFonts w:ascii="Arial" w:hAnsi="Arial" w:cs="Arial"/>
          <w:b/>
          <w:color w:val="002060"/>
        </w:rPr>
        <w:t>Le squadre che risultano perdenti nelle gare di cui al punto a) b) e d) vengo</w:t>
      </w:r>
      <w:r>
        <w:rPr>
          <w:rFonts w:ascii="Arial" w:hAnsi="Arial" w:cs="Arial"/>
          <w:b/>
          <w:color w:val="002060"/>
        </w:rPr>
        <w:t xml:space="preserve">no classificate all’undicesimo, dodicesimo </w:t>
      </w:r>
      <w:r w:rsidRPr="0067374C">
        <w:rPr>
          <w:rFonts w:ascii="Arial" w:hAnsi="Arial" w:cs="Arial"/>
          <w:b/>
          <w:color w:val="002060"/>
        </w:rPr>
        <w:t xml:space="preserve">e </w:t>
      </w:r>
      <w:r>
        <w:rPr>
          <w:rFonts w:ascii="Arial" w:hAnsi="Arial" w:cs="Arial"/>
          <w:b/>
          <w:color w:val="002060"/>
        </w:rPr>
        <w:t xml:space="preserve">tredicesimo </w:t>
      </w:r>
      <w:r w:rsidRPr="0067374C">
        <w:rPr>
          <w:rFonts w:ascii="Arial" w:hAnsi="Arial" w:cs="Arial"/>
          <w:b/>
          <w:color w:val="002060"/>
        </w:rPr>
        <w:t>posto e retrocedono al campionato inferiore</w:t>
      </w:r>
    </w:p>
    <w:p w:rsidR="009C1320" w:rsidRPr="0067374C" w:rsidRDefault="009C1320" w:rsidP="009C1320">
      <w:pPr>
        <w:pStyle w:val="Nessunaspaziatura"/>
        <w:rPr>
          <w:rFonts w:ascii="Arial" w:hAnsi="Arial" w:cs="Arial"/>
          <w:color w:val="002060"/>
          <w:sz w:val="24"/>
          <w:szCs w:val="24"/>
        </w:rPr>
      </w:pPr>
    </w:p>
    <w:p w:rsidR="009C1320" w:rsidRPr="0067374C" w:rsidRDefault="009C1320" w:rsidP="009C1320">
      <w:pPr>
        <w:pStyle w:val="Nessunaspaziatura"/>
        <w:rPr>
          <w:rFonts w:ascii="Arial" w:hAnsi="Arial" w:cs="Arial"/>
          <w:color w:val="002060"/>
          <w:sz w:val="24"/>
          <w:szCs w:val="24"/>
        </w:rPr>
      </w:pPr>
    </w:p>
    <w:p w:rsidR="009C1320" w:rsidRPr="0067374C" w:rsidRDefault="009C1320" w:rsidP="009C1320">
      <w:pPr>
        <w:pStyle w:val="LndNormale1"/>
        <w:jc w:val="center"/>
        <w:rPr>
          <w:rFonts w:cs="Arial"/>
          <w:b/>
          <w:color w:val="002060"/>
          <w:sz w:val="24"/>
          <w:szCs w:val="24"/>
          <w:u w:val="single"/>
        </w:rPr>
      </w:pPr>
      <w:r w:rsidRPr="0067374C">
        <w:rPr>
          <w:rFonts w:cs="Arial"/>
          <w:b/>
          <w:color w:val="002060"/>
          <w:sz w:val="24"/>
          <w:szCs w:val="24"/>
          <w:u w:val="single"/>
        </w:rPr>
        <w:t>CALENDARIO</w:t>
      </w:r>
    </w:p>
    <w:p w:rsidR="009C1320" w:rsidRPr="0067374C" w:rsidRDefault="009C1320" w:rsidP="009C1320">
      <w:pPr>
        <w:pStyle w:val="LndNormale1"/>
        <w:jc w:val="left"/>
        <w:rPr>
          <w:rFonts w:cs="Arial"/>
          <w:b/>
          <w:color w:val="002060"/>
          <w:sz w:val="24"/>
          <w:szCs w:val="24"/>
          <w:u w:val="single"/>
        </w:rPr>
      </w:pPr>
    </w:p>
    <w:p w:rsidR="009C1320" w:rsidRPr="0067374C" w:rsidRDefault="009C1320" w:rsidP="009C1320">
      <w:pPr>
        <w:pStyle w:val="LndNormale1"/>
        <w:jc w:val="center"/>
        <w:rPr>
          <w:rFonts w:cs="Arial"/>
          <w:b/>
          <w:color w:val="002060"/>
          <w:sz w:val="24"/>
          <w:szCs w:val="24"/>
          <w:u w:val="single"/>
        </w:rPr>
      </w:pPr>
      <w:r w:rsidRPr="0067374C">
        <w:rPr>
          <w:rFonts w:cs="Arial"/>
          <w:b/>
          <w:color w:val="002060"/>
          <w:sz w:val="24"/>
          <w:szCs w:val="24"/>
          <w:u w:val="single"/>
        </w:rPr>
        <w:t>SERIE C1</w:t>
      </w:r>
    </w:p>
    <w:p w:rsidR="009C1320" w:rsidRPr="0067374C" w:rsidRDefault="009C1320" w:rsidP="009C1320">
      <w:pPr>
        <w:pStyle w:val="Nessunaspaziatura"/>
        <w:rPr>
          <w:rFonts w:ascii="Arial" w:hAnsi="Arial" w:cs="Arial"/>
          <w:color w:val="002060"/>
          <w:sz w:val="24"/>
          <w:szCs w:val="24"/>
        </w:rPr>
      </w:pPr>
    </w:p>
    <w:p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OFF</w:t>
      </w:r>
    </w:p>
    <w:p w:rsidR="009C1320" w:rsidRPr="00AD73D0" w:rsidRDefault="009C1320" w:rsidP="009C1320">
      <w:pPr>
        <w:rPr>
          <w:rFonts w:ascii="Arial" w:hAnsi="Arial" w:cs="Arial"/>
          <w:b/>
          <w:color w:val="002060"/>
          <w:sz w:val="22"/>
          <w:szCs w:val="22"/>
        </w:rPr>
      </w:pPr>
      <w:r w:rsidRPr="00AD73D0">
        <w:rPr>
          <w:rFonts w:ascii="Arial" w:hAnsi="Arial" w:cs="Arial"/>
          <w:b/>
          <w:color w:val="002060"/>
          <w:sz w:val="22"/>
          <w:szCs w:val="22"/>
        </w:rPr>
        <w:t>MARTEDI’ 9 APRILE 2019</w:t>
      </w:r>
      <w:r>
        <w:rPr>
          <w:rFonts w:ascii="Arial" w:hAnsi="Arial" w:cs="Arial"/>
          <w:b/>
          <w:color w:val="002060"/>
          <w:sz w:val="22"/>
          <w:szCs w:val="22"/>
        </w:rPr>
        <w:tab/>
      </w:r>
      <w:r>
        <w:rPr>
          <w:rFonts w:ascii="Arial" w:hAnsi="Arial" w:cs="Arial"/>
          <w:b/>
          <w:color w:val="002060"/>
          <w:sz w:val="22"/>
          <w:szCs w:val="22"/>
        </w:rPr>
        <w:tab/>
      </w:r>
      <w:r>
        <w:rPr>
          <w:rFonts w:ascii="Arial" w:hAnsi="Arial" w:cs="Arial"/>
          <w:color w:val="002060"/>
          <w:sz w:val="22"/>
          <w:szCs w:val="22"/>
        </w:rPr>
        <w:t>EVENTUALE</w:t>
      </w:r>
      <w:r w:rsidRPr="00AD73D0">
        <w:rPr>
          <w:rFonts w:ascii="Arial" w:hAnsi="Arial" w:cs="Arial"/>
          <w:color w:val="002060"/>
          <w:sz w:val="22"/>
          <w:szCs w:val="22"/>
        </w:rPr>
        <w:t xml:space="preserve"> SPAREGGIO</w:t>
      </w:r>
    </w:p>
    <w:p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12 APRILE 2019</w:t>
      </w:r>
      <w:r>
        <w:rPr>
          <w:rFonts w:ascii="Arial" w:hAnsi="Arial" w:cs="Arial"/>
          <w:noProof/>
          <w:color w:val="002060"/>
        </w:rPr>
        <w:tab/>
      </w:r>
      <w:r>
        <w:rPr>
          <w:rFonts w:ascii="Arial" w:hAnsi="Arial" w:cs="Arial"/>
          <w:noProof/>
          <w:color w:val="002060"/>
        </w:rPr>
        <w:tab/>
      </w:r>
      <w:r w:rsidRPr="00AD73D0">
        <w:rPr>
          <w:rFonts w:ascii="Arial" w:hAnsi="Arial" w:cs="Arial"/>
          <w:color w:val="002060"/>
        </w:rPr>
        <w:t xml:space="preserve">PRIMA GARA PLAY OFF </w:t>
      </w:r>
    </w:p>
    <w:p w:rsidR="009C1320" w:rsidRPr="00AD73D0" w:rsidRDefault="009C1320" w:rsidP="009C1320">
      <w:pPr>
        <w:pStyle w:val="Nessunaspaziatura"/>
        <w:rPr>
          <w:rFonts w:ascii="Arial" w:hAnsi="Arial" w:cs="Arial"/>
          <w:color w:val="002060"/>
        </w:rPr>
      </w:pPr>
      <w:r w:rsidRPr="00AD73D0">
        <w:rPr>
          <w:rFonts w:ascii="Arial" w:hAnsi="Arial" w:cs="Arial"/>
          <w:b/>
          <w:color w:val="002060"/>
        </w:rPr>
        <w:t>MARTEDI’ 16 APRILE 201</w:t>
      </w:r>
      <w:r>
        <w:rPr>
          <w:rFonts w:ascii="Arial" w:hAnsi="Arial" w:cs="Arial"/>
          <w:b/>
          <w:color w:val="002060"/>
        </w:rPr>
        <w:t>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SECONDA GARA PLAY OFF </w:t>
      </w:r>
    </w:p>
    <w:p w:rsidR="009C1320" w:rsidRPr="00AD73D0" w:rsidRDefault="009C1320" w:rsidP="009C1320">
      <w:pPr>
        <w:rPr>
          <w:rFonts w:ascii="Arial" w:hAnsi="Arial" w:cs="Arial"/>
          <w:color w:val="002060"/>
          <w:sz w:val="24"/>
          <w:szCs w:val="24"/>
        </w:rPr>
      </w:pPr>
    </w:p>
    <w:p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OUT</w:t>
      </w:r>
    </w:p>
    <w:p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12 APRILE 2019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PRIMA GARA PLAY OUT    </w:t>
      </w:r>
    </w:p>
    <w:p w:rsidR="009C1320" w:rsidRPr="00AD73D0" w:rsidRDefault="009C1320" w:rsidP="009C1320">
      <w:pPr>
        <w:pStyle w:val="Nessunaspaziatura"/>
        <w:rPr>
          <w:rFonts w:ascii="Arial" w:hAnsi="Arial" w:cs="Arial"/>
          <w:color w:val="002060"/>
        </w:rPr>
      </w:pPr>
      <w:r w:rsidRPr="00AD73D0">
        <w:rPr>
          <w:rFonts w:ascii="Arial" w:hAnsi="Arial" w:cs="Arial"/>
          <w:b/>
          <w:color w:val="002060"/>
        </w:rPr>
        <w:t>MARTEDI’ 16 APRILE 2019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SECONDA GARA PLAY OUT    </w:t>
      </w:r>
    </w:p>
    <w:p w:rsidR="009C1320" w:rsidRPr="00AD73D0" w:rsidRDefault="009C1320" w:rsidP="009C1320">
      <w:pPr>
        <w:pStyle w:val="LndNormale1"/>
        <w:jc w:val="left"/>
        <w:rPr>
          <w:rFonts w:cs="Arial"/>
          <w:b/>
          <w:color w:val="002060"/>
          <w:sz w:val="24"/>
          <w:szCs w:val="24"/>
          <w:u w:val="single"/>
        </w:rPr>
      </w:pPr>
    </w:p>
    <w:p w:rsidR="009C1320" w:rsidRPr="00AD73D0" w:rsidRDefault="009C1320" w:rsidP="009C1320">
      <w:pPr>
        <w:pStyle w:val="LndNormale1"/>
        <w:jc w:val="left"/>
        <w:rPr>
          <w:rFonts w:cs="Arial"/>
          <w:b/>
          <w:color w:val="002060"/>
          <w:sz w:val="24"/>
          <w:szCs w:val="24"/>
          <w:u w:val="single"/>
        </w:rPr>
      </w:pPr>
    </w:p>
    <w:p w:rsidR="009C1320" w:rsidRPr="00AD73D0" w:rsidRDefault="009C1320" w:rsidP="009C1320">
      <w:pPr>
        <w:pStyle w:val="LndNormale1"/>
        <w:jc w:val="center"/>
        <w:rPr>
          <w:rFonts w:cs="Arial"/>
          <w:b/>
          <w:color w:val="002060"/>
          <w:sz w:val="24"/>
          <w:szCs w:val="24"/>
          <w:u w:val="single"/>
        </w:rPr>
      </w:pPr>
      <w:r w:rsidRPr="00AD73D0">
        <w:rPr>
          <w:rFonts w:cs="Arial"/>
          <w:b/>
          <w:color w:val="002060"/>
          <w:sz w:val="24"/>
          <w:szCs w:val="24"/>
          <w:u w:val="single"/>
        </w:rPr>
        <w:t>SERIE C2</w:t>
      </w:r>
    </w:p>
    <w:p w:rsidR="009C1320" w:rsidRPr="00AD73D0" w:rsidRDefault="009C1320" w:rsidP="009C1320">
      <w:pPr>
        <w:pStyle w:val="Nessunaspaziatura"/>
        <w:rPr>
          <w:rFonts w:ascii="Arial" w:hAnsi="Arial" w:cs="Arial"/>
          <w:color w:val="002060"/>
          <w:sz w:val="24"/>
          <w:szCs w:val="24"/>
        </w:rPr>
      </w:pPr>
    </w:p>
    <w:p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OFF</w:t>
      </w:r>
    </w:p>
    <w:p w:rsidR="009C1320" w:rsidRPr="00AD73D0" w:rsidRDefault="009C1320" w:rsidP="009C1320">
      <w:pPr>
        <w:rPr>
          <w:rFonts w:ascii="Arial" w:hAnsi="Arial" w:cs="Arial"/>
          <w:b/>
          <w:color w:val="002060"/>
          <w:sz w:val="22"/>
          <w:szCs w:val="22"/>
        </w:rPr>
      </w:pPr>
      <w:r w:rsidRPr="00AD73D0">
        <w:rPr>
          <w:rFonts w:ascii="Arial" w:hAnsi="Arial" w:cs="Arial"/>
          <w:b/>
          <w:color w:val="002060"/>
          <w:sz w:val="22"/>
          <w:szCs w:val="22"/>
        </w:rPr>
        <w:lastRenderedPageBreak/>
        <w:t>MARTEDI’ 9 APRILE 201</w:t>
      </w:r>
      <w:r>
        <w:rPr>
          <w:rFonts w:ascii="Arial" w:hAnsi="Arial" w:cs="Arial"/>
          <w:b/>
          <w:color w:val="002060"/>
          <w:sz w:val="22"/>
          <w:szCs w:val="22"/>
        </w:rPr>
        <w:t>9</w:t>
      </w:r>
      <w:r>
        <w:rPr>
          <w:rFonts w:ascii="Arial" w:hAnsi="Arial" w:cs="Arial"/>
          <w:b/>
          <w:color w:val="002060"/>
          <w:sz w:val="22"/>
          <w:szCs w:val="22"/>
        </w:rPr>
        <w:tab/>
      </w:r>
      <w:r>
        <w:rPr>
          <w:rFonts w:ascii="Arial" w:hAnsi="Arial" w:cs="Arial"/>
          <w:b/>
          <w:color w:val="002060"/>
          <w:sz w:val="22"/>
          <w:szCs w:val="22"/>
        </w:rPr>
        <w:tab/>
      </w:r>
      <w:r w:rsidRPr="00AD73D0">
        <w:rPr>
          <w:rFonts w:ascii="Arial" w:hAnsi="Arial" w:cs="Arial"/>
          <w:b/>
          <w:color w:val="002060"/>
          <w:sz w:val="22"/>
          <w:szCs w:val="22"/>
        </w:rPr>
        <w:t xml:space="preserve"> </w:t>
      </w:r>
      <w:r w:rsidRPr="00AD73D0">
        <w:rPr>
          <w:rFonts w:ascii="Arial" w:hAnsi="Arial" w:cs="Arial"/>
          <w:color w:val="002060"/>
          <w:sz w:val="22"/>
          <w:szCs w:val="22"/>
        </w:rPr>
        <w:t>EVENTUALI SPAREGGI</w:t>
      </w:r>
    </w:p>
    <w:p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12 APRILE 2019</w:t>
      </w:r>
      <w:r>
        <w:rPr>
          <w:rFonts w:ascii="Arial" w:hAnsi="Arial" w:cs="Arial"/>
          <w:noProof/>
          <w:color w:val="002060"/>
        </w:rPr>
        <w:tab/>
      </w:r>
      <w:r w:rsidRPr="00AD73D0">
        <w:rPr>
          <w:rFonts w:ascii="Arial" w:hAnsi="Arial" w:cs="Arial"/>
          <w:noProof/>
          <w:color w:val="002060"/>
        </w:rPr>
        <w:t xml:space="preserve"> </w:t>
      </w:r>
      <w:r>
        <w:rPr>
          <w:rFonts w:ascii="Arial" w:hAnsi="Arial" w:cs="Arial"/>
          <w:noProof/>
          <w:color w:val="002060"/>
        </w:rPr>
        <w:tab/>
      </w:r>
      <w:r w:rsidRPr="00AD73D0">
        <w:rPr>
          <w:rFonts w:ascii="Arial" w:hAnsi="Arial" w:cs="Arial"/>
          <w:color w:val="002060"/>
        </w:rPr>
        <w:t>PRIMA GARA PLAY OFF</w:t>
      </w:r>
    </w:p>
    <w:p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MARTEDI’ 16 APRILE 2019</w:t>
      </w:r>
      <w:r>
        <w:rPr>
          <w:rFonts w:ascii="Arial" w:hAnsi="Arial" w:cs="Arial"/>
          <w:noProof/>
          <w:color w:val="002060"/>
        </w:rPr>
        <w:tab/>
      </w:r>
      <w:r>
        <w:rPr>
          <w:rFonts w:ascii="Arial" w:hAnsi="Arial" w:cs="Arial"/>
          <w:noProof/>
          <w:color w:val="002060"/>
        </w:rPr>
        <w:tab/>
      </w:r>
      <w:r w:rsidRPr="00AD73D0">
        <w:rPr>
          <w:rFonts w:ascii="Arial" w:hAnsi="Arial" w:cs="Arial"/>
          <w:noProof/>
          <w:color w:val="002060"/>
        </w:rPr>
        <w:t>S</w:t>
      </w:r>
      <w:r w:rsidRPr="00AD73D0">
        <w:rPr>
          <w:rFonts w:ascii="Arial" w:hAnsi="Arial" w:cs="Arial"/>
          <w:color w:val="002060"/>
        </w:rPr>
        <w:t>ECONDA GARA PLAY OFF</w:t>
      </w:r>
    </w:p>
    <w:p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10 MAGGIO 2019</w:t>
      </w:r>
      <w:r>
        <w:rPr>
          <w:rFonts w:ascii="Arial" w:hAnsi="Arial" w:cs="Arial"/>
          <w:noProof/>
          <w:color w:val="002060"/>
        </w:rPr>
        <w:tab/>
      </w:r>
      <w:r w:rsidRPr="00AD73D0">
        <w:rPr>
          <w:rFonts w:ascii="Arial" w:hAnsi="Arial" w:cs="Arial"/>
          <w:color w:val="002060"/>
        </w:rPr>
        <w:t>PRIMA GARA TRIANGOLARE SECONDE CLASSIFICATE</w:t>
      </w:r>
    </w:p>
    <w:p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17 MAGGIO 2019</w:t>
      </w:r>
      <w:r>
        <w:rPr>
          <w:rFonts w:ascii="Arial" w:hAnsi="Arial" w:cs="Arial"/>
          <w:noProof/>
          <w:color w:val="002060"/>
        </w:rPr>
        <w:tab/>
      </w:r>
      <w:r w:rsidRPr="00AD73D0">
        <w:rPr>
          <w:rFonts w:ascii="Arial" w:hAnsi="Arial" w:cs="Arial"/>
          <w:color w:val="002060"/>
        </w:rPr>
        <w:t>SECONDA GARA TRIANGOLARE SECONDE CLASSIFICATE</w:t>
      </w:r>
    </w:p>
    <w:p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24 MAGGIO 201</w:t>
      </w:r>
      <w:r>
        <w:rPr>
          <w:rFonts w:ascii="Arial" w:hAnsi="Arial" w:cs="Arial"/>
          <w:b/>
          <w:noProof/>
          <w:color w:val="002060"/>
        </w:rPr>
        <w:tab/>
      </w:r>
      <w:r>
        <w:rPr>
          <w:rFonts w:ascii="Arial" w:hAnsi="Arial" w:cs="Arial"/>
          <w:b/>
          <w:noProof/>
          <w:color w:val="002060"/>
        </w:rPr>
        <w:tab/>
      </w:r>
      <w:r w:rsidRPr="00AD73D0">
        <w:rPr>
          <w:rFonts w:ascii="Arial" w:hAnsi="Arial" w:cs="Arial"/>
          <w:color w:val="002060"/>
        </w:rPr>
        <w:t>TERZA GARA TRIANGOLARE SECONDE CLASSIFICATE</w:t>
      </w:r>
    </w:p>
    <w:p w:rsidR="009C1320" w:rsidRPr="00AD73D0" w:rsidRDefault="009C1320" w:rsidP="009C1320">
      <w:pPr>
        <w:rPr>
          <w:rFonts w:ascii="Arial" w:hAnsi="Arial" w:cs="Arial"/>
          <w:color w:val="002060"/>
          <w:sz w:val="24"/>
          <w:szCs w:val="24"/>
        </w:rPr>
      </w:pPr>
    </w:p>
    <w:p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OUT</w:t>
      </w:r>
    </w:p>
    <w:p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12 APRILE 2019</w:t>
      </w:r>
      <w:r w:rsidRPr="00AD73D0">
        <w:rPr>
          <w:rFonts w:ascii="Arial" w:hAnsi="Arial" w:cs="Arial"/>
          <w:color w:val="002060"/>
        </w:rPr>
        <w:t xml:space="preserve"> </w:t>
      </w:r>
    </w:p>
    <w:p w:rsidR="009C1320" w:rsidRPr="00AD73D0" w:rsidRDefault="009C1320" w:rsidP="009C1320">
      <w:pPr>
        <w:rPr>
          <w:rFonts w:ascii="Arial" w:hAnsi="Arial" w:cs="Arial"/>
          <w:color w:val="002060"/>
          <w:sz w:val="24"/>
          <w:szCs w:val="24"/>
        </w:rPr>
      </w:pPr>
    </w:p>
    <w:p w:rsidR="009C1320" w:rsidRPr="00AD73D0" w:rsidRDefault="009C1320" w:rsidP="009C1320">
      <w:pPr>
        <w:rPr>
          <w:rFonts w:ascii="Arial" w:hAnsi="Arial" w:cs="Arial"/>
          <w:color w:val="002060"/>
          <w:sz w:val="24"/>
          <w:szCs w:val="24"/>
        </w:rPr>
      </w:pPr>
    </w:p>
    <w:p w:rsidR="009C1320" w:rsidRPr="00AD73D0" w:rsidRDefault="009C1320" w:rsidP="009C1320">
      <w:pPr>
        <w:pStyle w:val="LndNormale1"/>
        <w:jc w:val="center"/>
        <w:rPr>
          <w:rFonts w:cs="Arial"/>
          <w:b/>
          <w:color w:val="002060"/>
          <w:sz w:val="24"/>
          <w:szCs w:val="24"/>
          <w:u w:val="single"/>
        </w:rPr>
      </w:pPr>
      <w:r w:rsidRPr="00AD73D0">
        <w:rPr>
          <w:rFonts w:cs="Arial"/>
          <w:b/>
          <w:color w:val="002060"/>
          <w:sz w:val="24"/>
          <w:szCs w:val="24"/>
          <w:u w:val="single"/>
        </w:rPr>
        <w:t>SERIE D</w:t>
      </w:r>
    </w:p>
    <w:p w:rsidR="009C1320" w:rsidRPr="00AD73D0" w:rsidRDefault="009C1320" w:rsidP="009C1320">
      <w:pPr>
        <w:rPr>
          <w:rFonts w:ascii="Arial" w:hAnsi="Arial" w:cs="Arial"/>
          <w:b/>
          <w:color w:val="002060"/>
          <w:sz w:val="24"/>
          <w:szCs w:val="24"/>
          <w:u w:val="single"/>
        </w:rPr>
      </w:pPr>
    </w:p>
    <w:p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OFF</w:t>
      </w:r>
    </w:p>
    <w:p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24 MAGGIO 2019</w:t>
      </w:r>
      <w:r>
        <w:rPr>
          <w:rFonts w:ascii="Arial" w:hAnsi="Arial" w:cs="Arial"/>
          <w:b/>
          <w:color w:val="002060"/>
        </w:rPr>
        <w:tab/>
      </w:r>
      <w:r w:rsidRPr="00AD73D0">
        <w:rPr>
          <w:rFonts w:ascii="Arial" w:hAnsi="Arial" w:cs="Arial"/>
          <w:color w:val="002060"/>
        </w:rPr>
        <w:t xml:space="preserve">PRIMA GARA PLAY OFF    </w:t>
      </w:r>
    </w:p>
    <w:p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31 MAGGIO 2019</w:t>
      </w:r>
      <w:r>
        <w:rPr>
          <w:rFonts w:ascii="Arial" w:hAnsi="Arial" w:cs="Arial"/>
          <w:b/>
          <w:color w:val="002060"/>
        </w:rPr>
        <w:tab/>
      </w:r>
      <w:r w:rsidRPr="00AD73D0">
        <w:rPr>
          <w:rFonts w:ascii="Arial" w:hAnsi="Arial" w:cs="Arial"/>
          <w:color w:val="002060"/>
        </w:rPr>
        <w:t xml:space="preserve">SECONDA GARA PLAY OFF    </w:t>
      </w:r>
    </w:p>
    <w:p w:rsidR="009C1320" w:rsidRPr="0067374C" w:rsidRDefault="009C1320" w:rsidP="009C1320">
      <w:pPr>
        <w:pStyle w:val="LndNormale1"/>
        <w:rPr>
          <w:color w:val="002060"/>
          <w:szCs w:val="22"/>
        </w:rPr>
      </w:pPr>
    </w:p>
    <w:p w:rsidR="009C1320" w:rsidRPr="0067374C" w:rsidRDefault="009C1320" w:rsidP="009C1320">
      <w:pPr>
        <w:pStyle w:val="LndNormale1"/>
        <w:rPr>
          <w:color w:val="002060"/>
          <w:szCs w:val="22"/>
        </w:rPr>
      </w:pPr>
    </w:p>
    <w:p w:rsidR="009C1320" w:rsidRPr="0067374C" w:rsidRDefault="009C1320" w:rsidP="009C1320">
      <w:pPr>
        <w:jc w:val="center"/>
        <w:rPr>
          <w:rFonts w:ascii="Arial" w:hAnsi="Arial" w:cs="Arial"/>
          <w:b/>
          <w:color w:val="002060"/>
          <w:sz w:val="32"/>
          <w:szCs w:val="32"/>
        </w:rPr>
      </w:pPr>
      <w:r w:rsidRPr="0067374C">
        <w:rPr>
          <w:rFonts w:ascii="Arial" w:hAnsi="Arial" w:cs="Arial"/>
          <w:b/>
          <w:color w:val="002060"/>
          <w:sz w:val="32"/>
          <w:szCs w:val="32"/>
        </w:rPr>
        <w:t xml:space="preserve">COMPLETAMENTO DEGLI ORGANICI </w:t>
      </w:r>
      <w:r>
        <w:rPr>
          <w:rFonts w:ascii="Arial" w:hAnsi="Arial" w:cs="Arial"/>
          <w:b/>
          <w:color w:val="002060"/>
          <w:sz w:val="32"/>
          <w:szCs w:val="32"/>
        </w:rPr>
        <w:t>2019/2020</w:t>
      </w:r>
    </w:p>
    <w:p w:rsidR="009C1320" w:rsidRPr="0067374C" w:rsidRDefault="009C1320" w:rsidP="009C1320">
      <w:pPr>
        <w:rPr>
          <w:color w:val="002060"/>
        </w:rPr>
      </w:pPr>
    </w:p>
    <w:p w:rsidR="009C1320" w:rsidRPr="0067374C" w:rsidRDefault="009C1320" w:rsidP="009C1320">
      <w:pPr>
        <w:rPr>
          <w:color w:val="002060"/>
        </w:rPr>
      </w:pP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Campionato serie C1:</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1° fascia: 1</w:t>
      </w:r>
      <w:r>
        <w:rPr>
          <w:rFonts w:ascii="Arial" w:hAnsi="Arial" w:cs="Arial"/>
          <w:color w:val="002060"/>
          <w:sz w:val="22"/>
          <w:szCs w:val="22"/>
        </w:rPr>
        <w:t xml:space="preserve">1^ </w:t>
      </w:r>
      <w:r w:rsidRPr="0067374C">
        <w:rPr>
          <w:rFonts w:ascii="Arial" w:hAnsi="Arial" w:cs="Arial"/>
          <w:color w:val="002060"/>
          <w:sz w:val="22"/>
          <w:szCs w:val="22"/>
        </w:rPr>
        <w:t>classificata dopo i play out (perdente secondo incontro play out)</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2° fascia: le 2 società perdenti il triangolare per la promozione in serie C1</w:t>
      </w:r>
    </w:p>
    <w:p w:rsidR="009C1320" w:rsidRPr="0067374C" w:rsidRDefault="009C1320" w:rsidP="009C1320">
      <w:pPr>
        <w:rPr>
          <w:rFonts w:ascii="Arial" w:hAnsi="Arial" w:cs="Arial"/>
          <w:color w:val="002060"/>
          <w:sz w:val="22"/>
          <w:szCs w:val="22"/>
        </w:rPr>
      </w:pPr>
      <w:r>
        <w:rPr>
          <w:rFonts w:ascii="Arial" w:hAnsi="Arial" w:cs="Arial"/>
          <w:color w:val="002060"/>
          <w:sz w:val="22"/>
          <w:szCs w:val="22"/>
        </w:rPr>
        <w:t>3° fascia: 12^ e 13^ classificate</w:t>
      </w:r>
      <w:r w:rsidRPr="0067374C">
        <w:rPr>
          <w:rFonts w:ascii="Arial" w:hAnsi="Arial" w:cs="Arial"/>
          <w:color w:val="002060"/>
          <w:sz w:val="22"/>
          <w:szCs w:val="22"/>
        </w:rPr>
        <w:t xml:space="preserve"> dopo i play out (perdente primo incontro play out)</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4° fascia: squadre partecipanti ai play off nel campionato di serie C2</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5° fascia: le rimanenti squadre aventi diritto a fare richiesta di ripescaggio </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6° fascia: le rimanenti squadre non aventi diritto a fare richiesta di ripescaggio </w:t>
      </w:r>
    </w:p>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Campionato serie C2:</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1° fascia: perdenti play out del campionato di serie C2</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2° fascia: terze classificate dei rispettivi gironi al termine dei play off di serie D</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3° fascia: squadre partecipanti ai play off del campionato di serie D</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4° fascia: le rimanenti squadre aventi diritto a fare richiesta di ripescaggio </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5° fascia: le rimanenti squadre non aventi diritto a fare richiesta di ripescaggio </w:t>
      </w:r>
    </w:p>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Al verificarsi di situazioni diverse da quelle previste, il Consiglio Direttivo del Comitato Regionale Marche si riserva le valutazioni e le decisioni di competenza.</w:t>
      </w:r>
    </w:p>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bCs/>
          <w:color w:val="002060"/>
          <w:sz w:val="22"/>
          <w:szCs w:val="22"/>
        </w:rPr>
      </w:pPr>
      <w:r w:rsidRPr="0067374C">
        <w:rPr>
          <w:rFonts w:ascii="Arial" w:hAnsi="Arial" w:cs="Arial"/>
          <w:color w:val="002060"/>
          <w:sz w:val="22"/>
          <w:szCs w:val="22"/>
        </w:rPr>
        <w:t xml:space="preserve">Con riferimento ai Meccanismi di promozione e retrocessione </w:t>
      </w:r>
      <w:r>
        <w:rPr>
          <w:rFonts w:ascii="Arial" w:hAnsi="Arial" w:cs="Arial"/>
          <w:color w:val="002060"/>
          <w:sz w:val="22"/>
          <w:szCs w:val="22"/>
        </w:rPr>
        <w:t>di cui sopra,</w:t>
      </w:r>
      <w:r w:rsidRPr="0067374C">
        <w:rPr>
          <w:rFonts w:ascii="Arial" w:hAnsi="Arial" w:cs="Arial"/>
          <w:color w:val="002060"/>
          <w:sz w:val="22"/>
          <w:szCs w:val="22"/>
        </w:rPr>
        <w:t xml:space="preserve"> si stabilisce che, per l’eventuale completamento di organic</w:t>
      </w:r>
      <w:r>
        <w:rPr>
          <w:rFonts w:ascii="Arial" w:hAnsi="Arial" w:cs="Arial"/>
          <w:color w:val="002060"/>
          <w:sz w:val="22"/>
          <w:szCs w:val="22"/>
        </w:rPr>
        <w:t xml:space="preserve">i </w:t>
      </w:r>
      <w:r w:rsidRPr="0067374C">
        <w:rPr>
          <w:rFonts w:ascii="Arial" w:hAnsi="Arial" w:cs="Arial"/>
          <w:color w:val="002060"/>
          <w:sz w:val="22"/>
          <w:szCs w:val="22"/>
        </w:rPr>
        <w:t>dei campionati regionali di serie C1 e Serie C2 derivanti da ulteriori ammissioni al Campionato Nazionale di Serie B, da mancate iscrizioni e da fusioni, si cercherà di</w:t>
      </w:r>
      <w:r w:rsidRPr="0067374C">
        <w:rPr>
          <w:rFonts w:ascii="Arial" w:hAnsi="Arial" w:cs="Arial"/>
          <w:bCs/>
          <w:color w:val="002060"/>
          <w:sz w:val="22"/>
          <w:szCs w:val="22"/>
        </w:rPr>
        <w:t xml:space="preserve"> stabilire l’organico di n. 14 squadre nella serie C1 e di n. 14 squadre nei singoli gironi di serie C2.</w:t>
      </w:r>
    </w:p>
    <w:p w:rsidR="009C1320" w:rsidRPr="0067374C" w:rsidRDefault="009C1320" w:rsidP="009C1320">
      <w:pPr>
        <w:rPr>
          <w:color w:val="002060"/>
          <w:sz w:val="22"/>
          <w:szCs w:val="22"/>
        </w:rPr>
      </w:pPr>
    </w:p>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color w:val="002060"/>
          <w:sz w:val="22"/>
          <w:szCs w:val="22"/>
        </w:rPr>
      </w:pPr>
    </w:p>
    <w:p w:rsidR="009C1320" w:rsidRPr="0067374C" w:rsidRDefault="009C1320" w:rsidP="009C1320">
      <w:pPr>
        <w:jc w:val="center"/>
        <w:rPr>
          <w:rFonts w:ascii="Arial" w:hAnsi="Arial" w:cs="Arial"/>
          <w:b/>
          <w:color w:val="002060"/>
          <w:sz w:val="28"/>
          <w:szCs w:val="28"/>
          <w:u w:val="single"/>
        </w:rPr>
      </w:pPr>
      <w:r w:rsidRPr="0067374C">
        <w:rPr>
          <w:rFonts w:ascii="Arial" w:hAnsi="Arial" w:cs="Arial"/>
          <w:b/>
          <w:color w:val="002060"/>
          <w:sz w:val="28"/>
          <w:szCs w:val="28"/>
          <w:u w:val="single"/>
        </w:rPr>
        <w:t>PRECLUSIONI</w:t>
      </w:r>
    </w:p>
    <w:p w:rsidR="009C1320" w:rsidRPr="0067374C" w:rsidRDefault="009C1320" w:rsidP="009C1320">
      <w:pPr>
        <w:rPr>
          <w:rFonts w:ascii="Arial" w:hAnsi="Arial" w:cs="Arial"/>
          <w:b/>
          <w:color w:val="002060"/>
          <w:sz w:val="22"/>
          <w:szCs w:val="22"/>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tblPr>
      <w:tblGrid>
        <w:gridCol w:w="9778"/>
      </w:tblGrid>
      <w:tr w:rsidR="009C1320" w:rsidRPr="0067374C" w:rsidTr="00F404EE">
        <w:tc>
          <w:tcPr>
            <w:tcW w:w="9778" w:type="dxa"/>
            <w:shd w:val="pct25" w:color="000000" w:fill="FFFFFF"/>
          </w:tcPr>
          <w:p w:rsidR="009C1320" w:rsidRPr="0067374C" w:rsidRDefault="009C1320" w:rsidP="00F404EE">
            <w:pPr>
              <w:pStyle w:val="Corpodeltesto"/>
              <w:rPr>
                <w:rFonts w:ascii="Arial" w:hAnsi="Arial" w:cs="Arial"/>
                <w:color w:val="002060"/>
              </w:rPr>
            </w:pPr>
            <w:r w:rsidRPr="0067374C">
              <w:rPr>
                <w:rFonts w:ascii="Arial" w:hAnsi="Arial" w:cs="Arial"/>
                <w:color w:val="002060"/>
              </w:rPr>
              <w:t>NON SARANNO PRESE IN CONSIDERAZIONE LE DOMANDE DI SOCIETA’ CHE NELLE STAGIONI SPORTIVE   2015/2016 – 2016/2017</w:t>
            </w:r>
            <w:r>
              <w:rPr>
                <w:rFonts w:ascii="Arial" w:hAnsi="Arial" w:cs="Arial"/>
                <w:color w:val="002060"/>
              </w:rPr>
              <w:t xml:space="preserve"> – 2017/2018</w:t>
            </w:r>
          </w:p>
          <w:p w:rsidR="009C1320" w:rsidRPr="0067374C" w:rsidRDefault="009C1320" w:rsidP="00F404EE">
            <w:pPr>
              <w:pStyle w:val="Corpodeltesto"/>
              <w:rPr>
                <w:rFonts w:ascii="Arial" w:hAnsi="Arial" w:cs="Arial"/>
                <w:color w:val="002060"/>
              </w:rPr>
            </w:pPr>
          </w:p>
          <w:p w:rsidR="009C1320" w:rsidRPr="0067374C" w:rsidRDefault="009C1320" w:rsidP="009C1320">
            <w:pPr>
              <w:pStyle w:val="Corpodeltesto"/>
              <w:numPr>
                <w:ilvl w:val="1"/>
                <w:numId w:val="45"/>
              </w:numPr>
              <w:spacing w:after="0"/>
              <w:rPr>
                <w:rFonts w:ascii="Arial" w:hAnsi="Arial" w:cs="Arial"/>
                <w:color w:val="002060"/>
              </w:rPr>
            </w:pPr>
            <w:r w:rsidRPr="0067374C">
              <w:rPr>
                <w:rFonts w:ascii="Arial" w:hAnsi="Arial" w:cs="Arial"/>
                <w:color w:val="002060"/>
              </w:rPr>
              <w:t>SIANO STATE GIUDICATE E SANZIONATE PER ILLECITO SPORTIVO;</w:t>
            </w:r>
          </w:p>
          <w:p w:rsidR="009C1320" w:rsidRPr="0067374C" w:rsidRDefault="009C1320" w:rsidP="009C1320">
            <w:pPr>
              <w:pStyle w:val="Corpodeltesto"/>
              <w:numPr>
                <w:ilvl w:val="1"/>
                <w:numId w:val="45"/>
              </w:numPr>
              <w:spacing w:after="0"/>
              <w:rPr>
                <w:rFonts w:ascii="Arial" w:hAnsi="Arial" w:cs="Arial"/>
                <w:color w:val="002060"/>
              </w:rPr>
            </w:pPr>
            <w:r w:rsidRPr="0067374C">
              <w:rPr>
                <w:rFonts w:ascii="Arial" w:hAnsi="Arial" w:cs="Arial"/>
                <w:color w:val="002060"/>
              </w:rPr>
              <w:t>ABBIANO USUFRUITO DEL DIRITTO DI AMMISSIONE A QUALSIASI TITOLO</w:t>
            </w:r>
          </w:p>
          <w:p w:rsidR="009C1320" w:rsidRPr="0067374C" w:rsidRDefault="009C1320" w:rsidP="00F404EE">
            <w:pPr>
              <w:pStyle w:val="Corpodeltesto"/>
              <w:ind w:left="1485"/>
              <w:rPr>
                <w:rFonts w:ascii="Arial" w:hAnsi="Arial" w:cs="Arial"/>
                <w:color w:val="002060"/>
              </w:rPr>
            </w:pPr>
            <w:r w:rsidRPr="0067374C">
              <w:rPr>
                <w:rFonts w:ascii="Arial" w:hAnsi="Arial" w:cs="Arial"/>
                <w:color w:val="002060"/>
              </w:rPr>
              <w:t xml:space="preserve">(RIPESCAGGI O AMPLIAMENTO DI ORGANICO) AL CAMPIONATO DI CATEGORIA </w:t>
            </w:r>
          </w:p>
          <w:p w:rsidR="009C1320" w:rsidRPr="0067374C" w:rsidRDefault="009C1320" w:rsidP="00F404EE">
            <w:pPr>
              <w:pStyle w:val="Corpodeltesto"/>
              <w:ind w:left="1485"/>
              <w:rPr>
                <w:rFonts w:ascii="Arial" w:hAnsi="Arial" w:cs="Arial"/>
                <w:color w:val="002060"/>
              </w:rPr>
            </w:pPr>
            <w:r w:rsidRPr="0067374C">
              <w:rPr>
                <w:rFonts w:ascii="Arial" w:hAnsi="Arial" w:cs="Arial"/>
                <w:color w:val="002060"/>
              </w:rPr>
              <w:t xml:space="preserve">SUPERIORE; RIENTRANO IN TALE PRECLUSIONE ANCHE LE SOCIETA’ SORTE PER FUSIONE IN CUI UNA O PIU’ SOCIETA’ CONFLUITE NELLA NUOVA ABBIANO USUFRUITO A QUALSIASI TITOLO DEL DIRITTO DI AMMISSIONE E QUELLE SORTE A SEGUITO DI SCISSIONE IN CUI LA SOCIETA’ DA CUI E’ AVVENUTA LA SCISSIONE ABBIA USUFRUITO DEL DIRITTO DI AMMISSIONE; </w:t>
            </w:r>
          </w:p>
          <w:p w:rsidR="009C1320" w:rsidRPr="0067374C" w:rsidRDefault="009C1320" w:rsidP="00F404EE">
            <w:pPr>
              <w:pStyle w:val="Corpodeltesto"/>
              <w:ind w:left="360"/>
              <w:rPr>
                <w:rFonts w:ascii="Arial" w:hAnsi="Arial" w:cs="Arial"/>
                <w:color w:val="002060"/>
              </w:rPr>
            </w:pPr>
            <w:r w:rsidRPr="0067374C">
              <w:rPr>
                <w:rFonts w:ascii="Arial" w:hAnsi="Arial" w:cs="Arial"/>
                <w:color w:val="002060"/>
              </w:rPr>
              <w:t xml:space="preserve">             C)   NON ABBIANO MATURATO I TRE ANNI DI AFFILIAZIONE ALLA FIGC NELLO</w:t>
            </w:r>
          </w:p>
          <w:p w:rsidR="009C1320" w:rsidRPr="0067374C" w:rsidRDefault="009C1320" w:rsidP="00F404EE">
            <w:pPr>
              <w:pStyle w:val="Corpodeltesto"/>
              <w:ind w:left="1485"/>
              <w:rPr>
                <w:rFonts w:ascii="Arial" w:hAnsi="Arial" w:cs="Arial"/>
                <w:color w:val="002060"/>
              </w:rPr>
            </w:pPr>
            <w:r w:rsidRPr="0067374C">
              <w:rPr>
                <w:rFonts w:ascii="Arial" w:hAnsi="Arial" w:cs="Arial"/>
                <w:color w:val="002060"/>
              </w:rPr>
              <w:t>AMBITO DELLA LND;</w:t>
            </w:r>
          </w:p>
          <w:p w:rsidR="009C1320" w:rsidRPr="0067374C" w:rsidRDefault="009C1320" w:rsidP="00F404EE">
            <w:pPr>
              <w:pStyle w:val="Corpodeltesto"/>
              <w:ind w:left="1080"/>
              <w:rPr>
                <w:color w:val="002060"/>
              </w:rPr>
            </w:pPr>
            <w:r w:rsidRPr="0067374C">
              <w:rPr>
                <w:rFonts w:ascii="Arial" w:hAnsi="Arial" w:cs="Arial"/>
                <w:color w:val="002060"/>
              </w:rPr>
              <w:t>D)   CLASSIFICATE ULTIMO POSTO IN CAMPIONATO.</w:t>
            </w:r>
            <w:r w:rsidRPr="0067374C">
              <w:rPr>
                <w:color w:val="002060"/>
              </w:rPr>
              <w:t xml:space="preserve"> </w:t>
            </w:r>
          </w:p>
        </w:tc>
      </w:tr>
    </w:tbl>
    <w:p w:rsidR="009C1320" w:rsidRPr="0067374C" w:rsidRDefault="009C1320" w:rsidP="009C1320">
      <w:pPr>
        <w:jc w:val="center"/>
        <w:rPr>
          <w:rFonts w:ascii="Arial" w:hAnsi="Arial" w:cs="Arial"/>
          <w:b/>
          <w:bCs/>
          <w:color w:val="002060"/>
          <w:sz w:val="22"/>
          <w:szCs w:val="22"/>
          <w:u w:val="single"/>
        </w:rPr>
      </w:pPr>
    </w:p>
    <w:p w:rsidR="009C1320" w:rsidRPr="0067374C" w:rsidRDefault="009C1320" w:rsidP="009C1320">
      <w:pPr>
        <w:jc w:val="center"/>
        <w:rPr>
          <w:rFonts w:ascii="Arial" w:hAnsi="Arial" w:cs="Arial"/>
          <w:b/>
          <w:bCs/>
          <w:color w:val="002060"/>
          <w:sz w:val="22"/>
          <w:szCs w:val="22"/>
          <w:u w:val="single"/>
        </w:rPr>
      </w:pPr>
    </w:p>
    <w:p w:rsidR="009C1320" w:rsidRPr="0067374C" w:rsidRDefault="009C1320" w:rsidP="009C1320">
      <w:pPr>
        <w:jc w:val="center"/>
        <w:rPr>
          <w:rFonts w:ascii="Arial" w:hAnsi="Arial" w:cs="Arial"/>
          <w:b/>
          <w:bCs/>
          <w:color w:val="002060"/>
          <w:sz w:val="22"/>
          <w:szCs w:val="22"/>
          <w:u w:val="single"/>
        </w:rPr>
      </w:pPr>
    </w:p>
    <w:p w:rsidR="009C1320" w:rsidRPr="0067374C" w:rsidRDefault="009C1320" w:rsidP="009C1320">
      <w:pPr>
        <w:pStyle w:val="Corpodeltesto3"/>
        <w:jc w:val="center"/>
        <w:rPr>
          <w:rFonts w:ascii="Arial" w:hAnsi="Arial" w:cs="Arial"/>
          <w:color w:val="002060"/>
          <w:sz w:val="28"/>
          <w:szCs w:val="28"/>
          <w:u w:val="single"/>
        </w:rPr>
      </w:pPr>
      <w:r w:rsidRPr="0067374C">
        <w:rPr>
          <w:rFonts w:ascii="Arial" w:hAnsi="Arial" w:cs="Arial"/>
          <w:color w:val="002060"/>
          <w:sz w:val="28"/>
          <w:szCs w:val="28"/>
          <w:u w:val="single"/>
        </w:rPr>
        <w:t>SOCIETA’ RIPESCATE PER COMPLETAMENTO ORGANICI NEL TRIENNIO 2015/2016 – 2016/2017</w:t>
      </w:r>
      <w:r>
        <w:rPr>
          <w:rFonts w:ascii="Arial" w:hAnsi="Arial" w:cs="Arial"/>
          <w:color w:val="002060"/>
          <w:sz w:val="28"/>
          <w:szCs w:val="28"/>
          <w:u w:val="single"/>
        </w:rPr>
        <w:t xml:space="preserve"> – 2017/2018</w:t>
      </w:r>
    </w:p>
    <w:p w:rsidR="009C1320" w:rsidRPr="0067374C" w:rsidRDefault="009C1320" w:rsidP="009C1320">
      <w:pPr>
        <w:pStyle w:val="Corpodeltesto3"/>
        <w:rPr>
          <w:rFonts w:ascii="Arial" w:hAnsi="Arial" w:cs="Arial"/>
          <w:color w:val="002060"/>
          <w:sz w:val="24"/>
          <w:u w:val="single"/>
        </w:rPr>
      </w:pPr>
    </w:p>
    <w:tbl>
      <w:tblPr>
        <w:tblW w:w="13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gridCol w:w="3260"/>
        <w:gridCol w:w="3260"/>
      </w:tblGrid>
      <w:tr w:rsidR="009C1320" w:rsidRPr="0067374C" w:rsidTr="00F404EE">
        <w:tc>
          <w:tcPr>
            <w:tcW w:w="3259" w:type="dxa"/>
          </w:tcPr>
          <w:p w:rsidR="009C1320" w:rsidRPr="0067374C" w:rsidRDefault="009C1320" w:rsidP="00F404EE">
            <w:pPr>
              <w:pStyle w:val="Corpodeltesto3"/>
              <w:jc w:val="center"/>
              <w:rPr>
                <w:rFonts w:ascii="Arial" w:hAnsi="Arial" w:cs="Arial"/>
                <w:color w:val="002060"/>
                <w:sz w:val="22"/>
                <w:szCs w:val="22"/>
              </w:rPr>
            </w:pPr>
            <w:r w:rsidRPr="0067374C">
              <w:rPr>
                <w:rFonts w:ascii="Arial" w:hAnsi="Arial" w:cs="Arial"/>
                <w:color w:val="002060"/>
                <w:sz w:val="22"/>
                <w:szCs w:val="22"/>
              </w:rPr>
              <w:t>2015/2016</w:t>
            </w:r>
          </w:p>
        </w:tc>
        <w:tc>
          <w:tcPr>
            <w:tcW w:w="3259" w:type="dxa"/>
            <w:tcBorders>
              <w:right w:val="single" w:sz="4" w:space="0" w:color="auto"/>
            </w:tcBorders>
          </w:tcPr>
          <w:p w:rsidR="009C1320" w:rsidRPr="0067374C" w:rsidRDefault="009C1320" w:rsidP="00F404EE">
            <w:pPr>
              <w:pStyle w:val="Corpodeltesto3"/>
              <w:jc w:val="center"/>
              <w:rPr>
                <w:rFonts w:ascii="Arial" w:hAnsi="Arial" w:cs="Arial"/>
                <w:color w:val="002060"/>
                <w:sz w:val="22"/>
                <w:szCs w:val="22"/>
              </w:rPr>
            </w:pPr>
            <w:r w:rsidRPr="0067374C">
              <w:rPr>
                <w:rFonts w:ascii="Arial" w:hAnsi="Arial" w:cs="Arial"/>
                <w:color w:val="002060"/>
                <w:sz w:val="22"/>
                <w:szCs w:val="22"/>
              </w:rPr>
              <w:t>2016/2017</w:t>
            </w:r>
          </w:p>
        </w:tc>
        <w:tc>
          <w:tcPr>
            <w:tcW w:w="3260" w:type="dxa"/>
            <w:tcBorders>
              <w:right w:val="single" w:sz="4" w:space="0" w:color="auto"/>
            </w:tcBorders>
          </w:tcPr>
          <w:p w:rsidR="009C1320" w:rsidRPr="0067374C" w:rsidRDefault="009C1320" w:rsidP="00F404EE">
            <w:pPr>
              <w:pStyle w:val="Corpodeltesto3"/>
              <w:jc w:val="center"/>
              <w:rPr>
                <w:rFonts w:ascii="Arial" w:hAnsi="Arial" w:cs="Arial"/>
                <w:color w:val="002060"/>
                <w:sz w:val="22"/>
                <w:szCs w:val="22"/>
              </w:rPr>
            </w:pPr>
            <w:r>
              <w:rPr>
                <w:rFonts w:ascii="Arial" w:hAnsi="Arial" w:cs="Arial"/>
                <w:color w:val="002060"/>
                <w:sz w:val="22"/>
                <w:szCs w:val="22"/>
              </w:rPr>
              <w:t>2017/2018</w:t>
            </w:r>
          </w:p>
        </w:tc>
        <w:tc>
          <w:tcPr>
            <w:tcW w:w="3260" w:type="dxa"/>
            <w:tcBorders>
              <w:top w:val="nil"/>
              <w:left w:val="single" w:sz="4" w:space="0" w:color="auto"/>
              <w:bottom w:val="nil"/>
              <w:right w:val="nil"/>
            </w:tcBorders>
          </w:tcPr>
          <w:p w:rsidR="009C1320" w:rsidRPr="0067374C" w:rsidRDefault="009C1320" w:rsidP="00F404EE">
            <w:pPr>
              <w:pStyle w:val="Corpodeltesto3"/>
              <w:jc w:val="center"/>
              <w:rPr>
                <w:rFonts w:ascii="Arial" w:hAnsi="Arial" w:cs="Arial"/>
                <w:color w:val="002060"/>
                <w:sz w:val="22"/>
                <w:szCs w:val="22"/>
              </w:rPr>
            </w:pPr>
          </w:p>
        </w:tc>
      </w:tr>
      <w:tr w:rsidR="009C1320" w:rsidRPr="0067374C" w:rsidTr="00F404EE">
        <w:tc>
          <w:tcPr>
            <w:tcW w:w="3259" w:type="dxa"/>
          </w:tcPr>
          <w:p w:rsidR="009C1320" w:rsidRPr="0067374C" w:rsidRDefault="009C1320" w:rsidP="00F404EE">
            <w:pPr>
              <w:pStyle w:val="Corpodeltesto3"/>
              <w:rPr>
                <w:rFonts w:ascii="Arial" w:hAnsi="Arial" w:cs="Arial"/>
                <w:color w:val="002060"/>
              </w:rPr>
            </w:pPr>
            <w:r w:rsidRPr="0067374C">
              <w:rPr>
                <w:rFonts w:ascii="Arial" w:hAnsi="Arial" w:cs="Arial"/>
                <w:color w:val="002060"/>
              </w:rPr>
              <w:t>REAL FABRIANO</w:t>
            </w:r>
          </w:p>
          <w:p w:rsidR="009C1320" w:rsidRPr="0067374C" w:rsidRDefault="009C1320" w:rsidP="00F404EE">
            <w:pPr>
              <w:pStyle w:val="Corpodeltesto3"/>
              <w:rPr>
                <w:rFonts w:ascii="Arial" w:hAnsi="Arial" w:cs="Arial"/>
                <w:color w:val="002060"/>
              </w:rPr>
            </w:pPr>
            <w:r w:rsidRPr="0067374C">
              <w:rPr>
                <w:rFonts w:ascii="Arial" w:hAnsi="Arial" w:cs="Arial"/>
                <w:color w:val="002060"/>
              </w:rPr>
              <w:t>FUTSAL POTENZA PICENA</w:t>
            </w:r>
          </w:p>
          <w:p w:rsidR="009C1320" w:rsidRPr="0067374C" w:rsidRDefault="009C1320" w:rsidP="00F404EE">
            <w:pPr>
              <w:pStyle w:val="Corpodeltesto3"/>
              <w:rPr>
                <w:rFonts w:ascii="Arial" w:hAnsi="Arial" w:cs="Arial"/>
                <w:color w:val="002060"/>
              </w:rPr>
            </w:pPr>
            <w:r w:rsidRPr="0067374C">
              <w:rPr>
                <w:rFonts w:ascii="Arial" w:hAnsi="Arial" w:cs="Arial"/>
                <w:color w:val="002060"/>
              </w:rPr>
              <w:t>EAGLES PAGLIARE</w:t>
            </w:r>
          </w:p>
          <w:p w:rsidR="009C1320" w:rsidRPr="0067374C" w:rsidRDefault="009C1320" w:rsidP="00F404EE">
            <w:pPr>
              <w:pStyle w:val="Corpodeltesto3"/>
              <w:rPr>
                <w:rFonts w:ascii="Arial" w:hAnsi="Arial" w:cs="Arial"/>
                <w:color w:val="002060"/>
              </w:rPr>
            </w:pPr>
            <w:r w:rsidRPr="0067374C">
              <w:rPr>
                <w:rFonts w:ascii="Arial" w:hAnsi="Arial" w:cs="Arial"/>
                <w:color w:val="002060"/>
              </w:rPr>
              <w:t>TRE TORRI</w:t>
            </w:r>
          </w:p>
          <w:p w:rsidR="009C1320" w:rsidRPr="0067374C" w:rsidRDefault="009C1320" w:rsidP="00F404EE">
            <w:pPr>
              <w:pStyle w:val="Corpodeltesto3"/>
              <w:rPr>
                <w:rFonts w:ascii="Arial" w:hAnsi="Arial" w:cs="Arial"/>
                <w:color w:val="002060"/>
              </w:rPr>
            </w:pPr>
            <w:r w:rsidRPr="0067374C">
              <w:rPr>
                <w:rFonts w:ascii="Arial" w:hAnsi="Arial" w:cs="Arial"/>
                <w:color w:val="002060"/>
              </w:rPr>
              <w:t>CIVITANOVA 1996</w:t>
            </w:r>
          </w:p>
          <w:p w:rsidR="009C1320" w:rsidRPr="0067374C" w:rsidRDefault="009C1320" w:rsidP="00F404EE">
            <w:pPr>
              <w:pStyle w:val="Corpodeltesto3"/>
              <w:rPr>
                <w:rFonts w:ascii="Arial" w:hAnsi="Arial" w:cs="Arial"/>
                <w:color w:val="002060"/>
              </w:rPr>
            </w:pPr>
            <w:r w:rsidRPr="0067374C">
              <w:rPr>
                <w:rFonts w:ascii="Arial" w:hAnsi="Arial" w:cs="Arial"/>
                <w:color w:val="002060"/>
              </w:rPr>
              <w:t>CAMPOCAVALLO</w:t>
            </w:r>
          </w:p>
          <w:p w:rsidR="009C1320" w:rsidRPr="0067374C" w:rsidRDefault="009C1320" w:rsidP="00F404EE">
            <w:pPr>
              <w:pStyle w:val="Corpodeltesto3"/>
              <w:rPr>
                <w:rFonts w:ascii="Arial" w:hAnsi="Arial" w:cs="Arial"/>
                <w:color w:val="002060"/>
              </w:rPr>
            </w:pPr>
          </w:p>
        </w:tc>
        <w:tc>
          <w:tcPr>
            <w:tcW w:w="3259" w:type="dxa"/>
            <w:tcBorders>
              <w:right w:val="single" w:sz="4" w:space="0" w:color="auto"/>
            </w:tcBorders>
          </w:tcPr>
          <w:p w:rsidR="009C1320" w:rsidRPr="0067374C" w:rsidRDefault="009C1320" w:rsidP="00F404EE">
            <w:pPr>
              <w:pStyle w:val="Corpodeltesto3"/>
              <w:rPr>
                <w:rFonts w:ascii="Arial" w:hAnsi="Arial" w:cs="Arial"/>
                <w:color w:val="002060"/>
              </w:rPr>
            </w:pPr>
          </w:p>
          <w:p w:rsidR="009C1320" w:rsidRPr="0067374C" w:rsidRDefault="009C1320" w:rsidP="00F404EE">
            <w:pPr>
              <w:pStyle w:val="Corpodeltesto3"/>
              <w:rPr>
                <w:rFonts w:ascii="Arial" w:hAnsi="Arial" w:cs="Arial"/>
                <w:color w:val="002060"/>
              </w:rPr>
            </w:pPr>
            <w:r w:rsidRPr="0067374C">
              <w:rPr>
                <w:rFonts w:ascii="Arial" w:hAnsi="Arial" w:cs="Arial"/>
                <w:color w:val="002060"/>
              </w:rPr>
              <w:t>ACLI MANTOVANI</w:t>
            </w:r>
          </w:p>
          <w:p w:rsidR="009C1320" w:rsidRPr="0067374C" w:rsidRDefault="009C1320" w:rsidP="00F404EE">
            <w:pPr>
              <w:pStyle w:val="Corpodeltesto3"/>
              <w:rPr>
                <w:rFonts w:ascii="Arial" w:hAnsi="Arial" w:cs="Arial"/>
                <w:color w:val="002060"/>
              </w:rPr>
            </w:pPr>
          </w:p>
        </w:tc>
        <w:tc>
          <w:tcPr>
            <w:tcW w:w="3260" w:type="dxa"/>
            <w:tcBorders>
              <w:right w:val="single" w:sz="4" w:space="0" w:color="auto"/>
            </w:tcBorders>
          </w:tcPr>
          <w:p w:rsidR="009C1320" w:rsidRDefault="009C1320" w:rsidP="00F404EE">
            <w:pPr>
              <w:pStyle w:val="Corpodeltesto3"/>
              <w:rPr>
                <w:rFonts w:ascii="Arial" w:hAnsi="Arial" w:cs="Arial"/>
                <w:color w:val="002060"/>
              </w:rPr>
            </w:pPr>
            <w:r>
              <w:rPr>
                <w:rFonts w:ascii="Arial" w:hAnsi="Arial" w:cs="Arial"/>
                <w:color w:val="002060"/>
              </w:rPr>
              <w:t>MONTELUPONE CALCIO A 5</w:t>
            </w:r>
          </w:p>
          <w:p w:rsidR="009C1320" w:rsidRPr="0067374C" w:rsidRDefault="009C1320" w:rsidP="00F404EE">
            <w:pPr>
              <w:pStyle w:val="Corpodeltesto3"/>
              <w:rPr>
                <w:rFonts w:ascii="Arial" w:hAnsi="Arial" w:cs="Arial"/>
                <w:color w:val="002060"/>
              </w:rPr>
            </w:pPr>
            <w:r>
              <w:rPr>
                <w:rFonts w:ascii="Arial" w:hAnsi="Arial" w:cs="Arial"/>
                <w:color w:val="002060"/>
              </w:rPr>
              <w:t>FUTSAL SANGIUSTESE</w:t>
            </w:r>
          </w:p>
        </w:tc>
        <w:tc>
          <w:tcPr>
            <w:tcW w:w="3260" w:type="dxa"/>
            <w:tcBorders>
              <w:top w:val="nil"/>
              <w:left w:val="single" w:sz="4" w:space="0" w:color="auto"/>
              <w:bottom w:val="nil"/>
              <w:right w:val="nil"/>
            </w:tcBorders>
          </w:tcPr>
          <w:p w:rsidR="009C1320" w:rsidRPr="0067374C" w:rsidRDefault="009C1320" w:rsidP="00F404EE">
            <w:pPr>
              <w:pStyle w:val="Corpodeltesto3"/>
              <w:rPr>
                <w:rFonts w:ascii="Arial" w:hAnsi="Arial" w:cs="Arial"/>
                <w:color w:val="002060"/>
              </w:rPr>
            </w:pPr>
          </w:p>
        </w:tc>
      </w:tr>
    </w:tbl>
    <w:p w:rsidR="009C1320" w:rsidRPr="0067374C" w:rsidRDefault="009C1320" w:rsidP="009C1320">
      <w:pPr>
        <w:jc w:val="center"/>
        <w:rPr>
          <w:rFonts w:ascii="Arial" w:hAnsi="Arial" w:cs="Arial"/>
          <w:b/>
          <w:bCs/>
          <w:color w:val="002060"/>
          <w:sz w:val="28"/>
          <w:szCs w:val="28"/>
          <w:u w:val="single"/>
        </w:rPr>
      </w:pPr>
    </w:p>
    <w:p w:rsidR="009C1320" w:rsidRPr="0067374C" w:rsidRDefault="009C1320" w:rsidP="009C1320">
      <w:pPr>
        <w:jc w:val="center"/>
        <w:rPr>
          <w:rFonts w:ascii="Arial" w:hAnsi="Arial" w:cs="Arial"/>
          <w:b/>
          <w:bCs/>
          <w:color w:val="002060"/>
          <w:sz w:val="28"/>
          <w:szCs w:val="28"/>
          <w:u w:val="single"/>
        </w:rPr>
      </w:pPr>
    </w:p>
    <w:p w:rsidR="009C1320" w:rsidRPr="0067374C" w:rsidRDefault="009C1320" w:rsidP="009C1320">
      <w:pPr>
        <w:jc w:val="center"/>
        <w:rPr>
          <w:rFonts w:ascii="Arial" w:hAnsi="Arial" w:cs="Arial"/>
          <w:b/>
          <w:bCs/>
          <w:color w:val="002060"/>
          <w:sz w:val="28"/>
          <w:szCs w:val="28"/>
          <w:u w:val="single"/>
        </w:rPr>
      </w:pPr>
      <w:r w:rsidRPr="0067374C">
        <w:rPr>
          <w:rFonts w:ascii="Arial" w:hAnsi="Arial" w:cs="Arial"/>
          <w:b/>
          <w:bCs/>
          <w:color w:val="002060"/>
          <w:sz w:val="28"/>
          <w:szCs w:val="28"/>
          <w:u w:val="single"/>
        </w:rPr>
        <w:t>ELEMENTI E TABELLE DI VALUTAZIONE</w:t>
      </w:r>
    </w:p>
    <w:p w:rsidR="009C1320" w:rsidRPr="0067374C" w:rsidRDefault="009C1320" w:rsidP="009C1320">
      <w:pPr>
        <w:jc w:val="center"/>
        <w:rPr>
          <w:rFonts w:ascii="Arial" w:hAnsi="Arial" w:cs="Arial"/>
          <w:bCs/>
          <w:color w:val="002060"/>
          <w:sz w:val="22"/>
          <w:szCs w:val="22"/>
        </w:rPr>
      </w:pPr>
      <w:r w:rsidRPr="0067374C">
        <w:rPr>
          <w:rFonts w:ascii="Arial" w:hAnsi="Arial" w:cs="Arial"/>
          <w:bCs/>
          <w:color w:val="002060"/>
          <w:sz w:val="22"/>
          <w:szCs w:val="22"/>
        </w:rPr>
        <w:t xml:space="preserve">(determineranno la classifica di priorità all’interno di ciascuna fascia) </w:t>
      </w:r>
    </w:p>
    <w:p w:rsidR="009C1320" w:rsidRPr="0067374C" w:rsidRDefault="009C1320" w:rsidP="009C1320">
      <w:pPr>
        <w:jc w:val="center"/>
        <w:rPr>
          <w:rFonts w:ascii="Arial" w:hAnsi="Arial" w:cs="Arial"/>
          <w:b/>
          <w:bCs/>
          <w:color w:val="002060"/>
          <w:sz w:val="22"/>
          <w:szCs w:val="22"/>
        </w:rPr>
      </w:pPr>
    </w:p>
    <w:p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Posizione di classifica ottenuta dalla Società al termine della regular season 201</w:t>
      </w:r>
      <w:r>
        <w:rPr>
          <w:rFonts w:ascii="Arial" w:hAnsi="Arial" w:cs="Arial"/>
          <w:color w:val="002060"/>
          <w:sz w:val="22"/>
          <w:szCs w:val="22"/>
        </w:rPr>
        <w:t>8/2019</w:t>
      </w:r>
      <w:r w:rsidRPr="0067374C">
        <w:rPr>
          <w:rFonts w:ascii="Arial" w:hAnsi="Arial" w:cs="Arial"/>
          <w:color w:val="002060"/>
          <w:sz w:val="22"/>
          <w:szCs w:val="22"/>
        </w:rPr>
        <w:t>;</w:t>
      </w:r>
    </w:p>
    <w:p w:rsidR="009C1320" w:rsidRPr="0067374C" w:rsidRDefault="009C1320" w:rsidP="009C1320">
      <w:pPr>
        <w:rPr>
          <w:rFonts w:ascii="Arial" w:hAnsi="Arial" w:cs="Arial"/>
          <w:color w:val="002060"/>
          <w:sz w:val="22"/>
          <w:szCs w:val="22"/>
        </w:rPr>
      </w:pPr>
    </w:p>
    <w:p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Posizione nella graduatoria di Coppa Discipl</w:t>
      </w:r>
      <w:r>
        <w:rPr>
          <w:rFonts w:ascii="Arial" w:hAnsi="Arial" w:cs="Arial"/>
          <w:color w:val="002060"/>
          <w:sz w:val="22"/>
          <w:szCs w:val="22"/>
        </w:rPr>
        <w:t>ina nella stagione sportiva 2018/2019</w:t>
      </w:r>
      <w:r w:rsidRPr="0067374C">
        <w:rPr>
          <w:rFonts w:ascii="Arial" w:hAnsi="Arial" w:cs="Arial"/>
          <w:color w:val="002060"/>
          <w:sz w:val="22"/>
          <w:szCs w:val="22"/>
        </w:rPr>
        <w:t>;</w:t>
      </w:r>
    </w:p>
    <w:p w:rsidR="009C1320" w:rsidRPr="0067374C" w:rsidRDefault="009C1320" w:rsidP="009C1320">
      <w:pPr>
        <w:rPr>
          <w:rFonts w:ascii="Arial" w:hAnsi="Arial" w:cs="Arial"/>
          <w:color w:val="002060"/>
          <w:sz w:val="22"/>
          <w:szCs w:val="22"/>
        </w:rPr>
      </w:pPr>
    </w:p>
    <w:p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Dimensioni e qualità dell’attività giovanile nella stagione sportiva 201</w:t>
      </w:r>
      <w:r>
        <w:rPr>
          <w:rFonts w:ascii="Arial" w:hAnsi="Arial" w:cs="Arial"/>
          <w:color w:val="002060"/>
          <w:sz w:val="22"/>
          <w:szCs w:val="22"/>
        </w:rPr>
        <w:t>8/2019</w:t>
      </w:r>
      <w:r w:rsidRPr="0067374C">
        <w:rPr>
          <w:rFonts w:ascii="Arial" w:hAnsi="Arial" w:cs="Arial"/>
          <w:color w:val="002060"/>
          <w:sz w:val="22"/>
          <w:szCs w:val="22"/>
        </w:rPr>
        <w:t>;</w:t>
      </w:r>
    </w:p>
    <w:p w:rsidR="009C1320" w:rsidRPr="0067374C" w:rsidRDefault="009C1320" w:rsidP="009C1320">
      <w:pPr>
        <w:rPr>
          <w:rFonts w:ascii="Arial" w:hAnsi="Arial" w:cs="Arial"/>
          <w:color w:val="002060"/>
          <w:sz w:val="22"/>
          <w:szCs w:val="22"/>
        </w:rPr>
      </w:pPr>
    </w:p>
    <w:p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Partecipazione alle Riunioni Provinciali e alle Assemblee Regionali validamente costituite;</w:t>
      </w:r>
    </w:p>
    <w:p w:rsidR="009C1320" w:rsidRPr="0067374C" w:rsidRDefault="009C1320" w:rsidP="009C1320">
      <w:pPr>
        <w:rPr>
          <w:rFonts w:ascii="Arial" w:hAnsi="Arial" w:cs="Arial"/>
          <w:color w:val="002060"/>
          <w:sz w:val="22"/>
          <w:szCs w:val="22"/>
        </w:rPr>
      </w:pPr>
    </w:p>
    <w:p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Partecipazione alla Coppa Italia ed alla Coppa Marche;</w:t>
      </w:r>
    </w:p>
    <w:p w:rsidR="009C1320" w:rsidRPr="0067374C" w:rsidRDefault="009C1320" w:rsidP="009C1320">
      <w:pPr>
        <w:rPr>
          <w:rFonts w:ascii="Arial" w:hAnsi="Arial" w:cs="Arial"/>
          <w:b/>
          <w:bCs/>
          <w:color w:val="002060"/>
          <w:sz w:val="22"/>
          <w:szCs w:val="22"/>
        </w:rPr>
      </w:pPr>
    </w:p>
    <w:p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Un punto per ogni anno di anzianità di affiliazione, senza soluzione di continuità, fino ad un massimo di 25 punti.</w:t>
      </w:r>
    </w:p>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lastRenderedPageBreak/>
        <w:t>In base a quanto sopra, il Consiglio Direttivo, ha stabilito, in relazione alle singole voci, i seguenti punteggi:</w:t>
      </w:r>
    </w:p>
    <w:p w:rsidR="009C1320" w:rsidRPr="0067374C" w:rsidRDefault="009C1320" w:rsidP="009C1320">
      <w:pPr>
        <w:rPr>
          <w:color w:val="002060"/>
        </w:rPr>
      </w:pPr>
    </w:p>
    <w:p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a)</w:t>
      </w:r>
    </w:p>
    <w:tbl>
      <w:tblPr>
        <w:tblW w:w="9828" w:type="dxa"/>
        <w:tblInd w:w="-25" w:type="dxa"/>
        <w:tblLayout w:type="fixed"/>
        <w:tblCellMar>
          <w:left w:w="70" w:type="dxa"/>
          <w:right w:w="70" w:type="dxa"/>
        </w:tblCellMar>
        <w:tblLook w:val="0000"/>
      </w:tblPr>
      <w:tblGrid>
        <w:gridCol w:w="3614"/>
        <w:gridCol w:w="1274"/>
        <w:gridCol w:w="3546"/>
        <w:gridCol w:w="1394"/>
      </w:tblGrid>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40</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7</w:t>
            </w:r>
          </w:p>
        </w:tc>
      </w:tr>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2^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35</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3^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25</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w:t>
            </w:r>
          </w:p>
        </w:tc>
      </w:tr>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4^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20</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10^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w:t>
            </w:r>
          </w:p>
        </w:tc>
      </w:tr>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5^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15</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11^ - 14^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w:t>
            </w:r>
          </w:p>
        </w:tc>
      </w:tr>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6^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p>
        </w:tc>
      </w:tr>
    </w:tbl>
    <w:p w:rsidR="009C1320" w:rsidRPr="0067374C" w:rsidRDefault="009C1320" w:rsidP="009C1320">
      <w:pPr>
        <w:rPr>
          <w:color w:val="002060"/>
        </w:rPr>
      </w:pPr>
    </w:p>
    <w:p w:rsidR="009C1320" w:rsidRPr="0067374C" w:rsidRDefault="009C1320" w:rsidP="009C1320">
      <w:pPr>
        <w:rPr>
          <w:color w:val="002060"/>
        </w:rPr>
      </w:pPr>
    </w:p>
    <w:p w:rsidR="009C1320" w:rsidRPr="0067374C" w:rsidRDefault="009C1320" w:rsidP="009C1320">
      <w:pPr>
        <w:rPr>
          <w:color w:val="002060"/>
        </w:rPr>
      </w:pPr>
    </w:p>
    <w:p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b)</w:t>
      </w:r>
    </w:p>
    <w:tbl>
      <w:tblPr>
        <w:tblW w:w="9828" w:type="dxa"/>
        <w:tblInd w:w="-25" w:type="dxa"/>
        <w:tblLayout w:type="fixed"/>
        <w:tblCellMar>
          <w:left w:w="70" w:type="dxa"/>
          <w:right w:w="70" w:type="dxa"/>
        </w:tblCellMar>
        <w:tblLook w:val="0000"/>
      </w:tblPr>
      <w:tblGrid>
        <w:gridCol w:w="3614"/>
        <w:gridCol w:w="1274"/>
        <w:gridCol w:w="3546"/>
        <w:gridCol w:w="1394"/>
      </w:tblGrid>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30</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6^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7</w:t>
            </w:r>
          </w:p>
        </w:tc>
      </w:tr>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2^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25</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3^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20</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w:t>
            </w:r>
          </w:p>
        </w:tc>
      </w:tr>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4^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15</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w:t>
            </w:r>
          </w:p>
        </w:tc>
      </w:tr>
      <w:tr w:rsidR="009C1320" w:rsidRPr="0067374C" w:rsidTr="00F404EE">
        <w:trPr>
          <w:trHeight w:val="225"/>
        </w:trPr>
        <w:tc>
          <w:tcPr>
            <w:tcW w:w="361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5^ Classificata</w:t>
            </w:r>
          </w:p>
        </w:tc>
        <w:tc>
          <w:tcPr>
            <w:tcW w:w="1274"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c>
          <w:tcPr>
            <w:tcW w:w="3546"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10^ - 15^ Classificata</w:t>
            </w:r>
          </w:p>
        </w:tc>
        <w:tc>
          <w:tcPr>
            <w:tcW w:w="1394"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w:t>
            </w:r>
          </w:p>
        </w:tc>
      </w:tr>
    </w:tbl>
    <w:p w:rsidR="009C1320" w:rsidRPr="0067374C" w:rsidRDefault="009C1320" w:rsidP="009C1320">
      <w:pPr>
        <w:rPr>
          <w:color w:val="002060"/>
        </w:rPr>
      </w:pP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 parità di punti, alle Società verrà assegnato lo stesso punteggio.</w:t>
      </w:r>
    </w:p>
    <w:p w:rsidR="009C1320" w:rsidRPr="0067374C" w:rsidRDefault="009C1320" w:rsidP="009C1320">
      <w:pPr>
        <w:rPr>
          <w:color w:val="002060"/>
        </w:rPr>
      </w:pP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che nella speciale classifica del Premio Disciplina:</w:t>
      </w:r>
    </w:p>
    <w:p w:rsidR="009C1320" w:rsidRPr="0067374C" w:rsidRDefault="009C1320" w:rsidP="009C1320">
      <w:pPr>
        <w:rPr>
          <w:rFonts w:ascii="Arial" w:hAnsi="Arial" w:cs="Arial"/>
          <w:color w:val="002060"/>
          <w:sz w:val="22"/>
          <w:szCs w:val="22"/>
        </w:rPr>
      </w:pPr>
    </w:p>
    <w:p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100 punti verranno applicati 10 punti di penalizzazione;</w:t>
      </w:r>
    </w:p>
    <w:p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150 punti verranno applicati 20 punti di penalizzazione;</w:t>
      </w:r>
    </w:p>
    <w:p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200 punti verranno escluse dalla graduatoria</w:t>
      </w:r>
    </w:p>
    <w:p w:rsidR="009C1320" w:rsidRPr="0067374C" w:rsidRDefault="009C1320" w:rsidP="009C1320">
      <w:pPr>
        <w:rPr>
          <w:rFonts w:ascii="Arial" w:hAnsi="Arial" w:cs="Arial"/>
          <w:b/>
          <w:color w:val="002060"/>
          <w:sz w:val="22"/>
          <w:szCs w:val="22"/>
        </w:rPr>
      </w:pPr>
    </w:p>
    <w:p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418"/>
      </w:tblGrid>
      <w:tr w:rsidR="009C1320" w:rsidRPr="0067374C" w:rsidTr="00F404EE">
        <w:tc>
          <w:tcPr>
            <w:tcW w:w="3652" w:type="dxa"/>
          </w:tcPr>
          <w:p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Under 21</w:t>
            </w:r>
          </w:p>
        </w:tc>
        <w:tc>
          <w:tcPr>
            <w:tcW w:w="1418" w:type="dxa"/>
          </w:tcPr>
          <w:p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rsidTr="00F404EE">
        <w:tc>
          <w:tcPr>
            <w:tcW w:w="3652" w:type="dxa"/>
          </w:tcPr>
          <w:p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Juniores Maschile</w:t>
            </w:r>
          </w:p>
        </w:tc>
        <w:tc>
          <w:tcPr>
            <w:tcW w:w="1418" w:type="dxa"/>
          </w:tcPr>
          <w:p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rsidTr="00F404EE">
        <w:tc>
          <w:tcPr>
            <w:tcW w:w="3652" w:type="dxa"/>
          </w:tcPr>
          <w:p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Juniores Femminile</w:t>
            </w:r>
          </w:p>
        </w:tc>
        <w:tc>
          <w:tcPr>
            <w:tcW w:w="1418" w:type="dxa"/>
          </w:tcPr>
          <w:p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rsidTr="00F404EE">
        <w:tc>
          <w:tcPr>
            <w:tcW w:w="3652" w:type="dxa"/>
          </w:tcPr>
          <w:p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Allievi</w:t>
            </w:r>
          </w:p>
        </w:tc>
        <w:tc>
          <w:tcPr>
            <w:tcW w:w="1418" w:type="dxa"/>
          </w:tcPr>
          <w:p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rsidTr="00F404EE">
        <w:tc>
          <w:tcPr>
            <w:tcW w:w="3652" w:type="dxa"/>
          </w:tcPr>
          <w:p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Giovanissimi</w:t>
            </w:r>
          </w:p>
        </w:tc>
        <w:tc>
          <w:tcPr>
            <w:tcW w:w="1418" w:type="dxa"/>
          </w:tcPr>
          <w:p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rsidTr="00F404EE">
        <w:tc>
          <w:tcPr>
            <w:tcW w:w="3652" w:type="dxa"/>
          </w:tcPr>
          <w:p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Attività di base</w:t>
            </w:r>
          </w:p>
        </w:tc>
        <w:tc>
          <w:tcPr>
            <w:tcW w:w="1418" w:type="dxa"/>
          </w:tcPr>
          <w:p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50</w:t>
            </w:r>
          </w:p>
        </w:tc>
      </w:tr>
    </w:tbl>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d)</w:t>
      </w:r>
    </w:p>
    <w:tbl>
      <w:tblPr>
        <w:tblW w:w="0" w:type="auto"/>
        <w:tblInd w:w="-25" w:type="dxa"/>
        <w:tblLayout w:type="fixed"/>
        <w:tblCellMar>
          <w:left w:w="70" w:type="dxa"/>
          <w:right w:w="70" w:type="dxa"/>
        </w:tblCellMar>
        <w:tblLook w:val="0000"/>
      </w:tblPr>
      <w:tblGrid>
        <w:gridCol w:w="4181"/>
        <w:gridCol w:w="1326"/>
      </w:tblGrid>
      <w:tr w:rsidR="009C1320" w:rsidRPr="0067374C" w:rsidTr="00F404EE">
        <w:tc>
          <w:tcPr>
            <w:tcW w:w="4181"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Per la partecipazione alle Riunioni  Provinciali</w:t>
            </w:r>
          </w:p>
        </w:tc>
        <w:tc>
          <w:tcPr>
            <w:tcW w:w="1326"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rsidTr="00F404EE">
        <w:tc>
          <w:tcPr>
            <w:tcW w:w="4181" w:type="dxa"/>
            <w:tcBorders>
              <w:top w:val="single" w:sz="4" w:space="0" w:color="000000"/>
              <w:left w:val="single" w:sz="4" w:space="0" w:color="000000"/>
              <w:bottom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Per la partecipazione alle Assemblee Regionali</w:t>
            </w:r>
          </w:p>
        </w:tc>
        <w:tc>
          <w:tcPr>
            <w:tcW w:w="1326" w:type="dxa"/>
            <w:tcBorders>
              <w:top w:val="single" w:sz="4" w:space="0" w:color="000000"/>
              <w:left w:val="single" w:sz="4" w:space="0" w:color="000000"/>
              <w:bottom w:val="single" w:sz="4" w:space="0" w:color="000000"/>
              <w:right w:val="single" w:sz="4" w:space="0" w:color="000000"/>
            </w:tcBorders>
          </w:tcPr>
          <w:p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r>
    </w:tbl>
    <w:p w:rsidR="009C1320" w:rsidRPr="0067374C" w:rsidRDefault="009C1320" w:rsidP="009C1320">
      <w:pPr>
        <w:rPr>
          <w:rFonts w:ascii="Arial" w:hAnsi="Arial" w:cs="Arial"/>
          <w:color w:val="002060"/>
          <w:sz w:val="22"/>
          <w:szCs w:val="22"/>
        </w:rPr>
      </w:pPr>
    </w:p>
    <w:p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e)</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Verranno assegnati 5 punti per la partecipazione alla Coppa Italia ed alla Coppa</w:t>
      </w:r>
      <w:r w:rsidRPr="0067374C">
        <w:rPr>
          <w:rFonts w:ascii="Arial" w:hAnsi="Arial" w:cs="Arial"/>
          <w:b/>
          <w:bCs/>
          <w:color w:val="002060"/>
          <w:sz w:val="22"/>
          <w:szCs w:val="22"/>
        </w:rPr>
        <w:t xml:space="preserve"> </w:t>
      </w:r>
      <w:r w:rsidRPr="0067374C">
        <w:rPr>
          <w:rFonts w:ascii="Arial" w:hAnsi="Arial" w:cs="Arial"/>
          <w:color w:val="002060"/>
          <w:sz w:val="22"/>
          <w:szCs w:val="22"/>
        </w:rPr>
        <w:t>Marche.</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Verranno inoltre assegnati 30 e 15 punti rispettivamente alla prima e alla seconda classificata nella fase regionale di Coppa Italia 20</w:t>
      </w:r>
      <w:r>
        <w:rPr>
          <w:rFonts w:ascii="Arial" w:hAnsi="Arial" w:cs="Arial"/>
          <w:color w:val="002060"/>
          <w:sz w:val="22"/>
          <w:szCs w:val="22"/>
        </w:rPr>
        <w:t>18/2019</w:t>
      </w:r>
      <w:r w:rsidRPr="0067374C">
        <w:rPr>
          <w:rFonts w:ascii="Arial" w:hAnsi="Arial" w:cs="Arial"/>
          <w:color w:val="002060"/>
          <w:sz w:val="22"/>
          <w:szCs w:val="22"/>
        </w:rPr>
        <w:t>.</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che si ritirino dalla Coppa Italia verranno appli</w:t>
      </w:r>
      <w:r>
        <w:rPr>
          <w:rFonts w:ascii="Arial" w:hAnsi="Arial" w:cs="Arial"/>
          <w:color w:val="002060"/>
          <w:sz w:val="22"/>
          <w:szCs w:val="22"/>
        </w:rPr>
        <w:t>cati 10 punti di penalizzazione</w:t>
      </w:r>
      <w:r w:rsidRPr="0067374C">
        <w:rPr>
          <w:rFonts w:ascii="Arial" w:hAnsi="Arial" w:cs="Arial"/>
          <w:color w:val="002060"/>
          <w:sz w:val="22"/>
          <w:szCs w:val="22"/>
        </w:rPr>
        <w:t>.</w:t>
      </w:r>
    </w:p>
    <w:p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escluse dagli Organi di disciplina sportiva dalla Coppa Italia verranno applicati 20 punti di penalizzazione.</w:t>
      </w:r>
    </w:p>
    <w:p w:rsidR="00260A9B" w:rsidRPr="0067374C" w:rsidRDefault="00260A9B" w:rsidP="00ED05C4">
      <w:pPr>
        <w:pStyle w:val="LndNormale1"/>
        <w:rPr>
          <w:color w:val="002060"/>
          <w:szCs w:val="22"/>
        </w:rPr>
      </w:pPr>
    </w:p>
    <w:p w:rsidR="001E3676" w:rsidRDefault="001E3676" w:rsidP="00ED05C4">
      <w:pPr>
        <w:pStyle w:val="LndNormale1"/>
        <w:rPr>
          <w:color w:val="002060"/>
          <w:szCs w:val="22"/>
        </w:rPr>
      </w:pPr>
    </w:p>
    <w:sectPr w:rsidR="001E3676" w:rsidSect="00102631">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3D6" w:rsidRDefault="000063D6">
      <w:r>
        <w:separator/>
      </w:r>
    </w:p>
  </w:endnote>
  <w:endnote w:type="continuationSeparator" w:id="0">
    <w:p w:rsidR="000063D6" w:rsidRDefault="00006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4C" w:rsidRDefault="002A52B4" w:rsidP="00234029">
    <w:pPr>
      <w:pStyle w:val="Pidipagina"/>
      <w:framePr w:wrap="around" w:vAnchor="text" w:hAnchor="margin" w:xAlign="center" w:y="1"/>
      <w:rPr>
        <w:rStyle w:val="Numeropagina"/>
      </w:rPr>
    </w:pPr>
    <w:r>
      <w:rPr>
        <w:rStyle w:val="Numeropagina"/>
      </w:rPr>
      <w:fldChar w:fldCharType="begin"/>
    </w:r>
    <w:r w:rsidR="0067374C">
      <w:rPr>
        <w:rStyle w:val="Numeropagina"/>
      </w:rPr>
      <w:instrText xml:space="preserve">PAGE  </w:instrText>
    </w:r>
    <w:r>
      <w:rPr>
        <w:rStyle w:val="Numeropagina"/>
      </w:rPr>
      <w:fldChar w:fldCharType="separate"/>
    </w:r>
    <w:r w:rsidR="0067374C">
      <w:rPr>
        <w:rStyle w:val="Numeropagina"/>
        <w:noProof/>
      </w:rPr>
      <w:t>1</w:t>
    </w:r>
    <w:r>
      <w:rPr>
        <w:rStyle w:val="Numeropagina"/>
      </w:rPr>
      <w:fldChar w:fldCharType="end"/>
    </w:r>
  </w:p>
  <w:p w:rsidR="0067374C" w:rsidRDefault="0067374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4C" w:rsidRPr="00687C6B" w:rsidRDefault="002A52B4"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0067374C"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AC1B17">
      <w:rPr>
        <w:rStyle w:val="Numeropagina"/>
        <w:rFonts w:ascii="Arial" w:hAnsi="Arial" w:cs="Arial"/>
        <w:noProof/>
        <w:color w:val="002060"/>
      </w:rPr>
      <w:t>1</w:t>
    </w:r>
    <w:r w:rsidRPr="00687C6B">
      <w:rPr>
        <w:rStyle w:val="Numeropagina"/>
        <w:rFonts w:ascii="Arial" w:hAnsi="Arial" w:cs="Arial"/>
        <w:color w:val="002060"/>
      </w:rPr>
      <w:fldChar w:fldCharType="end"/>
    </w:r>
    <w:r w:rsidR="0067374C" w:rsidRPr="00687C6B">
      <w:rPr>
        <w:rStyle w:val="Numeropagina"/>
        <w:rFonts w:ascii="Arial" w:hAnsi="Arial" w:cs="Arial"/>
        <w:color w:val="002060"/>
      </w:rPr>
      <w:t xml:space="preserve"> / </w:t>
    </w:r>
    <w:r w:rsidR="0067374C">
      <w:rPr>
        <w:rStyle w:val="Numeropagina"/>
        <w:rFonts w:ascii="Arial" w:hAnsi="Arial" w:cs="Arial"/>
        <w:color w:val="002060"/>
      </w:rPr>
      <w:t>18</w:t>
    </w:r>
  </w:p>
  <w:p w:rsidR="0067374C" w:rsidRPr="00B41648" w:rsidRDefault="0067374C" w:rsidP="00234029">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3D6" w:rsidRDefault="000063D6">
      <w:r>
        <w:separator/>
      </w:r>
    </w:p>
  </w:footnote>
  <w:footnote w:type="continuationSeparator" w:id="0">
    <w:p w:rsidR="000063D6" w:rsidRDefault="0000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7374C">
      <w:tc>
        <w:tcPr>
          <w:tcW w:w="2050" w:type="dxa"/>
        </w:tcPr>
        <w:p w:rsidR="0067374C" w:rsidRDefault="0067374C">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67374C" w:rsidRDefault="0067374C">
          <w:pPr>
            <w:pStyle w:val="Intestazione"/>
            <w:tabs>
              <w:tab w:val="left" w:pos="435"/>
              <w:tab w:val="right" w:pos="7588"/>
            </w:tabs>
            <w:rPr>
              <w:sz w:val="24"/>
            </w:rPr>
          </w:pPr>
        </w:p>
      </w:tc>
    </w:tr>
  </w:tbl>
  <w:p w:rsidR="0067374C" w:rsidRDefault="0067374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417F78"/>
    <w:rsid w:val="000002B3"/>
    <w:rsid w:val="00001C1D"/>
    <w:rsid w:val="00004B3E"/>
    <w:rsid w:val="0000615B"/>
    <w:rsid w:val="000063D6"/>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600C2"/>
    <w:rsid w:val="00062542"/>
    <w:rsid w:val="00067183"/>
    <w:rsid w:val="000709F5"/>
    <w:rsid w:val="00070E37"/>
    <w:rsid w:val="00075B1B"/>
    <w:rsid w:val="00076856"/>
    <w:rsid w:val="00082180"/>
    <w:rsid w:val="000822F3"/>
    <w:rsid w:val="00087F8B"/>
    <w:rsid w:val="00090139"/>
    <w:rsid w:val="000911A5"/>
    <w:rsid w:val="000930FA"/>
    <w:rsid w:val="00094ABD"/>
    <w:rsid w:val="00096498"/>
    <w:rsid w:val="00096A3D"/>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6034C"/>
    <w:rsid w:val="00161ADE"/>
    <w:rsid w:val="00165AF7"/>
    <w:rsid w:val="00167D8D"/>
    <w:rsid w:val="00167F50"/>
    <w:rsid w:val="00175377"/>
    <w:rsid w:val="00181F44"/>
    <w:rsid w:val="00185090"/>
    <w:rsid w:val="00191B35"/>
    <w:rsid w:val="00192717"/>
    <w:rsid w:val="0019541B"/>
    <w:rsid w:val="00195D7C"/>
    <w:rsid w:val="0019673C"/>
    <w:rsid w:val="00196DEF"/>
    <w:rsid w:val="001A0A5E"/>
    <w:rsid w:val="001A19F1"/>
    <w:rsid w:val="001A26BF"/>
    <w:rsid w:val="001A3E33"/>
    <w:rsid w:val="001A7B79"/>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2B4"/>
    <w:rsid w:val="002A5A2C"/>
    <w:rsid w:val="002A7F4E"/>
    <w:rsid w:val="002B032F"/>
    <w:rsid w:val="002B0641"/>
    <w:rsid w:val="002B26CC"/>
    <w:rsid w:val="002B2A42"/>
    <w:rsid w:val="002B2BF9"/>
    <w:rsid w:val="002B520C"/>
    <w:rsid w:val="002B6DDC"/>
    <w:rsid w:val="002C1673"/>
    <w:rsid w:val="002D1B3F"/>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0137"/>
    <w:rsid w:val="003C15C5"/>
    <w:rsid w:val="003C3740"/>
    <w:rsid w:val="003C730F"/>
    <w:rsid w:val="003C78BA"/>
    <w:rsid w:val="003D10E8"/>
    <w:rsid w:val="003D1E6B"/>
    <w:rsid w:val="003D2C6C"/>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17D"/>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5783E"/>
    <w:rsid w:val="00564807"/>
    <w:rsid w:val="00564A57"/>
    <w:rsid w:val="005652B5"/>
    <w:rsid w:val="0056603E"/>
    <w:rsid w:val="0056626B"/>
    <w:rsid w:val="00571D25"/>
    <w:rsid w:val="0057485B"/>
    <w:rsid w:val="005758E7"/>
    <w:rsid w:val="00580B4F"/>
    <w:rsid w:val="00582224"/>
    <w:rsid w:val="00583441"/>
    <w:rsid w:val="00584732"/>
    <w:rsid w:val="005922CC"/>
    <w:rsid w:val="00594020"/>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02A"/>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A04F43"/>
    <w:rsid w:val="00A05395"/>
    <w:rsid w:val="00A05599"/>
    <w:rsid w:val="00A10032"/>
    <w:rsid w:val="00A122CB"/>
    <w:rsid w:val="00A12864"/>
    <w:rsid w:val="00A16111"/>
    <w:rsid w:val="00A21581"/>
    <w:rsid w:val="00A2211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2F1"/>
    <w:rsid w:val="00A96440"/>
    <w:rsid w:val="00A965C1"/>
    <w:rsid w:val="00A97291"/>
    <w:rsid w:val="00A97E4E"/>
    <w:rsid w:val="00AA13B6"/>
    <w:rsid w:val="00AA42E7"/>
    <w:rsid w:val="00AA5317"/>
    <w:rsid w:val="00AB0D7A"/>
    <w:rsid w:val="00AC1B17"/>
    <w:rsid w:val="00AD0722"/>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3ACD"/>
    <w:rsid w:val="00BC60AF"/>
    <w:rsid w:val="00BD1A6B"/>
    <w:rsid w:val="00BD2F55"/>
    <w:rsid w:val="00BD416C"/>
    <w:rsid w:val="00BD4592"/>
    <w:rsid w:val="00BD5319"/>
    <w:rsid w:val="00BD6546"/>
    <w:rsid w:val="00BE0388"/>
    <w:rsid w:val="00BE19CC"/>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3318"/>
    <w:rsid w:val="00CF383D"/>
    <w:rsid w:val="00CF4FB6"/>
    <w:rsid w:val="00CF524E"/>
    <w:rsid w:val="00CF734E"/>
    <w:rsid w:val="00CF79DD"/>
    <w:rsid w:val="00CF7B8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62F20"/>
    <w:rsid w:val="00D723B6"/>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48E6"/>
    <w:rsid w:val="00F0649A"/>
    <w:rsid w:val="00F079B5"/>
    <w:rsid w:val="00F10308"/>
    <w:rsid w:val="00F117DC"/>
    <w:rsid w:val="00F14878"/>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s>
</file>

<file path=word/webSettings.xml><?xml version="1.0" encoding="utf-8"?>
<w:webSettings xmlns:r="http://schemas.openxmlformats.org/officeDocument/2006/relationships" xmlns:w="http://schemas.openxmlformats.org/wordprocessingml/2006/main">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29D6-B066-4787-8BD1-F3469AAD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7</Pages>
  <Words>2445</Words>
  <Characters>13943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16356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2</cp:revision>
  <cp:lastPrinted>2018-09-27T15:00:00Z</cp:lastPrinted>
  <dcterms:created xsi:type="dcterms:W3CDTF">2018-10-10T16:11:00Z</dcterms:created>
  <dcterms:modified xsi:type="dcterms:W3CDTF">2018-10-10T16:11:00Z</dcterms:modified>
</cp:coreProperties>
</file>