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98675F" w:rsidRDefault="0098675F">
      <w:pPr>
        <w:pStyle w:val="A1gare"/>
      </w:pPr>
    </w:p>
    <w:p w:rsidR="0098675F" w:rsidRDefault="0098675F">
      <w:pPr>
        <w:pStyle w:val="A1gare"/>
      </w:pPr>
    </w:p>
    <w:p w:rsidR="00D82F20" w:rsidRDefault="000706D1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Stagione Sportiva 2020-2021</w:t>
      </w:r>
    </w:p>
    <w:p w:rsidR="00D82F20" w:rsidRDefault="00D82F20">
      <w:pPr>
        <w:pStyle w:val="Nessunaspaziatura"/>
        <w:tabs>
          <w:tab w:val="left" w:pos="8661"/>
        </w:tabs>
        <w:spacing w:line="160" w:lineRule="exact"/>
      </w:pPr>
    </w:p>
    <w:p w:rsidR="00D82F20" w:rsidRPr="006E24D3" w:rsidRDefault="000706D1" w:rsidP="00607822">
      <w:pPr>
        <w:pStyle w:val="A119"/>
        <w:jc w:val="center"/>
        <w:rPr>
          <w:b/>
          <w:spacing w:val="6"/>
          <w:sz w:val="32"/>
          <w:szCs w:val="32"/>
        </w:rPr>
      </w:pPr>
      <w:r w:rsidRPr="006E24D3">
        <w:rPr>
          <w:b/>
          <w:spacing w:val="6"/>
          <w:sz w:val="32"/>
          <w:szCs w:val="32"/>
        </w:rPr>
        <w:t xml:space="preserve">COMUNICATO UFFICIALE N. </w:t>
      </w:r>
      <w:r w:rsidR="00D47FA9">
        <w:rPr>
          <w:b/>
          <w:spacing w:val="6"/>
          <w:sz w:val="32"/>
          <w:szCs w:val="32"/>
        </w:rPr>
        <w:t>6</w:t>
      </w:r>
      <w:r w:rsidR="00F56997">
        <w:rPr>
          <w:b/>
          <w:spacing w:val="6"/>
          <w:sz w:val="32"/>
          <w:szCs w:val="32"/>
        </w:rPr>
        <w:t>1</w:t>
      </w:r>
    </w:p>
    <w:p w:rsidR="00D82F20" w:rsidRPr="00607822" w:rsidRDefault="000706D1" w:rsidP="00607822">
      <w:pPr>
        <w:pStyle w:val="A119"/>
        <w:jc w:val="center"/>
        <w:rPr>
          <w:sz w:val="28"/>
          <w:szCs w:val="28"/>
        </w:rPr>
      </w:pPr>
      <w:r w:rsidRPr="00607822">
        <w:rPr>
          <w:sz w:val="28"/>
          <w:szCs w:val="28"/>
        </w:rPr>
        <w:t xml:space="preserve">del </w:t>
      </w:r>
      <w:r w:rsidR="00F56997">
        <w:rPr>
          <w:sz w:val="28"/>
          <w:szCs w:val="28"/>
        </w:rPr>
        <w:t>24</w:t>
      </w:r>
      <w:r w:rsidR="00576824" w:rsidRPr="00607822">
        <w:rPr>
          <w:sz w:val="28"/>
          <w:szCs w:val="28"/>
        </w:rPr>
        <w:t xml:space="preserve"> Giugno</w:t>
      </w:r>
      <w:r w:rsidR="00277A8A" w:rsidRPr="00607822">
        <w:rPr>
          <w:sz w:val="28"/>
          <w:szCs w:val="28"/>
        </w:rPr>
        <w:t xml:space="preserve"> </w:t>
      </w:r>
      <w:r w:rsidRPr="00607822">
        <w:rPr>
          <w:sz w:val="28"/>
          <w:szCs w:val="28"/>
        </w:rPr>
        <w:t>2021</w:t>
      </w:r>
    </w:p>
    <w:p w:rsidR="00D82F20" w:rsidRDefault="000706D1" w:rsidP="008F075E">
      <w:pPr>
        <w:pStyle w:val="A1gare"/>
        <w:rPr>
          <w:rStyle w:val="CollegamentoInternet"/>
        </w:rPr>
      </w:pPr>
      <w:r>
        <w:rPr>
          <w:rStyle w:val="CollegamentoInternet"/>
        </w:rPr>
        <w:t xml:space="preserve"> </w:t>
      </w:r>
    </w:p>
    <w:p w:rsidR="00746DED" w:rsidRDefault="00746DED" w:rsidP="00746DED">
      <w:pPr>
        <w:pStyle w:val="A119"/>
        <w:rPr>
          <w:sz w:val="28"/>
          <w:szCs w:val="28"/>
        </w:rPr>
      </w:pPr>
    </w:p>
    <w:p w:rsidR="00D82F20" w:rsidRDefault="00B06190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C7795D" w:rsidRDefault="00C23FEE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r w:rsidRPr="00716BAA">
        <w:rPr>
          <w:b w:val="0"/>
          <w:noProof/>
          <w:spacing w:val="0"/>
        </w:rPr>
        <w:fldChar w:fldCharType="begin"/>
      </w:r>
      <w:r w:rsidR="007341F5" w:rsidRPr="00716BAA">
        <w:rPr>
          <w:b w:val="0"/>
          <w:spacing w:val="0"/>
        </w:rPr>
        <w:instrText xml:space="preserve"> TOC \o "1-3" \h \z \u </w:instrText>
      </w:r>
      <w:r w:rsidRPr="00716BAA">
        <w:rPr>
          <w:b w:val="0"/>
          <w:noProof/>
          <w:spacing w:val="0"/>
        </w:rPr>
        <w:fldChar w:fldCharType="separate"/>
      </w:r>
      <w:hyperlink w:anchor="_Toc75452493" w:history="1">
        <w:r w:rsidR="00C7795D" w:rsidRPr="00707AF2">
          <w:rPr>
            <w:rStyle w:val="Collegamentoipertestuale"/>
            <w:noProof/>
          </w:rPr>
          <w:t>COMUNICAZIONI DELLA F.I.G.C.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_Toc75452493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494" w:history="1">
        <w:r w:rsidR="00C7795D" w:rsidRPr="00707AF2">
          <w:rPr>
            <w:rStyle w:val="Collegamentoipertestuale"/>
            <w:noProof/>
          </w:rPr>
          <w:t>1.1.- COMMISSIONE PREMI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_Toc75452494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5452495" w:history="1">
        <w:r w:rsidR="00C7795D" w:rsidRPr="00707AF2">
          <w:rPr>
            <w:rStyle w:val="Collegamentoipertestuale"/>
            <w:noProof/>
          </w:rPr>
          <w:t>COMUNICAZIONI DELLA LEGA NAZIONALE DILETTANTI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_Toc75452495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2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496" w:history="1">
        <w:r w:rsidR="00C7795D" w:rsidRPr="00707AF2">
          <w:rPr>
            <w:rStyle w:val="Collegamentoipertestuale"/>
            <w:noProof/>
          </w:rPr>
          <w:t>2.1.- COMUNICATI UFFICIALI DELLA L.N.D.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_Toc75452496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2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497" w:history="1">
        <w:r w:rsidR="00C7795D" w:rsidRPr="00707AF2">
          <w:rPr>
            <w:rStyle w:val="Collegamentoipertestuale"/>
            <w:noProof/>
          </w:rPr>
          <w:t>2.2.- CIRCOLARI  UFFICIALI DELLA L.N.D.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_Toc75452497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2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5452498" w:history="1">
        <w:r w:rsidR="00C7795D" w:rsidRPr="00707AF2">
          <w:rPr>
            <w:rStyle w:val="Collegamentoipertestuale"/>
            <w:noProof/>
          </w:rPr>
          <w:t>COMUNICAZIONI DEL COMITATO REGIONALE MARCHE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_Toc75452498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3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499" w:history="1">
        <w:r w:rsidR="00C7795D" w:rsidRPr="00707AF2">
          <w:rPr>
            <w:rStyle w:val="Collegamentoipertestuale"/>
            <w:noProof/>
          </w:rPr>
          <w:t>Manifestazione di interesse per la nomina a componente degli Organi di Giustizia Sportiva territoriali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_Toc75452499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3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00" w:history="1">
        <w:r w:rsidR="00C7795D" w:rsidRPr="00707AF2">
          <w:rPr>
            <w:rStyle w:val="Collegamentoipertestuale"/>
            <w:noProof/>
          </w:rPr>
          <w:t>3.2.-  CAMPIONATO ECCELLENZA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_Toc75452500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3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01" w:history="1">
        <w:r w:rsidR="00C7795D" w:rsidRPr="00707AF2">
          <w:rPr>
            <w:rStyle w:val="Collegamentoipertestuale"/>
            <w:noProof/>
          </w:rPr>
          <w:t>AFFILIAZIONI – FUSIONI – SCISSIONI – CAMBI DI DENOMINAZIONE SOCIALE – CAMBI DI SEDE SOCIALE – CAMBI STATUS – S. S. 2021/2022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_Toc75452501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3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0" w:history="1">
        <w:r w:rsidR="00C7795D" w:rsidRPr="00707AF2">
          <w:rPr>
            <w:rStyle w:val="Collegamentoipertestuale"/>
            <w:noProof/>
          </w:rPr>
          <w:t>3.</w:t>
        </w:r>
        <w:r w:rsidR="00C7795D">
          <w:rPr>
            <w:rStyle w:val="Collegamentoipertestuale"/>
            <w:noProof/>
          </w:rPr>
          <w:t>3</w:t>
        </w:r>
        <w:r w:rsidR="00C7795D" w:rsidRPr="00707AF2">
          <w:rPr>
            <w:rStyle w:val="Collegamentoipertestuale"/>
            <w:noProof/>
          </w:rPr>
          <w:t>.-  AUTORIZZAZIONE TORNEI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_Toc75452510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8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1" w:history="1">
        <w:r w:rsidR="00C7795D" w:rsidRPr="00707AF2">
          <w:rPr>
            <w:rStyle w:val="Collegamentoipertestuale"/>
            <w:noProof/>
          </w:rPr>
          <w:t>3.</w:t>
        </w:r>
        <w:r w:rsidR="00C7795D">
          <w:rPr>
            <w:rStyle w:val="Collegamentoipertestuale"/>
            <w:noProof/>
          </w:rPr>
          <w:t>4</w:t>
        </w:r>
        <w:r w:rsidR="00C7795D" w:rsidRPr="00707AF2">
          <w:rPr>
            <w:rStyle w:val="Collegamentoipertestuale"/>
            <w:noProof/>
          </w:rPr>
          <w:t>.-  CENTRO FEDERALI TERRITORIALI - convocazioni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_Toc75452511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9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5452512" w:history="1">
        <w:r w:rsidR="00C7795D" w:rsidRPr="00707AF2">
          <w:rPr>
            <w:rStyle w:val="Collegamentoipertestuale"/>
            <w:noProof/>
            <w:spacing w:val="8"/>
          </w:rPr>
          <w:t>COMUNICAZIONI DELLA DELEGAZIONE PROVINCIALE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_Toc75452512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10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3" w:history="1">
        <w:r w:rsidR="00C7795D" w:rsidRPr="00707AF2">
          <w:rPr>
            <w:rStyle w:val="Collegamentoipertestuale"/>
            <w:noProof/>
          </w:rPr>
          <w:t>4.1.-  CHIUSURA UFFICI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_Toc75452513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10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4" w:history="1">
        <w:r w:rsidR="00C7795D" w:rsidRPr="00707AF2">
          <w:rPr>
            <w:rStyle w:val="Collegamentoipertestuale"/>
            <w:noProof/>
          </w:rPr>
          <w:t>4.2.-  cartellini tesseramEnto s.g.s.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_Toc75452514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11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5" w:history="1">
        <w:r w:rsidR="00C7795D" w:rsidRPr="00707AF2">
          <w:rPr>
            <w:rStyle w:val="Collegamentoipertestuale"/>
            <w:noProof/>
          </w:rPr>
          <w:t>4.3.-  ATTIVITà DI BASE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_Toc75452515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11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2"/>
        <w:rPr>
          <w:rFonts w:eastAsiaTheme="minorEastAsia" w:cstheme="minorBidi"/>
          <w:smallCaps w:val="0"/>
          <w:noProof/>
          <w:sz w:val="22"/>
          <w:szCs w:val="22"/>
        </w:rPr>
      </w:pPr>
      <w:hyperlink w:anchor="_Toc75452516" w:history="1">
        <w:r w:rsidR="00C7795D" w:rsidRPr="00707AF2">
          <w:rPr>
            <w:rStyle w:val="Collegamentoipertestuale"/>
            <w:noProof/>
          </w:rPr>
          <w:t>4.4.-  GARE NON DISPUTATE / REFERTI NON PERVENUTI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_Toc75452516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11</w:t>
        </w:r>
        <w:r w:rsidR="00C7795D">
          <w:rPr>
            <w:noProof/>
            <w:webHidden/>
          </w:rPr>
          <w:fldChar w:fldCharType="end"/>
        </w:r>
      </w:hyperlink>
    </w:p>
    <w:p w:rsidR="00C7795D" w:rsidRDefault="0040230C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22"/>
          <w:szCs w:val="22"/>
        </w:rPr>
      </w:pPr>
      <w:hyperlink w:anchor="_Toc75452517" w:history="1">
        <w:r w:rsidR="00C7795D" w:rsidRPr="00707AF2">
          <w:rPr>
            <w:rStyle w:val="Collegamentoipertestuale"/>
            <w:noProof/>
            <w:spacing w:val="8"/>
          </w:rPr>
          <w:t>ALLEGATI</w:t>
        </w:r>
        <w:r w:rsidR="00C7795D">
          <w:rPr>
            <w:noProof/>
            <w:webHidden/>
          </w:rPr>
          <w:tab/>
        </w:r>
        <w:r w:rsidR="00C7795D">
          <w:rPr>
            <w:noProof/>
            <w:webHidden/>
          </w:rPr>
          <w:fldChar w:fldCharType="begin"/>
        </w:r>
        <w:r w:rsidR="00C7795D">
          <w:rPr>
            <w:noProof/>
            <w:webHidden/>
          </w:rPr>
          <w:instrText xml:space="preserve"> PAGEREF _Toc75452517 \h </w:instrText>
        </w:r>
        <w:r w:rsidR="00C7795D">
          <w:rPr>
            <w:noProof/>
            <w:webHidden/>
          </w:rPr>
        </w:r>
        <w:r w:rsidR="00C7795D">
          <w:rPr>
            <w:noProof/>
            <w:webHidden/>
          </w:rPr>
          <w:fldChar w:fldCharType="separate"/>
        </w:r>
        <w:r w:rsidR="000730A4">
          <w:rPr>
            <w:noProof/>
            <w:webHidden/>
          </w:rPr>
          <w:t>12</w:t>
        </w:r>
        <w:r w:rsidR="00C7795D">
          <w:rPr>
            <w:noProof/>
            <w:webHidden/>
          </w:rPr>
          <w:fldChar w:fldCharType="end"/>
        </w:r>
      </w:hyperlink>
    </w:p>
    <w:p w:rsidR="00D82F20" w:rsidRDefault="00C23FEE" w:rsidP="00423B61">
      <w:pPr>
        <w:pStyle w:val="A1gare"/>
        <w:rPr>
          <w:rFonts w:eastAsiaTheme="minorEastAsia"/>
        </w:rPr>
      </w:pPr>
      <w:r w:rsidRPr="00716BAA">
        <w:rPr>
          <w:rFonts w:asciiTheme="minorHAnsi" w:hAnsiTheme="minorHAnsi"/>
          <w:spacing w:val="0"/>
          <w:sz w:val="20"/>
          <w:lang w:eastAsia="it-IT"/>
        </w:rPr>
        <w:fldChar w:fldCharType="end"/>
      </w: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9515D" w:rsidRDefault="00D9515D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notBeside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380" w:lineRule="exact"/>
      </w:pPr>
      <w:bookmarkStart w:id="0" w:name="_Toc657686041"/>
      <w:bookmarkStart w:id="1" w:name="_Toc66471152"/>
      <w:bookmarkStart w:id="2" w:name="_Toc75452493"/>
      <w:r>
        <w:t>COMUNICAZIONI DELLA F.I.G.C.</w:t>
      </w:r>
      <w:bookmarkEnd w:id="0"/>
      <w:bookmarkEnd w:id="1"/>
      <w:bookmarkEnd w:id="2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0976F8" w:rsidRDefault="000976F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1528C" w:rsidRDefault="0041528C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1528C" w:rsidRPr="0041528C" w:rsidRDefault="0041528C" w:rsidP="0041528C">
      <w:pPr>
        <w:pStyle w:val="Titolo2A"/>
        <w:framePr w:wrap="around"/>
      </w:pPr>
      <w:bookmarkStart w:id="3" w:name="_Toc75452494"/>
      <w:r>
        <w:t xml:space="preserve">1.1.- </w:t>
      </w:r>
      <w:r w:rsidR="003C44C2">
        <w:t>COMMISSIONE PREMI</w:t>
      </w:r>
      <w:bookmarkEnd w:id="3"/>
      <w:r w:rsidR="003C44C2">
        <w:t xml:space="preserve"> </w:t>
      </w:r>
    </w:p>
    <w:p w:rsidR="0041528C" w:rsidRDefault="0041528C" w:rsidP="0041528C">
      <w:pPr>
        <w:pStyle w:val="LndNormale1"/>
        <w:jc w:val="both"/>
        <w:rPr>
          <w:rFonts w:cs="Arial"/>
          <w:szCs w:val="22"/>
        </w:rPr>
      </w:pPr>
    </w:p>
    <w:p w:rsidR="009D2C81" w:rsidRDefault="009D2C81" w:rsidP="009D2C81">
      <w:pPr>
        <w:pStyle w:val="A1gare"/>
        <w:rPr>
          <w:rStyle w:val="Enfasigrassetto"/>
          <w:b w:val="0"/>
          <w:bCs w:val="0"/>
        </w:rPr>
      </w:pPr>
    </w:p>
    <w:p w:rsidR="00FC74ED" w:rsidRDefault="00FC74ED" w:rsidP="00FC74ED">
      <w:pPr>
        <w:pStyle w:val="1AB"/>
      </w:pPr>
      <w:r>
        <w:t xml:space="preserve">STRALCIO C.U. N. 11/E DEL 17.06.2021 </w:t>
      </w:r>
    </w:p>
    <w:p w:rsidR="00FC74ED" w:rsidRDefault="00FC74ED" w:rsidP="00FC74ED">
      <w:pPr>
        <w:pStyle w:val="A119"/>
        <w:rPr>
          <w:sz w:val="22"/>
          <w:szCs w:val="22"/>
        </w:rPr>
      </w:pPr>
      <w:r>
        <w:t>La Commissione Premi, nella riunione tenutasi a Roma il 17.06.2021, esaminate le richieste pervenute ai sensi dell’art. 96 delle NOIF, riferite alla stagione sportiva 2020/2021, nonché ai sensi degli artt. 99, 99 bis e ter NOIF, ha adottato le seguenti decisioni alle quali seguirà comunicazione scritta per ogni Società:</w:t>
      </w:r>
    </w:p>
    <w:p w:rsidR="00FC74ED" w:rsidRDefault="00FC74ED" w:rsidP="00FC74ED">
      <w:pPr>
        <w:pStyle w:val="A119"/>
      </w:pPr>
    </w:p>
    <w:p w:rsidR="00FC74ED" w:rsidRDefault="00FC74ED" w:rsidP="00FC74ED">
      <w:pPr>
        <w:pStyle w:val="Nessunaspaziatura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Ricorso art. 96 NOIF</w:t>
      </w:r>
    </w:p>
    <w:p w:rsidR="00FC74ED" w:rsidRDefault="00FC74ED" w:rsidP="00FC74ED">
      <w:pPr>
        <w:pStyle w:val="Nessunaspaziatura"/>
        <w:jc w:val="both"/>
        <w:rPr>
          <w:rFonts w:ascii="Arial" w:hAnsi="Arial" w:cs="Arial"/>
        </w:rPr>
      </w:pPr>
    </w:p>
    <w:p w:rsidR="00FC74ED" w:rsidRDefault="00FC74ED" w:rsidP="00FC74ED">
      <w:pPr>
        <w:pStyle w:val="A119"/>
      </w:pPr>
      <w:r>
        <w:t>omissis…..</w:t>
      </w:r>
    </w:p>
    <w:p w:rsidR="00FC74ED" w:rsidRDefault="00FC74ED" w:rsidP="00FC74ED">
      <w:pPr>
        <w:pStyle w:val="A119"/>
      </w:pPr>
    </w:p>
    <w:p w:rsidR="00FC74ED" w:rsidRDefault="00FC74ED" w:rsidP="00FC74ED">
      <w:pPr>
        <w:pStyle w:val="A119"/>
        <w:rPr>
          <w:b/>
        </w:rPr>
      </w:pPr>
      <w:r>
        <w:t>n. 838</w:t>
      </w:r>
      <w:r>
        <w:tab/>
        <w:t xml:space="preserve"> </w:t>
      </w:r>
      <w:r>
        <w:tab/>
        <w:t>SSDARL ACADEMY CIVITANOVESE  avverso A.S.   SAMBENEDETTESE SRL</w:t>
      </w: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(</w:t>
      </w:r>
      <w:proofErr w:type="spellStart"/>
      <w:r>
        <w:t>calc</w:t>
      </w:r>
      <w:proofErr w:type="spellEnd"/>
      <w:r>
        <w:t xml:space="preserve">. SFASCIABASTI Nicolas) </w:t>
      </w:r>
      <w:r>
        <w:tab/>
      </w:r>
      <w:r>
        <w:tab/>
      </w:r>
      <w:r>
        <w:tab/>
      </w:r>
      <w:r>
        <w:tab/>
      </w:r>
      <w:r>
        <w:rPr>
          <w:b/>
        </w:rPr>
        <w:t>ACCOLTO</w:t>
      </w:r>
    </w:p>
    <w:p w:rsidR="00FC74ED" w:rsidRDefault="00FC74ED" w:rsidP="00FC74ED">
      <w:pPr>
        <w:pStyle w:val="A119"/>
      </w:pPr>
    </w:p>
    <w:p w:rsidR="00FC74ED" w:rsidRDefault="00FC74ED" w:rsidP="00FC74ED">
      <w:pPr>
        <w:pStyle w:val="A119"/>
      </w:pPr>
      <w:r>
        <w:t>omissis….</w:t>
      </w:r>
    </w:p>
    <w:p w:rsidR="009D2C81" w:rsidRDefault="009D2C81" w:rsidP="0041528C">
      <w:pPr>
        <w:pStyle w:val="A119"/>
      </w:pPr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D82F20" w:rsidRDefault="000706D1" w:rsidP="00FF67B8">
      <w:pPr>
        <w:pStyle w:val="Titolo1"/>
        <w:framePr w:w="9469" w:h="505" w:hRule="exact" w:wrap="around" w:vAnchor="text" w:hAnchor="text" w:x="143" w:y="46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4" w:name="_Toc657686051"/>
      <w:bookmarkStart w:id="5" w:name="_Toc66471153"/>
      <w:bookmarkStart w:id="6" w:name="_Toc75452495"/>
      <w:r>
        <w:t>COMUNICAZIONI DELLA LEGA NAZIONALE DILETTANTI</w:t>
      </w:r>
      <w:bookmarkEnd w:id="4"/>
      <w:bookmarkEnd w:id="5"/>
      <w:bookmarkEnd w:id="6"/>
    </w:p>
    <w:p w:rsidR="00D82F20" w:rsidRDefault="00D82F20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73559" w:rsidRDefault="00173559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FF67B8" w:rsidRDefault="00FF67B8">
      <w:pPr>
        <w:pStyle w:val="A1gare"/>
        <w:rPr>
          <w:rStyle w:val="Enfasigrassetto"/>
          <w:b w:val="0"/>
          <w:bCs w:val="0"/>
        </w:rPr>
      </w:pPr>
    </w:p>
    <w:p w:rsidR="00D82F20" w:rsidRPr="00436053" w:rsidRDefault="000706D1" w:rsidP="0041528C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7" w:name="_Toc657686061"/>
      <w:bookmarkStart w:id="8" w:name="_Toc66471154"/>
      <w:bookmarkStart w:id="9" w:name="_Toc75452496"/>
      <w:r w:rsidRPr="00436053">
        <w:rPr>
          <w:rStyle w:val="Enfasigrassetto"/>
          <w:b/>
          <w:bCs w:val="0"/>
          <w:szCs w:val="26"/>
        </w:rPr>
        <w:t>2.</w:t>
      </w:r>
      <w:r w:rsidR="007B59C3">
        <w:rPr>
          <w:rStyle w:val="Enfasigrassetto"/>
          <w:b/>
          <w:bCs w:val="0"/>
          <w:szCs w:val="26"/>
        </w:rPr>
        <w:t>1</w:t>
      </w:r>
      <w:r w:rsidRPr="00436053">
        <w:rPr>
          <w:rStyle w:val="Enfasigrassetto"/>
          <w:b/>
          <w:bCs w:val="0"/>
          <w:szCs w:val="26"/>
        </w:rPr>
        <w:t>.- COMUNICATI UFFICIALI DELLA L.N.D.</w:t>
      </w:r>
      <w:bookmarkEnd w:id="7"/>
      <w:bookmarkEnd w:id="8"/>
      <w:bookmarkEnd w:id="9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0B02EA" w:rsidRDefault="000B02EA">
      <w:pPr>
        <w:pStyle w:val="A1gare"/>
        <w:rPr>
          <w:rStyle w:val="Enfasigrassetto"/>
          <w:b w:val="0"/>
          <w:bCs w:val="0"/>
        </w:rPr>
      </w:pPr>
    </w:p>
    <w:p w:rsidR="00D82F20" w:rsidRDefault="000706D1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pubblicati i seguenti C.U.:</w:t>
      </w:r>
    </w:p>
    <w:p w:rsidR="00D60B99" w:rsidRDefault="00D60B99" w:rsidP="00D60B99">
      <w:pPr>
        <w:pStyle w:val="A1gare"/>
      </w:pPr>
    </w:p>
    <w:p w:rsidR="000F1149" w:rsidRDefault="000F1149" w:rsidP="000F1149">
      <w:pPr>
        <w:pStyle w:val="1AB"/>
      </w:pPr>
      <w:r>
        <w:t>C.U. n. 359 del 15.06.2021 L.N.D.</w:t>
      </w:r>
    </w:p>
    <w:p w:rsidR="000F1149" w:rsidRDefault="000F1149" w:rsidP="000F1149">
      <w:pPr>
        <w:pStyle w:val="A119"/>
        <w:rPr>
          <w:sz w:val="22"/>
          <w:szCs w:val="22"/>
        </w:rPr>
      </w:pPr>
      <w:r>
        <w:t>Si pubblica in allegato il CU n. 286/A della F.I.G.C., inerente l’approvazione del Regolamento L.N.D. ex art. 49, comma 1, lett. C), delle N.O.I.F..</w:t>
      </w:r>
    </w:p>
    <w:p w:rsidR="000F1149" w:rsidRDefault="0040230C" w:rsidP="000F1149">
      <w:pPr>
        <w:pStyle w:val="A119"/>
      </w:pPr>
      <w:hyperlink r:id="rId9" w:history="1">
        <w:r w:rsidR="000F1149" w:rsidRPr="005438DB">
          <w:rPr>
            <w:rStyle w:val="Collegamentoipertestuale"/>
          </w:rPr>
          <w:t>https://www.lnd.it/it/comunicati-e-circolari/comunicati-ufficiali/stagione-sportiva-2020-2021/7565-comunicato-ufficiale-n-359-cu-n-286-a-figc-approvazione-regolamento-lnd-ex-art-49-comma-1-lett-c-noif/file</w:t>
        </w:r>
      </w:hyperlink>
      <w:r w:rsidR="000F1149">
        <w:t xml:space="preserve"> </w:t>
      </w:r>
    </w:p>
    <w:p w:rsidR="000F1149" w:rsidRDefault="000F1149" w:rsidP="000F1149">
      <w:pPr>
        <w:pStyle w:val="A119"/>
      </w:pPr>
    </w:p>
    <w:p w:rsidR="000F1149" w:rsidRDefault="000F1149" w:rsidP="000F1149">
      <w:pPr>
        <w:pStyle w:val="1AB"/>
      </w:pPr>
      <w:r>
        <w:t>C.U. n. 360 del 15.06.2021 L.N.D.</w:t>
      </w:r>
    </w:p>
    <w:p w:rsidR="000F1149" w:rsidRDefault="000F1149" w:rsidP="000F1149">
      <w:pPr>
        <w:pStyle w:val="A119"/>
        <w:rPr>
          <w:sz w:val="22"/>
          <w:szCs w:val="22"/>
        </w:rPr>
      </w:pPr>
      <w:r>
        <w:t>Si pubblica in allegato i CU n. 295/A e n. 296/A della F.I.G.C., inerenti la deroga alla Regola 3 del Giuoco del Calcio e la deroga dell’art. 72 delle N.O.I.F..</w:t>
      </w:r>
    </w:p>
    <w:p w:rsidR="000F1149" w:rsidRDefault="0040230C" w:rsidP="000F1149">
      <w:pPr>
        <w:pStyle w:val="A119"/>
      </w:pPr>
      <w:hyperlink r:id="rId10" w:history="1">
        <w:r w:rsidR="000F1149" w:rsidRPr="005438DB">
          <w:rPr>
            <w:rStyle w:val="Collegamentoipertestuale"/>
          </w:rPr>
          <w:t>https://www.lnd.it/it/comunicati-e-circolari/comunicati-ufficiali/stagione-sportiva-2020-2021/7566-comunicato-ufficiale-n-360-cu-figc-n-295-a-e-n-296-a-deroga-regola-3-giuoco-del-calcio-e-deroga-art-72-noif/file</w:t>
        </w:r>
      </w:hyperlink>
    </w:p>
    <w:p w:rsidR="000F1149" w:rsidRDefault="000F1149" w:rsidP="000F1149">
      <w:pPr>
        <w:pStyle w:val="A119"/>
      </w:pPr>
    </w:p>
    <w:p w:rsidR="000F1149" w:rsidRDefault="000F1149" w:rsidP="000F1149">
      <w:pPr>
        <w:pStyle w:val="1AB"/>
      </w:pPr>
      <w:r>
        <w:t>C.U. n. 369 del 18.06.2021 L.N.D.</w:t>
      </w:r>
    </w:p>
    <w:p w:rsidR="000F1149" w:rsidRDefault="000F1149" w:rsidP="000F1149">
      <w:pPr>
        <w:pStyle w:val="A119"/>
        <w:rPr>
          <w:sz w:val="22"/>
          <w:szCs w:val="22"/>
        </w:rPr>
      </w:pPr>
      <w:r>
        <w:t>Si pubblica in allegato il CU n. 305/A della F.I.G.C., inerente la riforma dei Campionati Femminili.</w:t>
      </w:r>
    </w:p>
    <w:p w:rsidR="000F1149" w:rsidRDefault="0040230C" w:rsidP="000F1149">
      <w:pPr>
        <w:pStyle w:val="A119"/>
      </w:pPr>
      <w:hyperlink r:id="rId11" w:history="1">
        <w:r w:rsidR="000F1149" w:rsidRPr="005438DB">
          <w:rPr>
            <w:rStyle w:val="Collegamentoipertestuale"/>
          </w:rPr>
          <w:t>https://www.lnd.it/it/comunicati-e-circolari/comunicati-ufficiali/stagione-sportiva-2020-2021/7592-comunicato-ufficiale-n-369-cu-n-305-a-figc-riforma-campionati-femminili/file</w:t>
        </w:r>
      </w:hyperlink>
    </w:p>
    <w:p w:rsidR="000F1149" w:rsidRDefault="000F1149" w:rsidP="000F1149">
      <w:pPr>
        <w:pStyle w:val="A119"/>
        <w:rPr>
          <w:rFonts w:ascii="Times New Roman" w:hAnsi="Times New Roman"/>
        </w:rPr>
      </w:pPr>
    </w:p>
    <w:p w:rsidR="000F1149" w:rsidRDefault="000F1149" w:rsidP="000F1149">
      <w:pPr>
        <w:pStyle w:val="1AB"/>
      </w:pPr>
      <w:r>
        <w:t>C.U. n. 370 del 18.06.2021 L.N.D.</w:t>
      </w:r>
    </w:p>
    <w:p w:rsidR="000F1149" w:rsidRDefault="000F1149" w:rsidP="000F1149">
      <w:pPr>
        <w:pStyle w:val="A119"/>
        <w:rPr>
          <w:sz w:val="22"/>
          <w:szCs w:val="22"/>
        </w:rPr>
      </w:pPr>
      <w:r>
        <w:t>Si pubblica in allegato il CU n. 286/A della F.I.G.C., inerente le disposizioni sui Campionati della Divisione Calcio Femminile.</w:t>
      </w:r>
    </w:p>
    <w:p w:rsidR="000F1149" w:rsidRDefault="0040230C" w:rsidP="000F1149">
      <w:pPr>
        <w:pStyle w:val="A119"/>
      </w:pPr>
      <w:hyperlink r:id="rId12" w:history="1">
        <w:r w:rsidR="000F1149" w:rsidRPr="005438DB">
          <w:rPr>
            <w:rStyle w:val="Collegamentoipertestuale"/>
          </w:rPr>
          <w:t>https://www.lnd.it/it/comunicati-e-circolari/comunicati-ufficiali/stagione-sportiva-2020-2021/7593-comunicato-ufficiale-n-370-cu-n-306-a-figc-disposizioni-sui-campionati-della-divisione-calcio-femminile/file</w:t>
        </w:r>
      </w:hyperlink>
    </w:p>
    <w:p w:rsidR="000F1149" w:rsidRDefault="000F1149" w:rsidP="000F1149">
      <w:pPr>
        <w:pStyle w:val="A119"/>
        <w:rPr>
          <w:rFonts w:ascii="Times New Roman" w:hAnsi="Times New Roman"/>
        </w:rPr>
      </w:pPr>
    </w:p>
    <w:p w:rsidR="000976F8" w:rsidRDefault="000976F8" w:rsidP="00975F4F">
      <w:pPr>
        <w:pStyle w:val="A1gare"/>
      </w:pPr>
    </w:p>
    <w:p w:rsidR="00832DD7" w:rsidRDefault="00832DD7" w:rsidP="00832DD7">
      <w:pPr>
        <w:pStyle w:val="A1gare"/>
      </w:pPr>
    </w:p>
    <w:p w:rsidR="00832DD7" w:rsidRPr="00436053" w:rsidRDefault="00832DD7" w:rsidP="0041528C">
      <w:pPr>
        <w:pStyle w:val="Titolo2A"/>
        <w:framePr w:wrap="around"/>
        <w:rPr>
          <w:rStyle w:val="Enfasigrassetto"/>
          <w:b/>
          <w:bCs w:val="0"/>
          <w:szCs w:val="26"/>
        </w:rPr>
      </w:pPr>
      <w:bookmarkStart w:id="10" w:name="_Toc75452497"/>
      <w:r w:rsidRPr="00436053">
        <w:rPr>
          <w:rStyle w:val="Enfasigrassetto"/>
          <w:b/>
          <w:bCs w:val="0"/>
          <w:szCs w:val="26"/>
        </w:rPr>
        <w:t>2.</w:t>
      </w:r>
      <w:r>
        <w:rPr>
          <w:rStyle w:val="Enfasigrassetto"/>
          <w:b/>
          <w:bCs w:val="0"/>
          <w:szCs w:val="26"/>
        </w:rPr>
        <w:t>2</w:t>
      </w:r>
      <w:r w:rsidRPr="00436053">
        <w:rPr>
          <w:rStyle w:val="Enfasigrassetto"/>
          <w:b/>
          <w:bCs w:val="0"/>
          <w:szCs w:val="26"/>
        </w:rPr>
        <w:t xml:space="preserve">.- </w:t>
      </w:r>
      <w:r w:rsidR="004E2B92">
        <w:rPr>
          <w:rStyle w:val="Enfasigrassetto"/>
          <w:b/>
          <w:bCs w:val="0"/>
          <w:szCs w:val="26"/>
        </w:rPr>
        <w:t xml:space="preserve">CIRCOLARI </w:t>
      </w:r>
      <w:r w:rsidRPr="00436053">
        <w:rPr>
          <w:rStyle w:val="Enfasigrassetto"/>
          <w:b/>
          <w:bCs w:val="0"/>
          <w:szCs w:val="26"/>
        </w:rPr>
        <w:t xml:space="preserve"> UFFICIALI DELLA L.N.D.</w:t>
      </w:r>
      <w:bookmarkEnd w:id="10"/>
    </w:p>
    <w:p w:rsidR="00832DD7" w:rsidRDefault="00832DD7" w:rsidP="00ED673C">
      <w:pPr>
        <w:pStyle w:val="A1gare"/>
      </w:pPr>
    </w:p>
    <w:p w:rsidR="00367428" w:rsidRDefault="00367428" w:rsidP="00367428">
      <w:pPr>
        <w:pStyle w:val="A119"/>
        <w:rPr>
          <w:rStyle w:val="Enfasigrassetto"/>
          <w:b w:val="0"/>
          <w:bCs w:val="0"/>
        </w:rPr>
      </w:pPr>
      <w:r>
        <w:rPr>
          <w:rStyle w:val="Enfasigrassetto"/>
          <w:b w:val="0"/>
          <w:bCs w:val="0"/>
        </w:rPr>
        <w:t>Di seguito vengono pubblicate le seguenti Circolari Ufficiali:</w:t>
      </w:r>
    </w:p>
    <w:p w:rsidR="00D60B99" w:rsidRDefault="00D60B99" w:rsidP="00CF111B">
      <w:pPr>
        <w:pStyle w:val="A1gare"/>
        <w:jc w:val="both"/>
      </w:pPr>
    </w:p>
    <w:p w:rsidR="000F1149" w:rsidRDefault="000F1149" w:rsidP="000F1149">
      <w:pPr>
        <w:pStyle w:val="1AB"/>
      </w:pPr>
      <w:r>
        <w:t>CIRCOLARE N. 143 L.N.D. DEL 22.06.2021</w:t>
      </w:r>
    </w:p>
    <w:p w:rsidR="000F1149" w:rsidRDefault="000F1149" w:rsidP="000F1149">
      <w:pPr>
        <w:pStyle w:val="A119"/>
        <w:rPr>
          <w:b/>
        </w:rPr>
      </w:pPr>
      <w:r>
        <w:t xml:space="preserve">Si allega la copia della circolare n. 19-2021 elaborata dal Centro Studi Tributari della L.N.D., inerente l’oggetto: </w:t>
      </w:r>
      <w:r w:rsidRPr="000F1149">
        <w:rPr>
          <w:b/>
        </w:rPr>
        <w:t>“Conversione in Legge del D.L. n. 52/2021 – Proroga dei termini obblighi di comunicazione – art. 1, comma 125-ter della Legge 124 del 4 agosto 2017 e successive modificazioni”</w:t>
      </w:r>
    </w:p>
    <w:p w:rsidR="007A7F5F" w:rsidRDefault="0040230C" w:rsidP="00B33FDD">
      <w:pPr>
        <w:pStyle w:val="A119"/>
      </w:pPr>
      <w:hyperlink r:id="rId13" w:history="1">
        <w:r w:rsidR="00B33FDD" w:rsidRPr="005438DB">
          <w:rPr>
            <w:rStyle w:val="Collegamentoipertestuale"/>
          </w:rPr>
          <w:t>https://www.lnd.it/it/comunicati-e-circolari/circolari/stagione-sportiva-2020-2021/7601-circolare-n-143-circolare-19-2021-centro-studi-tributari-lnd/file</w:t>
        </w:r>
      </w:hyperlink>
    </w:p>
    <w:p w:rsidR="00B33FDD" w:rsidRDefault="00B33FDD" w:rsidP="00B33FDD">
      <w:pPr>
        <w:pStyle w:val="A119"/>
      </w:pPr>
    </w:p>
    <w:p w:rsidR="008C5E7A" w:rsidRDefault="008C5E7A" w:rsidP="00E613D7">
      <w:pPr>
        <w:pStyle w:val="A1gare"/>
      </w:pPr>
    </w:p>
    <w:p w:rsidR="008C5E7A" w:rsidRDefault="008C5E7A" w:rsidP="008C5E7A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</w:pPr>
      <w:bookmarkStart w:id="11" w:name="_Toc75452498"/>
      <w:r>
        <w:t>COMUNICAZIONI DEL COMITATO REGIONALE MARCHE</w:t>
      </w:r>
      <w:bookmarkEnd w:id="11"/>
    </w:p>
    <w:p w:rsidR="00927E80" w:rsidRDefault="00927E80" w:rsidP="00AC1EE5">
      <w:pPr>
        <w:pStyle w:val="A1gare"/>
      </w:pPr>
    </w:p>
    <w:p w:rsidR="00927E80" w:rsidRDefault="00927E80" w:rsidP="00927E80">
      <w:pPr>
        <w:pStyle w:val="A119"/>
        <w:rPr>
          <w:b/>
        </w:rPr>
      </w:pPr>
    </w:p>
    <w:p w:rsidR="00927E80" w:rsidRPr="000D53DB" w:rsidRDefault="00927E80" w:rsidP="00927E80">
      <w:pPr>
        <w:pStyle w:val="Titolo2A"/>
        <w:framePr w:h="865" w:hRule="exact" w:wrap="around" w:y="7"/>
        <w:rPr>
          <w:sz w:val="26"/>
          <w:szCs w:val="26"/>
        </w:rPr>
      </w:pPr>
      <w:bookmarkStart w:id="12" w:name="_Toc75452499"/>
      <w:r w:rsidRPr="000D53DB">
        <w:rPr>
          <w:sz w:val="26"/>
          <w:szCs w:val="26"/>
        </w:rPr>
        <w:t>Manifestazione di interesse per la nomina a componente degli Organi di Giustizia Sportiva territoriali</w:t>
      </w:r>
      <w:bookmarkEnd w:id="12"/>
    </w:p>
    <w:p w:rsidR="00927E80" w:rsidRPr="00443188" w:rsidRDefault="00927E80" w:rsidP="00927E80">
      <w:pPr>
        <w:rPr>
          <w:rFonts w:ascii="Arial" w:hAnsi="Arial" w:cs="Arial"/>
          <w:color w:val="002060"/>
          <w:sz w:val="24"/>
          <w:szCs w:val="24"/>
        </w:rPr>
      </w:pPr>
    </w:p>
    <w:p w:rsidR="00927E80" w:rsidRPr="00443188" w:rsidRDefault="00927E80" w:rsidP="00927E80">
      <w:pPr>
        <w:rPr>
          <w:rFonts w:ascii="Arial" w:hAnsi="Arial" w:cs="Arial"/>
          <w:color w:val="002060"/>
          <w:sz w:val="24"/>
          <w:szCs w:val="24"/>
        </w:rPr>
      </w:pPr>
      <w:r w:rsidRPr="00443188">
        <w:rPr>
          <w:rFonts w:ascii="Arial" w:hAnsi="Arial" w:cs="Arial"/>
          <w:color w:val="002060"/>
          <w:sz w:val="24"/>
          <w:szCs w:val="24"/>
        </w:rPr>
        <w:t>Il Presidente del Comitato Regionale</w:t>
      </w:r>
    </w:p>
    <w:p w:rsidR="00927E80" w:rsidRPr="00443188" w:rsidRDefault="00927E80" w:rsidP="00927E80">
      <w:pPr>
        <w:rPr>
          <w:rFonts w:ascii="Arial" w:hAnsi="Arial" w:cs="Arial"/>
          <w:color w:val="002060"/>
          <w:sz w:val="24"/>
          <w:szCs w:val="24"/>
        </w:rPr>
      </w:pPr>
    </w:p>
    <w:p w:rsidR="00927E80" w:rsidRPr="00C73407" w:rsidRDefault="00927E80" w:rsidP="00927E80">
      <w:pPr>
        <w:numPr>
          <w:ilvl w:val="0"/>
          <w:numId w:val="33"/>
        </w:numPr>
        <w:suppressAutoHyphens/>
        <w:ind w:left="284" w:hanging="284"/>
        <w:jc w:val="both"/>
        <w:rPr>
          <w:rFonts w:ascii="Arial" w:hAnsi="Arial" w:cs="Arial"/>
          <w:color w:val="002060"/>
        </w:rPr>
      </w:pPr>
      <w:r w:rsidRPr="00443188">
        <w:rPr>
          <w:rFonts w:ascii="Arial" w:hAnsi="Arial" w:cs="Arial"/>
          <w:color w:val="002060"/>
          <w:sz w:val="24"/>
          <w:szCs w:val="24"/>
        </w:rPr>
        <w:t>attesa la necessità di nominare i Giudici Sportivi territoriali e i componenti della Corte Sportiva/Tribunale Federale a livello territoriale operanti presso il Comitato Regionale e presso le Delegazioni provinciali e distrettuali;</w:t>
      </w:r>
    </w:p>
    <w:p w:rsidR="00927E80" w:rsidRPr="00C73407" w:rsidRDefault="00927E80" w:rsidP="00927E80">
      <w:pPr>
        <w:numPr>
          <w:ilvl w:val="0"/>
          <w:numId w:val="33"/>
        </w:numPr>
        <w:suppressAutoHyphens/>
        <w:ind w:left="284" w:hanging="284"/>
        <w:jc w:val="both"/>
        <w:rPr>
          <w:rFonts w:ascii="Arial" w:hAnsi="Arial" w:cs="Arial"/>
          <w:color w:val="002060"/>
        </w:rPr>
      </w:pPr>
      <w:r w:rsidRPr="00443188">
        <w:rPr>
          <w:rFonts w:ascii="Arial" w:hAnsi="Arial" w:cs="Arial"/>
          <w:color w:val="002060"/>
          <w:sz w:val="24"/>
          <w:szCs w:val="24"/>
        </w:rPr>
        <w:t>ritenuto opportuno acquisire le candidature alla carica di Giudice Sportivo territoriale e di componente della Corte Sportiva/Tribunale Federale a livello territoriale attraverso una manifestazione di interesse;</w:t>
      </w:r>
    </w:p>
    <w:p w:rsidR="00927E80" w:rsidRPr="00C73407" w:rsidRDefault="00927E80" w:rsidP="00927E80">
      <w:pPr>
        <w:numPr>
          <w:ilvl w:val="0"/>
          <w:numId w:val="33"/>
        </w:numPr>
        <w:suppressAutoHyphens/>
        <w:ind w:left="284" w:hanging="284"/>
        <w:jc w:val="both"/>
        <w:rPr>
          <w:rFonts w:ascii="Arial" w:hAnsi="Arial" w:cs="Arial"/>
          <w:color w:val="002060"/>
        </w:rPr>
      </w:pPr>
      <w:r w:rsidRPr="00443188">
        <w:rPr>
          <w:rFonts w:ascii="Arial" w:hAnsi="Arial" w:cs="Arial"/>
          <w:color w:val="002060"/>
          <w:sz w:val="24"/>
          <w:szCs w:val="24"/>
        </w:rPr>
        <w:t>dato atto che i requisiti per la nomina a Giudice Sportivo territoriale e a componente della Corte Sportiva/Tribunale Federale a livello territoriale sono individuati dall'art. 35, comma 4, dello statuto della F.I.G.C. ed il relativo possesso sarà verificato dalla F.I.G.C.;</w:t>
      </w:r>
    </w:p>
    <w:p w:rsidR="00927E80" w:rsidRPr="00443188" w:rsidRDefault="00927E80" w:rsidP="00927E80">
      <w:pPr>
        <w:numPr>
          <w:ilvl w:val="0"/>
          <w:numId w:val="33"/>
        </w:numPr>
        <w:suppressAutoHyphens/>
        <w:ind w:left="284" w:hanging="284"/>
        <w:jc w:val="both"/>
        <w:rPr>
          <w:rFonts w:ascii="Arial" w:hAnsi="Arial" w:cs="Arial"/>
          <w:color w:val="002060"/>
        </w:rPr>
      </w:pPr>
      <w:r w:rsidRPr="00443188">
        <w:rPr>
          <w:rFonts w:ascii="Arial" w:hAnsi="Arial" w:cs="Arial"/>
          <w:color w:val="002060"/>
          <w:sz w:val="24"/>
          <w:szCs w:val="24"/>
        </w:rPr>
        <w:t>considerato che la nomina di Giudice Sportivo territoriale e di componente della Corte Sportiva/Tribunale Federale a livello territoriale sarà effettuata dal Consiglio Federale della F.I.G.C. su proposta del Presidente Federale</w:t>
      </w:r>
    </w:p>
    <w:p w:rsidR="00927E80" w:rsidRPr="00443188" w:rsidRDefault="00927E80" w:rsidP="00927E80">
      <w:pPr>
        <w:rPr>
          <w:rFonts w:ascii="Arial" w:hAnsi="Arial" w:cs="Arial"/>
          <w:color w:val="002060"/>
        </w:rPr>
      </w:pPr>
    </w:p>
    <w:p w:rsidR="00927E80" w:rsidRDefault="00927E80" w:rsidP="00927E80">
      <w:pPr>
        <w:rPr>
          <w:rFonts w:ascii="Arial" w:hAnsi="Arial" w:cs="Arial"/>
          <w:color w:val="002060"/>
          <w:sz w:val="24"/>
          <w:szCs w:val="24"/>
        </w:rPr>
      </w:pPr>
      <w:r w:rsidRPr="00443188">
        <w:rPr>
          <w:rFonts w:ascii="Arial" w:hAnsi="Arial" w:cs="Arial"/>
          <w:color w:val="002060"/>
          <w:sz w:val="24"/>
          <w:szCs w:val="24"/>
        </w:rPr>
        <w:t>COMUNICA</w:t>
      </w:r>
    </w:p>
    <w:p w:rsidR="00927E80" w:rsidRPr="00443188" w:rsidRDefault="00927E80" w:rsidP="00927E80">
      <w:pPr>
        <w:rPr>
          <w:rFonts w:ascii="Arial" w:hAnsi="Arial" w:cs="Arial"/>
          <w:color w:val="002060"/>
        </w:rPr>
      </w:pPr>
    </w:p>
    <w:p w:rsidR="00927E80" w:rsidRDefault="00927E80" w:rsidP="00927E80">
      <w:pPr>
        <w:jc w:val="both"/>
      </w:pPr>
      <w:r w:rsidRPr="00443188">
        <w:rPr>
          <w:rFonts w:ascii="Arial" w:hAnsi="Arial" w:cs="Arial"/>
          <w:color w:val="002060"/>
          <w:sz w:val="24"/>
          <w:szCs w:val="24"/>
        </w:rPr>
        <w:t>coloro i quali hanno interesse ad essere nominati Giudice Sportivo territoriale o comp</w:t>
      </w:r>
      <w:r w:rsidRPr="00443188">
        <w:rPr>
          <w:rFonts w:ascii="Arial" w:hAnsi="Arial" w:cs="Arial"/>
          <w:color w:val="002060"/>
          <w:sz w:val="24"/>
          <w:szCs w:val="24"/>
        </w:rPr>
        <w:t>o</w:t>
      </w:r>
      <w:r w:rsidRPr="00443188">
        <w:rPr>
          <w:rFonts w:ascii="Arial" w:hAnsi="Arial" w:cs="Arial"/>
          <w:color w:val="002060"/>
          <w:sz w:val="24"/>
          <w:szCs w:val="24"/>
        </w:rPr>
        <w:t xml:space="preserve">nente della Corte Sportiva/Tribunale Federale a livello territoriale possono presentare la propria candidatura entro il termine del </w:t>
      </w:r>
      <w:r w:rsidRPr="00443188">
        <w:rPr>
          <w:rFonts w:ascii="Arial" w:hAnsi="Arial" w:cs="Arial"/>
          <w:color w:val="002060"/>
          <w:sz w:val="24"/>
          <w:szCs w:val="24"/>
          <w:u w:val="single"/>
        </w:rPr>
        <w:t>25 giugno 2021</w:t>
      </w:r>
      <w:r w:rsidRPr="00443188">
        <w:rPr>
          <w:rFonts w:ascii="Arial" w:hAnsi="Arial" w:cs="Arial"/>
          <w:color w:val="002060"/>
          <w:sz w:val="24"/>
          <w:szCs w:val="24"/>
        </w:rPr>
        <w:t xml:space="preserve"> ore 19:00, attraverso la compil</w:t>
      </w:r>
      <w:r w:rsidRPr="00443188">
        <w:rPr>
          <w:rFonts w:ascii="Arial" w:hAnsi="Arial" w:cs="Arial"/>
          <w:color w:val="002060"/>
          <w:sz w:val="24"/>
          <w:szCs w:val="24"/>
        </w:rPr>
        <w:t>a</w:t>
      </w:r>
      <w:r w:rsidRPr="00443188">
        <w:rPr>
          <w:rFonts w:ascii="Arial" w:hAnsi="Arial" w:cs="Arial"/>
          <w:color w:val="002060"/>
          <w:sz w:val="24"/>
          <w:szCs w:val="24"/>
        </w:rPr>
        <w:t xml:space="preserve">zione in modalità telematica del modulo disponibile online all’indirizzo web </w:t>
      </w:r>
      <w:hyperlink r:id="rId14" w:history="1">
        <w:r w:rsidRPr="007A46CE">
          <w:rPr>
            <w:rStyle w:val="Collegamentoipertestuale"/>
            <w:rFonts w:ascii="Arial" w:hAnsi="Arial" w:cs="Arial"/>
            <w:sz w:val="24"/>
            <w:szCs w:val="24"/>
          </w:rPr>
          <w:t>https://events.penguinpass.it/room/CRMarche</w:t>
        </w:r>
      </w:hyperlink>
      <w:r>
        <w:t xml:space="preserve"> </w:t>
      </w:r>
    </w:p>
    <w:p w:rsidR="00927E80" w:rsidRDefault="00927E80" w:rsidP="00927E80">
      <w:pPr>
        <w:pStyle w:val="A119"/>
      </w:pPr>
    </w:p>
    <w:p w:rsidR="00927E80" w:rsidRDefault="00927E80" w:rsidP="00AC1EE5">
      <w:pPr>
        <w:pStyle w:val="A1gare"/>
      </w:pPr>
    </w:p>
    <w:p w:rsidR="00927E80" w:rsidRDefault="00927E80" w:rsidP="00AC1EE5">
      <w:pPr>
        <w:pStyle w:val="A1gare"/>
      </w:pPr>
    </w:p>
    <w:p w:rsidR="00927E80" w:rsidRDefault="00927E80" w:rsidP="00AC1EE5">
      <w:pPr>
        <w:pStyle w:val="A1gare"/>
      </w:pPr>
    </w:p>
    <w:p w:rsidR="009C051A" w:rsidRDefault="009C051A" w:rsidP="009C051A">
      <w:pPr>
        <w:pStyle w:val="Titolo2A"/>
        <w:framePr w:wrap="around"/>
      </w:pPr>
      <w:bookmarkStart w:id="13" w:name="_Toc75452500"/>
      <w:r>
        <w:t>3.</w:t>
      </w:r>
      <w:r w:rsidR="00927E80">
        <w:t>2</w:t>
      </w:r>
      <w:r>
        <w:t>.-  CAMPIONATO ECCELLENZA</w:t>
      </w:r>
      <w:bookmarkEnd w:id="13"/>
    </w:p>
    <w:p w:rsidR="009C051A" w:rsidRDefault="009C051A" w:rsidP="009C051A">
      <w:pPr>
        <w:jc w:val="both"/>
        <w:rPr>
          <w:rFonts w:ascii="Arial" w:hAnsi="Arial" w:cs="Arial"/>
          <w:sz w:val="22"/>
          <w:szCs w:val="22"/>
        </w:rPr>
      </w:pPr>
    </w:p>
    <w:p w:rsidR="009C051A" w:rsidRDefault="009C051A" w:rsidP="009C051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>
        <w:t xml:space="preserve"> </w:t>
      </w:r>
      <w:r>
        <w:rPr>
          <w:rFonts w:ascii="Arial" w:hAnsi="Arial" w:cs="Arial"/>
          <w:b/>
          <w:sz w:val="22"/>
          <w:szCs w:val="22"/>
        </w:rPr>
        <w:t>S.S.D. PORTO D ASCOLI S.R.L</w:t>
      </w:r>
      <w:r>
        <w:rPr>
          <w:rFonts w:ascii="Arial" w:hAnsi="Arial" w:cs="Arial"/>
          <w:sz w:val="22"/>
          <w:szCs w:val="22"/>
        </w:rPr>
        <w:t>. ha vinto il Campionato in epigrafe acquisendo pertanto il diri</w:t>
      </w:r>
      <w:r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to di iscrizione al Campionato Nazionale di Serie D.</w:t>
      </w:r>
    </w:p>
    <w:p w:rsidR="00AC1EE5" w:rsidRDefault="00AC1EE5" w:rsidP="00BC5E67">
      <w:pPr>
        <w:pStyle w:val="A1gare"/>
      </w:pPr>
    </w:p>
    <w:p w:rsidR="00AC1EE5" w:rsidRDefault="00AC1EE5" w:rsidP="00BC5E67">
      <w:pPr>
        <w:pStyle w:val="A1gare"/>
      </w:pPr>
    </w:p>
    <w:p w:rsidR="00AC1EE5" w:rsidRDefault="00AC1EE5" w:rsidP="00BC5E67">
      <w:pPr>
        <w:pStyle w:val="A1gare"/>
      </w:pPr>
    </w:p>
    <w:p w:rsidR="00056BFB" w:rsidRPr="00205428" w:rsidRDefault="00056BFB" w:rsidP="00056BFB">
      <w:pPr>
        <w:pStyle w:val="Titolo2A"/>
        <w:framePr w:h="828" w:hRule="exact" w:wrap="around" w:y="7"/>
      </w:pPr>
      <w:bookmarkStart w:id="14" w:name="_Toc75452501"/>
      <w:r w:rsidRPr="00056BFB">
        <w:rPr>
          <w:sz w:val="26"/>
          <w:szCs w:val="26"/>
        </w:rPr>
        <w:t>AFFILIAZIONI – FUSIONI – SCISSIONI – CAMBI DI DENOMINAZIONE SOCIALE – CAMBI DI SEDE SOCIALE – CAMBI STATUS – S. S.</w:t>
      </w:r>
      <w:r w:rsidRPr="00205428">
        <w:t xml:space="preserve"> 20</w:t>
      </w:r>
      <w:r>
        <w:t>21</w:t>
      </w:r>
      <w:r w:rsidRPr="00205428">
        <w:t>/20</w:t>
      </w:r>
      <w:r>
        <w:t>22</w:t>
      </w:r>
      <w:bookmarkEnd w:id="14"/>
    </w:p>
    <w:p w:rsidR="00056BFB" w:rsidRDefault="00056BFB" w:rsidP="00056BFB">
      <w:pPr>
        <w:pStyle w:val="LndNormale1"/>
      </w:pPr>
    </w:p>
    <w:p w:rsidR="00C7795D" w:rsidRDefault="00056BFB" w:rsidP="00056BFB">
      <w:pPr>
        <w:pStyle w:val="A119"/>
      </w:pPr>
      <w:r>
        <w:t xml:space="preserve">In data 10.06.2021 la FIGC ha accolto le richieste di deroga agli artt.. 17, 18 e 20 delle NOIF avanzate dalla L.N.D. ed ha pubblicato il proprio CU n. 244/A, riportato dalla LND </w:t>
      </w:r>
    </w:p>
    <w:p w:rsidR="00C7795D" w:rsidRDefault="00C7795D" w:rsidP="00056BFB">
      <w:pPr>
        <w:pStyle w:val="A119"/>
      </w:pPr>
    </w:p>
    <w:p w:rsidR="00C7795D" w:rsidRDefault="00C7795D" w:rsidP="00056BFB">
      <w:pPr>
        <w:pStyle w:val="A119"/>
      </w:pPr>
    </w:p>
    <w:p w:rsidR="00056BFB" w:rsidRDefault="00056BFB" w:rsidP="00056BFB">
      <w:pPr>
        <w:pStyle w:val="A119"/>
      </w:pPr>
      <w:r>
        <w:t>su proprio CU n. 310 del 18.05.2021, ed allegato al CU n. 104 del 20.05.2021 del C.R. Marche.</w:t>
      </w:r>
    </w:p>
    <w:p w:rsidR="00056BFB" w:rsidRDefault="00056BFB" w:rsidP="00494769">
      <w:pPr>
        <w:pStyle w:val="A1gare"/>
      </w:pPr>
    </w:p>
    <w:p w:rsidR="00056BFB" w:rsidRDefault="00056BFB" w:rsidP="00056BFB">
      <w:pPr>
        <w:pStyle w:val="A119"/>
      </w:pPr>
      <w:r>
        <w:lastRenderedPageBreak/>
        <w:t>Ciò premesso, si riportano, di seguito, le modalità da seguire con riferimento alle istanze in questione:</w:t>
      </w:r>
    </w:p>
    <w:p w:rsidR="00056BFB" w:rsidRDefault="00056BFB" w:rsidP="00056BFB">
      <w:pPr>
        <w:pStyle w:val="LndNormale1"/>
      </w:pPr>
    </w:p>
    <w:p w:rsidR="00056BFB" w:rsidRPr="00AF32E6" w:rsidRDefault="00056BFB" w:rsidP="00056BFB">
      <w:pPr>
        <w:pStyle w:val="LndNormale1"/>
      </w:pPr>
    </w:p>
    <w:p w:rsidR="00056BFB" w:rsidRPr="00903F73" w:rsidRDefault="00056BFB" w:rsidP="00A23C93">
      <w:pPr>
        <w:pStyle w:val="Titolo2A"/>
        <w:framePr w:wrap="around"/>
      </w:pPr>
      <w:bookmarkStart w:id="15" w:name="_Toc74781318"/>
      <w:bookmarkStart w:id="16" w:name="_Toc75452502"/>
      <w:r w:rsidRPr="00903F73">
        <w:t>FUSIONI</w:t>
      </w:r>
      <w:bookmarkEnd w:id="15"/>
      <w:bookmarkEnd w:id="16"/>
      <w:r w:rsidRPr="00903F73">
        <w:t xml:space="preserve"> 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sz w:val="22"/>
          <w:szCs w:val="22"/>
        </w:rPr>
      </w:pPr>
      <w:r w:rsidRPr="00903F73">
        <w:rPr>
          <w:rFonts w:ascii="Arial" w:hAnsi="Arial" w:cs="Arial"/>
          <w:b/>
          <w:sz w:val="22"/>
          <w:szCs w:val="22"/>
        </w:rPr>
        <w:t>Le fusioni sono consentite alle condizioni di cui all’art. 20 delle NOIF e in base alle disposizioni in deroga di cui al</w:t>
      </w:r>
      <w:r>
        <w:rPr>
          <w:rFonts w:ascii="Arial" w:hAnsi="Arial" w:cs="Arial"/>
          <w:b/>
          <w:sz w:val="22"/>
          <w:szCs w:val="22"/>
        </w:rPr>
        <w:t xml:space="preserve"> citato CU n. 310 </w:t>
      </w:r>
      <w:r w:rsidRPr="00903F73">
        <w:rPr>
          <w:rFonts w:ascii="Arial" w:hAnsi="Arial" w:cs="Arial"/>
          <w:b/>
          <w:sz w:val="22"/>
          <w:szCs w:val="22"/>
        </w:rPr>
        <w:t>LND del 1</w:t>
      </w:r>
      <w:r>
        <w:rPr>
          <w:rFonts w:ascii="Arial" w:hAnsi="Arial" w:cs="Arial"/>
          <w:b/>
          <w:sz w:val="22"/>
          <w:szCs w:val="22"/>
        </w:rPr>
        <w:t>8</w:t>
      </w:r>
      <w:r w:rsidRPr="00903F73">
        <w:rPr>
          <w:rFonts w:ascii="Arial" w:hAnsi="Arial" w:cs="Arial"/>
          <w:b/>
          <w:sz w:val="22"/>
          <w:szCs w:val="22"/>
        </w:rPr>
        <w:t>.0</w:t>
      </w:r>
      <w:r>
        <w:rPr>
          <w:rFonts w:ascii="Arial" w:hAnsi="Arial" w:cs="Arial"/>
          <w:b/>
          <w:sz w:val="22"/>
          <w:szCs w:val="22"/>
        </w:rPr>
        <w:t>5</w:t>
      </w:r>
      <w:r w:rsidRPr="00903F73">
        <w:rPr>
          <w:rFonts w:ascii="Arial" w:hAnsi="Arial" w:cs="Arial"/>
          <w:b/>
          <w:sz w:val="22"/>
          <w:szCs w:val="22"/>
        </w:rPr>
        <w:t>.202</w:t>
      </w:r>
      <w:r>
        <w:rPr>
          <w:rFonts w:ascii="Arial" w:hAnsi="Arial" w:cs="Arial"/>
          <w:b/>
          <w:sz w:val="22"/>
          <w:szCs w:val="22"/>
        </w:rPr>
        <w:t>1</w:t>
      </w: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 ricorda che l</w:t>
      </w:r>
      <w:r w:rsidRPr="00903F73">
        <w:rPr>
          <w:rFonts w:ascii="Arial" w:hAnsi="Arial" w:cs="Arial"/>
          <w:sz w:val="22"/>
          <w:szCs w:val="22"/>
        </w:rPr>
        <w:t>e domande d</w:t>
      </w:r>
      <w:r>
        <w:rPr>
          <w:rFonts w:ascii="Arial" w:hAnsi="Arial" w:cs="Arial"/>
          <w:sz w:val="22"/>
          <w:szCs w:val="22"/>
        </w:rPr>
        <w:t xml:space="preserve">i fusione tra due o più Società, </w:t>
      </w:r>
      <w:r w:rsidRPr="00086CA6">
        <w:rPr>
          <w:rFonts w:ascii="Arial" w:hAnsi="Arial" w:cs="Arial"/>
          <w:color w:val="auto"/>
          <w:sz w:val="22"/>
          <w:szCs w:val="22"/>
        </w:rPr>
        <w:t>il cui</w:t>
      </w:r>
      <w:r>
        <w:rPr>
          <w:rFonts w:ascii="Arial" w:hAnsi="Arial" w:cs="Arial"/>
          <w:sz w:val="22"/>
          <w:szCs w:val="22"/>
        </w:rPr>
        <w:t xml:space="preserve"> modulo è allegato al presente Comunicato Ufficiale e scaricabile anche dal sito </w:t>
      </w:r>
      <w:hyperlink r:id="rId15" w:history="1">
        <w:r w:rsidRPr="003E168C">
          <w:rPr>
            <w:rStyle w:val="Collegamentoipertestuale"/>
            <w:rFonts w:ascii="Arial" w:hAnsi="Arial" w:cs="Arial"/>
            <w:sz w:val="22"/>
            <w:szCs w:val="22"/>
          </w:rPr>
          <w:t>www.figcmarche.it</w:t>
        </w:r>
      </w:hyperlink>
      <w:r>
        <w:rPr>
          <w:rFonts w:ascii="Arial" w:hAnsi="Arial" w:cs="Arial"/>
          <w:sz w:val="22"/>
          <w:szCs w:val="22"/>
        </w:rPr>
        <w:t xml:space="preserve"> (modulistica) </w:t>
      </w:r>
      <w:r w:rsidRPr="00903F73">
        <w:rPr>
          <w:rFonts w:ascii="Arial" w:hAnsi="Arial" w:cs="Arial"/>
          <w:sz w:val="22"/>
          <w:szCs w:val="22"/>
        </w:rPr>
        <w:t xml:space="preserve">dovranno essere corredate da: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3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copia autentica dei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verbali assembleari disgiunti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sz w:val="22"/>
          <w:szCs w:val="22"/>
        </w:rPr>
        <w:t xml:space="preserve">delle Società che hanno deliberato la fusione;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3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copia autentica del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verbale assembleare congiunto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sz w:val="22"/>
          <w:szCs w:val="22"/>
        </w:rPr>
        <w:t>delle Società che richiedono la fusi</w:t>
      </w:r>
      <w:r w:rsidRPr="00903F73">
        <w:rPr>
          <w:rFonts w:ascii="Arial" w:hAnsi="Arial" w:cs="Arial"/>
          <w:sz w:val="22"/>
          <w:szCs w:val="22"/>
        </w:rPr>
        <w:t>o</w:t>
      </w:r>
      <w:r w:rsidRPr="00903F73">
        <w:rPr>
          <w:rFonts w:ascii="Arial" w:hAnsi="Arial" w:cs="Arial"/>
          <w:sz w:val="22"/>
          <w:szCs w:val="22"/>
        </w:rPr>
        <w:t xml:space="preserve">ne;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3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atto costitutivo e statuto della Società sorgente dalla fusione;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elenco nominativo dei componenti gli organi direttivi. </w:t>
      </w: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In particolare, si evidenzia che: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i verbali dovranno riguardare le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Assemblee generali dei soci</w:t>
      </w:r>
      <w:r w:rsidRPr="00903F73">
        <w:rPr>
          <w:rFonts w:ascii="Arial" w:hAnsi="Arial" w:cs="Arial"/>
          <w:sz w:val="22"/>
          <w:szCs w:val="22"/>
        </w:rPr>
        <w:t>, non avendo titolo a delib</w:t>
      </w:r>
      <w:r w:rsidRPr="00903F73">
        <w:rPr>
          <w:rFonts w:ascii="Arial" w:hAnsi="Arial" w:cs="Arial"/>
          <w:sz w:val="22"/>
          <w:szCs w:val="22"/>
        </w:rPr>
        <w:t>e</w:t>
      </w:r>
      <w:r w:rsidRPr="00903F73">
        <w:rPr>
          <w:rFonts w:ascii="Arial" w:hAnsi="Arial" w:cs="Arial"/>
          <w:sz w:val="22"/>
          <w:szCs w:val="22"/>
        </w:rPr>
        <w:t xml:space="preserve">rare la fusione i Consigli Direttivi o i Presidenti delle Società stesse;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3F73">
        <w:rPr>
          <w:rFonts w:ascii="Arial" w:hAnsi="Arial" w:cs="Arial"/>
          <w:sz w:val="22"/>
          <w:szCs w:val="22"/>
        </w:rPr>
        <w:t xml:space="preserve">le domande dovranno essere </w:t>
      </w:r>
      <w:r w:rsidRPr="00903F73">
        <w:rPr>
          <w:rFonts w:ascii="Arial" w:hAnsi="Arial" w:cs="Arial"/>
          <w:bCs/>
          <w:sz w:val="22"/>
          <w:szCs w:val="22"/>
        </w:rPr>
        <w:t>sempre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sz w:val="22"/>
          <w:szCs w:val="22"/>
        </w:rPr>
        <w:t xml:space="preserve">corredate dal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nuovo </w:t>
      </w:r>
      <w:r w:rsidRPr="00903F73">
        <w:rPr>
          <w:rFonts w:ascii="Arial" w:hAnsi="Arial" w:cs="Arial"/>
          <w:b/>
          <w:sz w:val="22"/>
          <w:szCs w:val="22"/>
          <w:u w:val="single"/>
        </w:rPr>
        <w:t xml:space="preserve">Atto costitutivo e dal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nuovo </w:t>
      </w:r>
      <w:r w:rsidRPr="00903F73">
        <w:rPr>
          <w:rFonts w:ascii="Arial" w:hAnsi="Arial" w:cs="Arial"/>
          <w:b/>
          <w:sz w:val="22"/>
          <w:szCs w:val="22"/>
          <w:u w:val="single"/>
        </w:rPr>
        <w:t xml:space="preserve">Statuto sociale della società sorgente dalla fusione;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7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la denominazione sociale dovrà essere comunque compatibile: l’esistenza di altra società 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con identica o similare denominazione comporta, per la società sorgente, l’inserimento di un’aggettivazione che deve sempre </w:t>
      </w:r>
      <w:r w:rsidRPr="00086CA6">
        <w:rPr>
          <w:rFonts w:ascii="Arial" w:hAnsi="Arial" w:cs="Arial"/>
          <w:b/>
          <w:bCs/>
          <w:sz w:val="22"/>
          <w:szCs w:val="22"/>
          <w:u w:val="single"/>
        </w:rPr>
        <w:t>precedere e non seguire la d</w:t>
      </w:r>
      <w:r w:rsidRPr="00086CA6">
        <w:rPr>
          <w:rFonts w:ascii="Arial" w:hAnsi="Arial" w:cs="Arial"/>
          <w:b/>
          <w:bCs/>
          <w:sz w:val="22"/>
          <w:szCs w:val="22"/>
          <w:u w:val="single"/>
        </w:rPr>
        <w:t>e</w:t>
      </w:r>
      <w:r w:rsidRPr="00086CA6">
        <w:rPr>
          <w:rFonts w:ascii="Arial" w:hAnsi="Arial" w:cs="Arial"/>
          <w:b/>
          <w:bCs/>
          <w:sz w:val="22"/>
          <w:szCs w:val="22"/>
          <w:u w:val="single"/>
        </w:rPr>
        <w:t>nominazione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; </w:t>
      </w:r>
    </w:p>
    <w:p w:rsidR="00056BFB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sz w:val="22"/>
          <w:szCs w:val="22"/>
        </w:rPr>
        <w:t xml:space="preserve">le delibere delle Società inerenti la fusione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debbono espressamente prevedere, quale condizione della loro efficacia, l’approvazione della F.I.G.C. 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FUSIONE 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ENTRO E NON OLTRE LE ORE 18,00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DEL 14.07.2021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056BFB" w:rsidRPr="00903F73" w:rsidRDefault="00056BFB" w:rsidP="00056BF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056BFB" w:rsidRPr="006334D1" w:rsidRDefault="00056BFB" w:rsidP="00056BFB">
      <w:pPr>
        <w:pStyle w:val="Default"/>
        <w:rPr>
          <w:bCs/>
          <w:sz w:val="22"/>
          <w:szCs w:val="22"/>
        </w:rPr>
      </w:pPr>
    </w:p>
    <w:p w:rsidR="00056BFB" w:rsidRPr="00903F73" w:rsidRDefault="00056BFB" w:rsidP="00A23C93">
      <w:pPr>
        <w:pStyle w:val="Titolo2A"/>
        <w:framePr w:wrap="around"/>
      </w:pPr>
      <w:bookmarkStart w:id="17" w:name="_Toc74781319"/>
      <w:bookmarkStart w:id="18" w:name="_Toc75452503"/>
      <w:r w:rsidRPr="00903F73">
        <w:t>SCISSIONI</w:t>
      </w:r>
      <w:bookmarkEnd w:id="17"/>
      <w:bookmarkEnd w:id="18"/>
    </w:p>
    <w:p w:rsidR="00056BFB" w:rsidRDefault="00056BFB" w:rsidP="00056BFB">
      <w:pPr>
        <w:pStyle w:val="Default"/>
        <w:jc w:val="both"/>
        <w:rPr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In ambito dilettantistico, ed al solo fine di consentire la separazione tra settori diversi dell’attività sportiva, </w:t>
      </w:r>
      <w:r w:rsidRPr="00903F73">
        <w:rPr>
          <w:rFonts w:ascii="Arial" w:hAnsi="Arial" w:cs="Arial"/>
          <w:bCs/>
          <w:sz w:val="22"/>
          <w:szCs w:val="22"/>
        </w:rPr>
        <w:t>quali il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calcio maschile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, </w:t>
      </w:r>
      <w:r w:rsidRPr="00903F73">
        <w:rPr>
          <w:rFonts w:ascii="Arial" w:hAnsi="Arial" w:cs="Arial"/>
          <w:bCs/>
          <w:sz w:val="22"/>
          <w:szCs w:val="22"/>
        </w:rPr>
        <w:t xml:space="preserve">il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calcio femminile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bCs/>
          <w:sz w:val="22"/>
          <w:szCs w:val="22"/>
        </w:rPr>
        <w:t>ed il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>calcio a cinque</w:t>
      </w:r>
      <w:r w:rsidRPr="00903F73">
        <w:rPr>
          <w:rFonts w:ascii="Arial" w:hAnsi="Arial" w:cs="Arial"/>
          <w:sz w:val="22"/>
          <w:szCs w:val="22"/>
        </w:rPr>
        <w:t xml:space="preserve">, è consentita la scissione, mediante trasferimento dei singoli rami dell’azienda sportiva comprensivi del titolo sportivo, in più Società di cui soltanto una conserva l’anzianità di affiliazione. </w:t>
      </w: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03F73">
        <w:rPr>
          <w:rFonts w:ascii="Arial" w:hAnsi="Arial" w:cs="Arial"/>
          <w:b/>
          <w:sz w:val="22"/>
          <w:szCs w:val="22"/>
          <w:u w:val="single"/>
        </w:rPr>
        <w:t>Non è consentita la scissione della sola attività di Settore Giovanile e Scolastico.</w:t>
      </w: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Le domande di scissione dovranno essere corredate da: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copia autentica del verbale dell’Assemblea dei soci che ha deliberato la scissione;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  <w:u w:val="single"/>
        </w:rPr>
        <w:t>domanda di affiliazione</w:t>
      </w:r>
      <w:r w:rsidRPr="00903F73">
        <w:rPr>
          <w:rFonts w:ascii="Arial" w:hAnsi="Arial" w:cs="Arial"/>
          <w:sz w:val="22"/>
          <w:szCs w:val="22"/>
        </w:rPr>
        <w:t xml:space="preserve"> per ogni altra Società che sorgerà dalla scissione, corredata da tu</w:t>
      </w:r>
      <w:r w:rsidRPr="00903F73">
        <w:rPr>
          <w:rFonts w:ascii="Arial" w:hAnsi="Arial" w:cs="Arial"/>
          <w:sz w:val="22"/>
          <w:szCs w:val="22"/>
        </w:rPr>
        <w:t>t</w:t>
      </w:r>
      <w:r w:rsidRPr="00903F73">
        <w:rPr>
          <w:rFonts w:ascii="Arial" w:hAnsi="Arial" w:cs="Arial"/>
          <w:sz w:val="22"/>
          <w:szCs w:val="22"/>
        </w:rPr>
        <w:t xml:space="preserve">ta la documentazione di rito (atto costitutivo, statuto sociale, disponibilità di campo sportivo, tassa di affiliazione); 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 w:rsidRPr="00903F73">
        <w:rPr>
          <w:rFonts w:ascii="Arial" w:hAnsi="Arial" w:cs="Arial"/>
          <w:sz w:val="22"/>
          <w:szCs w:val="22"/>
          <w:u w:val="single"/>
        </w:rPr>
        <w:t>in caso di scissione di calcio a undici e calcio a cinque: elenco nominativo dei calciatori a</w:t>
      </w:r>
      <w:r w:rsidRPr="00903F73">
        <w:rPr>
          <w:rFonts w:ascii="Arial" w:hAnsi="Arial" w:cs="Arial"/>
          <w:sz w:val="22"/>
          <w:szCs w:val="22"/>
          <w:u w:val="single"/>
        </w:rPr>
        <w:t>t</w:t>
      </w:r>
      <w:r w:rsidRPr="00903F73">
        <w:rPr>
          <w:rFonts w:ascii="Arial" w:hAnsi="Arial" w:cs="Arial"/>
          <w:sz w:val="22"/>
          <w:szCs w:val="22"/>
          <w:u w:val="single"/>
        </w:rPr>
        <w:t>tribuiti alle Società oggetto di scissione.</w:t>
      </w:r>
    </w:p>
    <w:p w:rsidR="00056BFB" w:rsidRPr="00903F73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03F73">
        <w:rPr>
          <w:rFonts w:ascii="Arial" w:hAnsi="Arial" w:cs="Arial"/>
          <w:sz w:val="22"/>
          <w:szCs w:val="22"/>
        </w:rPr>
        <w:t xml:space="preserve">la delibera della Società inerente la scissione </w:t>
      </w:r>
      <w:r w:rsidRPr="00903F73">
        <w:rPr>
          <w:rFonts w:ascii="Arial" w:hAnsi="Arial" w:cs="Arial"/>
          <w:b/>
          <w:bCs/>
          <w:sz w:val="22"/>
          <w:szCs w:val="22"/>
        </w:rPr>
        <w:t xml:space="preserve">deve espressamente prevedere, quale condizione della sua efficacia, l’approvazione della F.I.G.C. </w:t>
      </w:r>
    </w:p>
    <w:p w:rsidR="00056BFB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lastRenderedPageBreak/>
        <w:t xml:space="preserve">LE DOMANDE DI </w:t>
      </w:r>
      <w:r>
        <w:rPr>
          <w:rFonts w:ascii="Arial" w:hAnsi="Arial" w:cs="Arial"/>
          <w:bCs/>
          <w:sz w:val="22"/>
          <w:szCs w:val="22"/>
        </w:rPr>
        <w:t>SCISSIONE</w:t>
      </w:r>
      <w:r w:rsidRPr="00903F73">
        <w:rPr>
          <w:rFonts w:ascii="Arial" w:hAnsi="Arial" w:cs="Arial"/>
          <w:bCs/>
          <w:sz w:val="22"/>
          <w:szCs w:val="22"/>
        </w:rPr>
        <w:t xml:space="preserve"> 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</w:t>
      </w:r>
    </w:p>
    <w:p w:rsidR="00056BFB" w:rsidRPr="00903F73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903F73">
        <w:rPr>
          <w:rFonts w:ascii="Arial" w:hAnsi="Arial" w:cs="Arial"/>
          <w:b/>
          <w:bCs/>
          <w:sz w:val="22"/>
          <w:szCs w:val="22"/>
          <w:u w:val="single"/>
        </w:rPr>
        <w:t>Si sottolinea che le scissioni sono consentite alle condizioni di cui all’art. 20, delle N.O.I.F.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e in base alle disposizioni in deroga di cui al citato CU n. 310 LND del 18.5.2021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056BFB" w:rsidRPr="003F3CA4" w:rsidRDefault="00056BFB" w:rsidP="00056BFB">
      <w:pPr>
        <w:pStyle w:val="Default"/>
        <w:rPr>
          <w:sz w:val="22"/>
          <w:szCs w:val="22"/>
        </w:rPr>
      </w:pPr>
    </w:p>
    <w:p w:rsidR="00056BFB" w:rsidRPr="003F3CA4" w:rsidRDefault="00056BFB" w:rsidP="00056BFB">
      <w:pPr>
        <w:pStyle w:val="Default"/>
        <w:rPr>
          <w:sz w:val="22"/>
          <w:szCs w:val="22"/>
        </w:rPr>
      </w:pPr>
    </w:p>
    <w:p w:rsidR="00056BFB" w:rsidRPr="00D24ACD" w:rsidRDefault="00056BFB" w:rsidP="00A23C93">
      <w:pPr>
        <w:pStyle w:val="Titolo2A"/>
        <w:framePr w:wrap="around"/>
      </w:pPr>
      <w:bookmarkStart w:id="19" w:name="_Toc74781320"/>
      <w:bookmarkStart w:id="20" w:name="_Toc75452504"/>
      <w:r w:rsidRPr="00D24ACD">
        <w:t>CAMBI DI DENOMINAZIONE SOCIALE:</w:t>
      </w:r>
      <w:bookmarkEnd w:id="19"/>
      <w:bookmarkEnd w:id="20"/>
    </w:p>
    <w:p w:rsidR="00056BFB" w:rsidRPr="000D4B2E" w:rsidRDefault="00056BFB" w:rsidP="00056BFB">
      <w:pPr>
        <w:pStyle w:val="Default"/>
        <w:rPr>
          <w:b/>
          <w:sz w:val="22"/>
          <w:szCs w:val="22"/>
          <w:u w:val="single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>Le domande in oggetto</w:t>
      </w:r>
      <w:r>
        <w:rPr>
          <w:rFonts w:ascii="Arial" w:hAnsi="Arial" w:cs="Arial"/>
          <w:sz w:val="22"/>
          <w:szCs w:val="22"/>
        </w:rPr>
        <w:t xml:space="preserve">, il cui modulo è allegato al presente Comunicato Ufficiale e scaricabile anche dal sito </w:t>
      </w:r>
      <w:hyperlink r:id="rId16" w:history="1">
        <w:r w:rsidRPr="003E168C">
          <w:rPr>
            <w:rStyle w:val="Collegamentoipertestuale"/>
            <w:rFonts w:ascii="Arial" w:hAnsi="Arial" w:cs="Arial"/>
            <w:sz w:val="22"/>
            <w:szCs w:val="22"/>
          </w:rPr>
          <w:t>www.figcmarche.it</w:t>
        </w:r>
      </w:hyperlink>
      <w:r>
        <w:rPr>
          <w:rFonts w:ascii="Arial" w:hAnsi="Arial" w:cs="Arial"/>
          <w:sz w:val="22"/>
          <w:szCs w:val="22"/>
        </w:rPr>
        <w:t xml:space="preserve"> (modulistica) </w:t>
      </w:r>
      <w:r w:rsidRPr="00903F73">
        <w:rPr>
          <w:rFonts w:ascii="Arial" w:hAnsi="Arial" w:cs="Arial"/>
          <w:sz w:val="22"/>
          <w:szCs w:val="22"/>
        </w:rPr>
        <w:t xml:space="preserve">dovranno essere corredate da: </w:t>
      </w: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copia autentica del </w:t>
      </w:r>
      <w:r w:rsidRPr="00D24ACD">
        <w:rPr>
          <w:rFonts w:ascii="Arial" w:hAnsi="Arial" w:cs="Arial"/>
          <w:b/>
          <w:sz w:val="22"/>
          <w:szCs w:val="22"/>
        </w:rPr>
        <w:t>verbale dell’Assemblea dei soci</w:t>
      </w:r>
      <w:r w:rsidRPr="00D24ACD">
        <w:rPr>
          <w:rFonts w:ascii="Arial" w:hAnsi="Arial" w:cs="Arial"/>
          <w:sz w:val="22"/>
          <w:szCs w:val="22"/>
        </w:rPr>
        <w:t xml:space="preserve"> che ha deliberato il cambio; 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atto costitutivo </w:t>
      </w:r>
      <w:r w:rsidRPr="00D24ACD">
        <w:rPr>
          <w:rFonts w:ascii="Arial" w:hAnsi="Arial" w:cs="Arial"/>
          <w:b/>
          <w:sz w:val="22"/>
          <w:szCs w:val="22"/>
          <w:u w:val="single"/>
        </w:rPr>
        <w:t>originario</w:t>
      </w:r>
      <w:r w:rsidRPr="00D24ACD">
        <w:rPr>
          <w:rFonts w:ascii="Arial" w:hAnsi="Arial" w:cs="Arial"/>
          <w:sz w:val="22"/>
          <w:szCs w:val="22"/>
        </w:rPr>
        <w:t xml:space="preserve"> ;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statuto sociale </w:t>
      </w:r>
      <w:r w:rsidRPr="00D24ACD">
        <w:rPr>
          <w:rFonts w:ascii="Arial" w:hAnsi="Arial" w:cs="Arial"/>
          <w:b/>
          <w:sz w:val="22"/>
          <w:szCs w:val="22"/>
          <w:u w:val="single"/>
        </w:rPr>
        <w:t>con la nuova denominazione</w:t>
      </w:r>
      <w:r w:rsidRPr="00D24ACD">
        <w:rPr>
          <w:rFonts w:ascii="Arial" w:hAnsi="Arial" w:cs="Arial"/>
          <w:sz w:val="22"/>
          <w:szCs w:val="22"/>
        </w:rPr>
        <w:t xml:space="preserve"> 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elenco nominativo dei componenti gli organi direttivi. </w:t>
      </w: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In particolare, si evidenzia che: 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i verbali dovranno riguardare le </w:t>
      </w:r>
      <w:r w:rsidRPr="00D24ACD">
        <w:rPr>
          <w:rFonts w:ascii="Arial" w:hAnsi="Arial" w:cs="Arial"/>
          <w:b/>
          <w:bCs/>
          <w:sz w:val="22"/>
          <w:szCs w:val="22"/>
          <w:u w:val="single"/>
        </w:rPr>
        <w:t>Assemblee generali dei soci</w:t>
      </w:r>
      <w:r w:rsidRPr="00D24ACD">
        <w:rPr>
          <w:rFonts w:ascii="Arial" w:hAnsi="Arial" w:cs="Arial"/>
          <w:sz w:val="22"/>
          <w:szCs w:val="22"/>
        </w:rPr>
        <w:t>, non avendo titolo a delib</w:t>
      </w:r>
      <w:r w:rsidRPr="00D24ACD">
        <w:rPr>
          <w:rFonts w:ascii="Arial" w:hAnsi="Arial" w:cs="Arial"/>
          <w:sz w:val="22"/>
          <w:szCs w:val="22"/>
        </w:rPr>
        <w:t>e</w:t>
      </w:r>
      <w:r w:rsidRPr="00D24ACD">
        <w:rPr>
          <w:rFonts w:ascii="Arial" w:hAnsi="Arial" w:cs="Arial"/>
          <w:sz w:val="22"/>
          <w:szCs w:val="22"/>
        </w:rPr>
        <w:t xml:space="preserve">rare il cambio i Consigli Direttivi o i Presidenti delle Società stesse; 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 xml:space="preserve">le domande dovranno essere </w:t>
      </w:r>
      <w:r w:rsidRPr="00D24ACD">
        <w:rPr>
          <w:rFonts w:ascii="Arial" w:hAnsi="Arial" w:cs="Arial"/>
          <w:b/>
          <w:bCs/>
          <w:sz w:val="22"/>
          <w:szCs w:val="22"/>
          <w:u w:val="single"/>
        </w:rPr>
        <w:t>sempre</w:t>
      </w:r>
      <w:r w:rsidRPr="00D24AC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24ACD">
        <w:rPr>
          <w:rFonts w:ascii="Arial" w:hAnsi="Arial" w:cs="Arial"/>
          <w:sz w:val="22"/>
          <w:szCs w:val="22"/>
        </w:rPr>
        <w:t xml:space="preserve">corredate dall’atto costitutivo </w:t>
      </w:r>
      <w:r w:rsidRPr="00D24ACD">
        <w:rPr>
          <w:rFonts w:ascii="Arial" w:hAnsi="Arial" w:cs="Arial"/>
          <w:sz w:val="22"/>
          <w:szCs w:val="22"/>
          <w:u w:val="single"/>
        </w:rPr>
        <w:t>originario</w:t>
      </w:r>
      <w:r w:rsidRPr="00D24ACD">
        <w:rPr>
          <w:rFonts w:ascii="Arial" w:hAnsi="Arial" w:cs="Arial"/>
          <w:sz w:val="22"/>
          <w:szCs w:val="22"/>
        </w:rPr>
        <w:t xml:space="preserve"> e dallo stat</w:t>
      </w:r>
      <w:r w:rsidRPr="00D24ACD">
        <w:rPr>
          <w:rFonts w:ascii="Arial" w:hAnsi="Arial" w:cs="Arial"/>
          <w:sz w:val="22"/>
          <w:szCs w:val="22"/>
        </w:rPr>
        <w:t>u</w:t>
      </w:r>
      <w:r w:rsidRPr="00D24ACD">
        <w:rPr>
          <w:rFonts w:ascii="Arial" w:hAnsi="Arial" w:cs="Arial"/>
          <w:sz w:val="22"/>
          <w:szCs w:val="22"/>
        </w:rPr>
        <w:t xml:space="preserve">to sociale </w:t>
      </w:r>
      <w:r w:rsidRPr="00D24ACD">
        <w:rPr>
          <w:rFonts w:ascii="Arial" w:hAnsi="Arial" w:cs="Arial"/>
          <w:sz w:val="22"/>
          <w:szCs w:val="22"/>
          <w:u w:val="single"/>
        </w:rPr>
        <w:t>aggiornato</w:t>
      </w:r>
      <w:r w:rsidRPr="00D24ACD">
        <w:rPr>
          <w:rFonts w:ascii="Arial" w:hAnsi="Arial" w:cs="Arial"/>
          <w:sz w:val="22"/>
          <w:szCs w:val="22"/>
        </w:rPr>
        <w:t xml:space="preserve"> della Società; </w:t>
      </w:r>
    </w:p>
    <w:p w:rsidR="00056BFB" w:rsidRPr="00D24ACD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spacing w:after="21"/>
        <w:jc w:val="both"/>
        <w:rPr>
          <w:rFonts w:ascii="Arial" w:hAnsi="Arial" w:cs="Arial"/>
          <w:sz w:val="23"/>
          <w:szCs w:val="23"/>
          <w:u w:val="single"/>
        </w:rPr>
      </w:pPr>
      <w:r w:rsidRPr="00D24ACD">
        <w:rPr>
          <w:rFonts w:ascii="Arial" w:hAnsi="Arial" w:cs="Arial"/>
          <w:sz w:val="23"/>
          <w:szCs w:val="23"/>
        </w:rPr>
        <w:t xml:space="preserve">la denominazione dovrà essere comunque compatibile con quella di altre Società: </w:t>
      </w:r>
      <w:r w:rsidRPr="00D24ACD">
        <w:rPr>
          <w:rFonts w:ascii="Arial" w:hAnsi="Arial" w:cs="Arial"/>
          <w:sz w:val="23"/>
          <w:szCs w:val="23"/>
          <w:u w:val="single"/>
        </w:rPr>
        <w:t>l’</w:t>
      </w:r>
      <w:r w:rsidRPr="00D24ACD">
        <w:rPr>
          <w:rFonts w:ascii="Arial" w:hAnsi="Arial" w:cs="Arial"/>
          <w:b/>
          <w:bCs/>
          <w:sz w:val="23"/>
          <w:szCs w:val="23"/>
          <w:u w:val="single"/>
        </w:rPr>
        <w:t xml:space="preserve">esistenza </w:t>
      </w:r>
      <w:r w:rsidRPr="00D24ACD">
        <w:rPr>
          <w:rFonts w:ascii="Arial" w:hAnsi="Arial" w:cs="Arial"/>
          <w:sz w:val="23"/>
          <w:szCs w:val="23"/>
          <w:u w:val="single"/>
        </w:rPr>
        <w:t xml:space="preserve">di altra Società </w:t>
      </w:r>
      <w:r w:rsidRPr="00D24ACD">
        <w:rPr>
          <w:rFonts w:ascii="Arial" w:hAnsi="Arial" w:cs="Arial"/>
          <w:b/>
          <w:bCs/>
          <w:sz w:val="23"/>
          <w:szCs w:val="23"/>
          <w:u w:val="single"/>
        </w:rPr>
        <w:t xml:space="preserve">con identica o similare denominazione </w:t>
      </w:r>
      <w:r w:rsidRPr="00D24ACD">
        <w:rPr>
          <w:rFonts w:ascii="Arial" w:hAnsi="Arial" w:cs="Arial"/>
          <w:sz w:val="23"/>
          <w:szCs w:val="23"/>
          <w:u w:val="single"/>
        </w:rPr>
        <w:t xml:space="preserve">comporta, per </w:t>
      </w:r>
      <w:smartTag w:uri="urn:schemas-microsoft-com:office:smarttags" w:element="PersonName">
        <w:smartTagPr>
          <w:attr w:name="ProductID" w:val="la Societ￠"/>
        </w:smartTagPr>
        <w:r w:rsidRPr="00D24ACD">
          <w:rPr>
            <w:rFonts w:ascii="Arial" w:hAnsi="Arial" w:cs="Arial"/>
            <w:sz w:val="23"/>
            <w:szCs w:val="23"/>
            <w:u w:val="single"/>
          </w:rPr>
          <w:t>la Società</w:t>
        </w:r>
      </w:smartTag>
      <w:r w:rsidRPr="00D24ACD">
        <w:rPr>
          <w:rFonts w:ascii="Arial" w:hAnsi="Arial" w:cs="Arial"/>
          <w:sz w:val="23"/>
          <w:szCs w:val="23"/>
          <w:u w:val="single"/>
        </w:rPr>
        <w:t xml:space="preserve"> interessata, </w:t>
      </w:r>
      <w:r w:rsidRPr="00D24ACD">
        <w:rPr>
          <w:rFonts w:ascii="Arial" w:hAnsi="Arial" w:cs="Arial"/>
          <w:b/>
          <w:bCs/>
          <w:sz w:val="23"/>
          <w:szCs w:val="23"/>
          <w:u w:val="single"/>
        </w:rPr>
        <w:t xml:space="preserve">l’inserimento di un’aggettivazione </w:t>
      </w:r>
      <w:r w:rsidRPr="00D24ACD">
        <w:rPr>
          <w:rFonts w:ascii="Arial" w:hAnsi="Arial" w:cs="Arial"/>
          <w:sz w:val="23"/>
          <w:szCs w:val="23"/>
          <w:u w:val="single"/>
        </w:rPr>
        <w:t>che deve sempre precedere e non seguire la denominazione;</w:t>
      </w:r>
      <w:r w:rsidRPr="00D24ACD">
        <w:rPr>
          <w:rFonts w:ascii="Arial" w:hAnsi="Arial" w:cs="Arial"/>
          <w:sz w:val="23"/>
          <w:szCs w:val="23"/>
        </w:rPr>
        <w:t xml:space="preserve"> </w:t>
      </w:r>
    </w:p>
    <w:p w:rsidR="00056BFB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</w:t>
      </w:r>
      <w:r>
        <w:rPr>
          <w:rFonts w:ascii="Arial" w:hAnsi="Arial" w:cs="Arial"/>
          <w:bCs/>
          <w:sz w:val="22"/>
          <w:szCs w:val="22"/>
        </w:rPr>
        <w:t xml:space="preserve">CAMBIO DI DENOMINAZIONE SOCIALE </w:t>
      </w:r>
      <w:r w:rsidRPr="00903F73">
        <w:rPr>
          <w:rFonts w:ascii="Arial" w:hAnsi="Arial" w:cs="Arial"/>
          <w:bCs/>
          <w:sz w:val="22"/>
          <w:szCs w:val="22"/>
        </w:rPr>
        <w:t xml:space="preserve">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</w:t>
      </w:r>
    </w:p>
    <w:p w:rsidR="00056BFB" w:rsidRPr="00D24ACD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Default="00056BFB" w:rsidP="00056BFB">
      <w:pPr>
        <w:pStyle w:val="Default"/>
        <w:rPr>
          <w:b/>
          <w:bCs/>
          <w:sz w:val="22"/>
          <w:szCs w:val="22"/>
          <w:u w:val="single"/>
        </w:rPr>
      </w:pPr>
    </w:p>
    <w:p w:rsidR="00056BFB" w:rsidRPr="00D24ACD" w:rsidRDefault="00056BFB" w:rsidP="00A23C93">
      <w:pPr>
        <w:pStyle w:val="Titolo2A"/>
        <w:framePr w:wrap="around"/>
      </w:pPr>
      <w:bookmarkStart w:id="21" w:name="_Toc74781321"/>
      <w:bookmarkStart w:id="22" w:name="_Toc75452505"/>
      <w:r w:rsidRPr="00D24ACD">
        <w:t>CAMBI DI SEDE SOCIALE</w:t>
      </w:r>
      <w:bookmarkEnd w:id="21"/>
      <w:bookmarkEnd w:id="22"/>
    </w:p>
    <w:p w:rsidR="00056BFB" w:rsidRDefault="00056BFB" w:rsidP="00056BFB">
      <w:pPr>
        <w:pStyle w:val="Default"/>
        <w:jc w:val="both"/>
        <w:rPr>
          <w:sz w:val="22"/>
          <w:szCs w:val="22"/>
        </w:rPr>
      </w:pP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24ACD">
        <w:rPr>
          <w:rFonts w:ascii="Arial" w:hAnsi="Arial" w:cs="Arial"/>
          <w:b/>
          <w:sz w:val="22"/>
          <w:szCs w:val="22"/>
          <w:u w:val="single"/>
        </w:rPr>
        <w:t xml:space="preserve">Possono essere richiesti soltanto se il trasferimento di sede in altro Comune è confinante con quello di provenienza della Società (cfr. art. 18 N.O.I.F.). </w:t>
      </w:r>
    </w:p>
    <w:p w:rsidR="00056BFB" w:rsidRPr="00D24ACD" w:rsidRDefault="00056BFB" w:rsidP="00056BF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 deroga agli artt. 17, 18 e 20 delle NOIF, per la stagione sportiva 2020/2021, il trasferimento di sede è consentito alle seguenti condizioni:</w:t>
      </w:r>
    </w:p>
    <w:p w:rsidR="00056BFB" w:rsidRDefault="00056BFB" w:rsidP="00056BFB">
      <w:pPr>
        <w:pStyle w:val="Default"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Società deve essere affiliata alla FIGC da </w:t>
      </w:r>
      <w:r w:rsidRPr="00E93F30">
        <w:rPr>
          <w:rFonts w:ascii="Arial" w:hAnsi="Arial" w:cs="Arial"/>
          <w:b/>
          <w:bCs/>
          <w:sz w:val="22"/>
          <w:szCs w:val="22"/>
        </w:rPr>
        <w:t>almeno un stagione sportiva</w:t>
      </w:r>
      <w:r>
        <w:rPr>
          <w:rFonts w:ascii="Arial" w:hAnsi="Arial" w:cs="Arial"/>
          <w:bCs/>
          <w:sz w:val="22"/>
          <w:szCs w:val="22"/>
        </w:rPr>
        <w:t>;</w:t>
      </w:r>
    </w:p>
    <w:p w:rsidR="00056BFB" w:rsidRDefault="00056BFB" w:rsidP="00056BFB">
      <w:pPr>
        <w:pStyle w:val="Default"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Società deve trasferirsi in Comune confinante o, anche in Comune non confinante, </w:t>
      </w:r>
      <w:proofErr w:type="spellStart"/>
      <w:r>
        <w:rPr>
          <w:rFonts w:ascii="Arial" w:hAnsi="Arial" w:cs="Arial"/>
          <w:bCs/>
          <w:sz w:val="22"/>
          <w:szCs w:val="22"/>
        </w:rPr>
        <w:t>pu</w:t>
      </w:r>
      <w:r>
        <w:rPr>
          <w:rFonts w:ascii="Arial" w:hAnsi="Arial" w:cs="Arial"/>
          <w:bCs/>
          <w:sz w:val="22"/>
          <w:szCs w:val="22"/>
        </w:rPr>
        <w:t>r</w:t>
      </w:r>
      <w:r>
        <w:rPr>
          <w:rFonts w:ascii="Arial" w:hAnsi="Arial" w:cs="Arial"/>
          <w:bCs/>
          <w:sz w:val="22"/>
          <w:szCs w:val="22"/>
        </w:rPr>
        <w:t>chè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situato entro un raggio di 20 chilometri, nella stessa provincia o in provincia confinante, all’interno della stessa Regione;</w:t>
      </w:r>
    </w:p>
    <w:p w:rsidR="00056BFB" w:rsidRDefault="00056BFB" w:rsidP="00056BFB">
      <w:pPr>
        <w:pStyle w:val="Default"/>
        <w:numPr>
          <w:ilvl w:val="0"/>
          <w:numId w:val="31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non si applica il vincolo del mancato trasferimento di sede nelle due stagioni precedenti.</w:t>
      </w: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  <w:r w:rsidRPr="00D24ACD">
        <w:rPr>
          <w:rFonts w:ascii="Arial" w:hAnsi="Arial" w:cs="Arial"/>
          <w:bCs/>
          <w:sz w:val="22"/>
          <w:szCs w:val="22"/>
          <w:u w:val="single"/>
        </w:rPr>
        <w:t>Non costituisce cambio di sede la variazione dell’indirizzo sociale nell’ambito dello stesso Comune.</w:t>
      </w: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D24ACD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24ACD">
        <w:rPr>
          <w:rFonts w:ascii="Arial" w:hAnsi="Arial" w:cs="Arial"/>
          <w:sz w:val="22"/>
          <w:szCs w:val="22"/>
        </w:rPr>
        <w:t>Le modalità sono le stesse previste per i</w:t>
      </w:r>
      <w:r>
        <w:rPr>
          <w:rFonts w:ascii="Arial" w:hAnsi="Arial" w:cs="Arial"/>
          <w:sz w:val="22"/>
          <w:szCs w:val="22"/>
        </w:rPr>
        <w:t xml:space="preserve"> cambi di denominazione sociale ad eccezione del termine di presentazione della domanda.</w:t>
      </w:r>
    </w:p>
    <w:p w:rsidR="00056BFB" w:rsidRDefault="00056BFB" w:rsidP="00056BFB">
      <w:pPr>
        <w:pStyle w:val="Default"/>
        <w:rPr>
          <w:b/>
          <w:bCs/>
          <w:sz w:val="22"/>
          <w:szCs w:val="22"/>
          <w:u w:val="single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</w:t>
      </w:r>
      <w:r>
        <w:rPr>
          <w:rFonts w:ascii="Arial" w:hAnsi="Arial" w:cs="Arial"/>
          <w:bCs/>
          <w:sz w:val="22"/>
          <w:szCs w:val="22"/>
        </w:rPr>
        <w:t>CAMBIO DI SEDE SOCIALE</w:t>
      </w:r>
      <w:r w:rsidRPr="00903F73">
        <w:rPr>
          <w:rFonts w:ascii="Arial" w:hAnsi="Arial" w:cs="Arial"/>
          <w:bCs/>
          <w:sz w:val="22"/>
          <w:szCs w:val="22"/>
        </w:rPr>
        <w:t xml:space="preserve"> 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14.07.2021.</w:t>
      </w: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056BFB" w:rsidRDefault="00056BFB" w:rsidP="00056BFB">
      <w:pPr>
        <w:pStyle w:val="Default"/>
        <w:rPr>
          <w:b/>
          <w:bCs/>
          <w:sz w:val="22"/>
          <w:szCs w:val="22"/>
          <w:u w:val="single"/>
        </w:rPr>
      </w:pPr>
    </w:p>
    <w:p w:rsidR="00056BFB" w:rsidRPr="006D74F3" w:rsidRDefault="00056BFB" w:rsidP="00A23C93">
      <w:pPr>
        <w:pStyle w:val="Titolo2A"/>
        <w:framePr w:wrap="around"/>
      </w:pPr>
      <w:bookmarkStart w:id="23" w:name="_Toc74781322"/>
      <w:bookmarkStart w:id="24" w:name="_Toc75452506"/>
      <w:r w:rsidRPr="006D74F3">
        <w:lastRenderedPageBreak/>
        <w:t>CAMBI DI</w:t>
      </w:r>
      <w:r>
        <w:t xml:space="preserve"> DENOMINAZIONE </w:t>
      </w:r>
      <w:r w:rsidRPr="006D74F3">
        <w:t>E DI SEDE SOCIALE</w:t>
      </w:r>
      <w:bookmarkEnd w:id="23"/>
      <w:bookmarkEnd w:id="24"/>
    </w:p>
    <w:p w:rsidR="00056BFB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 deroga agli artt. 17, 18 e 20 delle NOIF, per la stagione sportiva 2021/2022, il trasferimento di sede è consentito alle seguenti condizioni:</w:t>
      </w:r>
    </w:p>
    <w:p w:rsidR="00056BFB" w:rsidRDefault="00056BFB" w:rsidP="00056BFB">
      <w:pPr>
        <w:pStyle w:val="Default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Società deve essere affiliata alla FIGC da </w:t>
      </w:r>
      <w:r w:rsidRPr="00E93F30">
        <w:rPr>
          <w:rFonts w:ascii="Arial" w:hAnsi="Arial" w:cs="Arial"/>
          <w:b/>
          <w:bCs/>
          <w:sz w:val="22"/>
          <w:szCs w:val="22"/>
        </w:rPr>
        <w:t>almeno un stagione sportiva</w:t>
      </w:r>
      <w:r>
        <w:rPr>
          <w:rFonts w:ascii="Arial" w:hAnsi="Arial" w:cs="Arial"/>
          <w:bCs/>
          <w:sz w:val="22"/>
          <w:szCs w:val="22"/>
        </w:rPr>
        <w:t>;</w:t>
      </w:r>
    </w:p>
    <w:p w:rsidR="00056BFB" w:rsidRDefault="00056BFB" w:rsidP="00056BFB">
      <w:pPr>
        <w:pStyle w:val="Default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la Società deve trasferirsi in Comune confinante o, anche in Comune non confinante, </w:t>
      </w:r>
      <w:proofErr w:type="spellStart"/>
      <w:r>
        <w:rPr>
          <w:rFonts w:ascii="Arial" w:hAnsi="Arial" w:cs="Arial"/>
          <w:bCs/>
          <w:sz w:val="22"/>
          <w:szCs w:val="22"/>
        </w:rPr>
        <w:t>pu</w:t>
      </w:r>
      <w:r>
        <w:rPr>
          <w:rFonts w:ascii="Arial" w:hAnsi="Arial" w:cs="Arial"/>
          <w:bCs/>
          <w:sz w:val="22"/>
          <w:szCs w:val="22"/>
        </w:rPr>
        <w:t>r</w:t>
      </w:r>
      <w:r>
        <w:rPr>
          <w:rFonts w:ascii="Arial" w:hAnsi="Arial" w:cs="Arial"/>
          <w:bCs/>
          <w:sz w:val="22"/>
          <w:szCs w:val="22"/>
        </w:rPr>
        <w:t>chè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situato </w:t>
      </w:r>
      <w:r w:rsidRPr="00E93F30">
        <w:rPr>
          <w:rFonts w:ascii="Arial" w:hAnsi="Arial" w:cs="Arial"/>
          <w:b/>
          <w:bCs/>
          <w:sz w:val="22"/>
          <w:szCs w:val="22"/>
        </w:rPr>
        <w:t>entro un raggio di 20 chilometri</w:t>
      </w:r>
      <w:r>
        <w:rPr>
          <w:rFonts w:ascii="Arial" w:hAnsi="Arial" w:cs="Arial"/>
          <w:bCs/>
          <w:sz w:val="22"/>
          <w:szCs w:val="22"/>
        </w:rPr>
        <w:t>, nella stessa provincia o in provincia conf</w:t>
      </w:r>
      <w:r>
        <w:rPr>
          <w:rFonts w:ascii="Arial" w:hAnsi="Arial" w:cs="Arial"/>
          <w:bCs/>
          <w:sz w:val="22"/>
          <w:szCs w:val="22"/>
        </w:rPr>
        <w:t>i</w:t>
      </w:r>
      <w:r>
        <w:rPr>
          <w:rFonts w:ascii="Arial" w:hAnsi="Arial" w:cs="Arial"/>
          <w:bCs/>
          <w:sz w:val="22"/>
          <w:szCs w:val="22"/>
        </w:rPr>
        <w:t>nante, all’interno della stessa Regione;</w:t>
      </w:r>
    </w:p>
    <w:p w:rsidR="00056BFB" w:rsidRDefault="00056BFB" w:rsidP="00056BFB">
      <w:pPr>
        <w:pStyle w:val="Default"/>
        <w:numPr>
          <w:ilvl w:val="0"/>
          <w:numId w:val="32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non si applica il vincolo del mancato trasferimento di sede nelle due stagioni precedenti.</w:t>
      </w:r>
    </w:p>
    <w:p w:rsidR="00056BFB" w:rsidRPr="006D74F3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D74F3">
        <w:rPr>
          <w:rFonts w:ascii="Arial" w:hAnsi="Arial" w:cs="Arial"/>
          <w:sz w:val="22"/>
          <w:szCs w:val="22"/>
        </w:rPr>
        <w:t>Le modalità sono le stesse previste per i cambi di denominazione sociale e cambi di sede sociale.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</w:t>
      </w:r>
      <w:r>
        <w:rPr>
          <w:rFonts w:ascii="Arial" w:hAnsi="Arial" w:cs="Arial"/>
          <w:bCs/>
          <w:sz w:val="22"/>
          <w:szCs w:val="22"/>
        </w:rPr>
        <w:t>CAMBIO DENOMINAZIONE E SEDE SOCIALE</w:t>
      </w:r>
      <w:r w:rsidRPr="00903F73">
        <w:rPr>
          <w:rFonts w:ascii="Arial" w:hAnsi="Arial" w:cs="Arial"/>
          <w:bCs/>
          <w:sz w:val="22"/>
          <w:szCs w:val="22"/>
        </w:rPr>
        <w:t xml:space="preserve"> 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14.07.2021.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1486C" w:rsidRDefault="00056BFB" w:rsidP="00A23C93">
      <w:pPr>
        <w:pStyle w:val="Titolo2A"/>
        <w:framePr w:wrap="around"/>
      </w:pPr>
      <w:bookmarkStart w:id="25" w:name="_Toc74781323"/>
      <w:bookmarkStart w:id="26" w:name="_Toc75452507"/>
      <w:r w:rsidRPr="0091486C">
        <w:t>TRASFORMAZIONE DA SOCIETÀ DI CAPITALI IN SOCIETÀ DI PERSONE</w:t>
      </w:r>
      <w:bookmarkEnd w:id="25"/>
      <w:bookmarkEnd w:id="26"/>
      <w:r w:rsidRPr="0091486C">
        <w:t xml:space="preserve"> </w:t>
      </w:r>
    </w:p>
    <w:p w:rsidR="00056BFB" w:rsidRDefault="00056BFB" w:rsidP="00056BFB">
      <w:pPr>
        <w:pStyle w:val="Default"/>
        <w:jc w:val="both"/>
        <w:rPr>
          <w:sz w:val="22"/>
          <w:szCs w:val="22"/>
        </w:rPr>
      </w:pP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La procedura corretta della trasformazione da Società di capitali in Società di persone è disciplinata dall’art. 2500 </w:t>
      </w:r>
      <w:proofErr w:type="spellStart"/>
      <w:r w:rsidRPr="0091486C">
        <w:rPr>
          <w:rFonts w:ascii="Arial" w:hAnsi="Arial" w:cs="Arial"/>
          <w:sz w:val="22"/>
          <w:szCs w:val="22"/>
        </w:rPr>
        <w:t>sexies</w:t>
      </w:r>
      <w:proofErr w:type="spellEnd"/>
      <w:r w:rsidRPr="0091486C">
        <w:rPr>
          <w:rFonts w:ascii="Arial" w:hAnsi="Arial" w:cs="Arial"/>
          <w:sz w:val="22"/>
          <w:szCs w:val="22"/>
        </w:rPr>
        <w:t xml:space="preserve"> del Codice Civile.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L’atto di trasformazione deve essere redatto da Notaio.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:rsidR="00056BFB" w:rsidRDefault="00056BFB" w:rsidP="00056BFB">
      <w:pPr>
        <w:pStyle w:val="Default"/>
        <w:rPr>
          <w:sz w:val="22"/>
          <w:szCs w:val="22"/>
        </w:rPr>
      </w:pPr>
    </w:p>
    <w:p w:rsidR="00056BFB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</w:t>
      </w:r>
      <w:r>
        <w:rPr>
          <w:rFonts w:ascii="Arial" w:hAnsi="Arial" w:cs="Arial"/>
          <w:bCs/>
          <w:sz w:val="22"/>
          <w:szCs w:val="22"/>
        </w:rPr>
        <w:t xml:space="preserve">TRASFORMAZIONE DA SOCIETA’ DI CAPITALI IN SOCIETA’ DI PERSONE  </w:t>
      </w:r>
      <w:r w:rsidRPr="00903F73">
        <w:rPr>
          <w:rFonts w:ascii="Arial" w:hAnsi="Arial" w:cs="Arial"/>
          <w:bCs/>
          <w:sz w:val="22"/>
          <w:szCs w:val="22"/>
        </w:rPr>
        <w:t xml:space="preserve">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14.07.2021.</w:t>
      </w:r>
    </w:p>
    <w:p w:rsidR="00056BFB" w:rsidRPr="00D01B44" w:rsidRDefault="00056BFB" w:rsidP="00056BFB">
      <w:pPr>
        <w:pStyle w:val="Default"/>
        <w:rPr>
          <w:sz w:val="22"/>
          <w:szCs w:val="22"/>
        </w:rPr>
      </w:pPr>
    </w:p>
    <w:p w:rsidR="00056BFB" w:rsidRPr="00D01B44" w:rsidRDefault="00056BFB" w:rsidP="00056BFB">
      <w:pPr>
        <w:pStyle w:val="Default"/>
        <w:rPr>
          <w:sz w:val="22"/>
          <w:szCs w:val="22"/>
        </w:rPr>
      </w:pPr>
    </w:p>
    <w:p w:rsidR="00056BFB" w:rsidRPr="0091486C" w:rsidRDefault="00056BFB" w:rsidP="00A23C93">
      <w:pPr>
        <w:pStyle w:val="Titolo2A"/>
        <w:framePr w:h="815" w:hRule="exact" w:wrap="around"/>
      </w:pPr>
      <w:bookmarkStart w:id="27" w:name="_Toc74781324"/>
      <w:bookmarkStart w:id="28" w:name="_Toc75452508"/>
      <w:r w:rsidRPr="0091486C">
        <w:t>TRASFORMAZIONE DA SOCIETÀ DI PERSONE, ASSOCIAZIONI RICONOSCIUTE O NON RICONOSCIUTE A SOCIETÀ DI CAPITALI</w:t>
      </w:r>
      <w:bookmarkEnd w:id="27"/>
      <w:bookmarkEnd w:id="28"/>
      <w:r w:rsidRPr="0091486C">
        <w:t xml:space="preserve"> </w:t>
      </w:r>
    </w:p>
    <w:p w:rsidR="00056BFB" w:rsidRDefault="00056BFB" w:rsidP="00056BFB">
      <w:pPr>
        <w:pStyle w:val="Default"/>
        <w:rPr>
          <w:sz w:val="22"/>
          <w:szCs w:val="22"/>
        </w:rPr>
      </w:pP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1486C">
        <w:rPr>
          <w:rFonts w:ascii="Arial" w:hAnsi="Arial" w:cs="Arial"/>
          <w:sz w:val="22"/>
          <w:szCs w:val="22"/>
        </w:rPr>
        <w:t xml:space="preserve">Le Società di persone, le Associazioni riconosciute o non riconosciute, che intendono assumere la veste giuridica di Società di capitali devono far pervenire alla F.I.G.C., tramite </w:t>
      </w:r>
      <w:smartTag w:uri="urn:schemas-microsoft-com:office:smarttags" w:element="PersonName">
        <w:smartTagPr>
          <w:attr w:name="ProductID" w:val="La Lega Nazionale"/>
        </w:smartTagPr>
        <w:r w:rsidRPr="0091486C">
          <w:rPr>
            <w:rFonts w:ascii="Arial" w:hAnsi="Arial" w:cs="Arial"/>
            <w:sz w:val="22"/>
            <w:szCs w:val="22"/>
          </w:rPr>
          <w:t>la Lega Nazionale</w:t>
        </w:r>
      </w:smartTag>
      <w:r w:rsidRPr="0091486C">
        <w:rPr>
          <w:rFonts w:ascii="Arial" w:hAnsi="Arial" w:cs="Arial"/>
          <w:sz w:val="22"/>
          <w:szCs w:val="22"/>
        </w:rPr>
        <w:t xml:space="preserve"> Dilettanti e il Settore per l’Attività Giovanile e Scolastica (per Società e Associazioni di “puro Settore”), a partire dal termine dell’attività ufficiale annuale fino al </w:t>
      </w:r>
      <w:r>
        <w:rPr>
          <w:rFonts w:ascii="Arial" w:hAnsi="Arial" w:cs="Arial"/>
          <w:sz w:val="22"/>
          <w:szCs w:val="22"/>
        </w:rPr>
        <w:t>26</w:t>
      </w:r>
      <w:r w:rsidRPr="0091486C">
        <w:rPr>
          <w:rFonts w:ascii="Arial" w:hAnsi="Arial" w:cs="Arial"/>
          <w:sz w:val="22"/>
          <w:szCs w:val="22"/>
        </w:rPr>
        <w:t xml:space="preserve"> Luglio </w:t>
      </w:r>
      <w:r>
        <w:rPr>
          <w:rFonts w:ascii="Arial" w:hAnsi="Arial" w:cs="Arial"/>
          <w:sz w:val="22"/>
          <w:szCs w:val="22"/>
        </w:rPr>
        <w:t>2021</w:t>
      </w:r>
      <w:r w:rsidRPr="0091486C">
        <w:rPr>
          <w:rFonts w:ascii="Arial" w:hAnsi="Arial" w:cs="Arial"/>
          <w:sz w:val="22"/>
          <w:szCs w:val="22"/>
        </w:rPr>
        <w:t>, domanda per cambio di denominazione sociale (cfr. art. 17, N.O.I.F.</w:t>
      </w:r>
      <w:r>
        <w:rPr>
          <w:rFonts w:ascii="Arial" w:hAnsi="Arial" w:cs="Arial"/>
          <w:sz w:val="22"/>
          <w:szCs w:val="22"/>
        </w:rPr>
        <w:t xml:space="preserve"> e disposizioni derogatorie agli artt. 18, 18 e 20 delle NOIF di cui al citato CU n. 310 LND del 18.5.2021)</w:t>
      </w:r>
      <w:r w:rsidRPr="0091486C">
        <w:rPr>
          <w:rFonts w:ascii="Arial" w:hAnsi="Arial" w:cs="Arial"/>
          <w:sz w:val="22"/>
          <w:szCs w:val="22"/>
        </w:rPr>
        <w:t xml:space="preserve">, </w:t>
      </w:r>
      <w:r w:rsidRPr="0091486C">
        <w:rPr>
          <w:rFonts w:ascii="Arial" w:hAnsi="Arial" w:cs="Arial"/>
          <w:b/>
          <w:sz w:val="22"/>
          <w:szCs w:val="22"/>
          <w:u w:val="single"/>
        </w:rPr>
        <w:t>corredata dal verbale dell’Assemblea che ha deliberato la trasformazione</w:t>
      </w:r>
      <w:r w:rsidRPr="0091486C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peraltro incluso nell’atto notarile </w:t>
      </w:r>
      <w:r w:rsidRPr="0091486C">
        <w:rPr>
          <w:rFonts w:ascii="Arial" w:hAnsi="Arial" w:cs="Arial"/>
          <w:sz w:val="22"/>
          <w:szCs w:val="22"/>
        </w:rPr>
        <w:t>adottata nel rispetto delle prescrizioni dettate dagli artt. 2498 e segg. del Codice Civile</w:t>
      </w:r>
      <w:r>
        <w:rPr>
          <w:rFonts w:ascii="Arial" w:hAnsi="Arial" w:cs="Arial"/>
          <w:sz w:val="22"/>
          <w:szCs w:val="22"/>
        </w:rPr>
        <w:t>, nonché da</w:t>
      </w:r>
      <w:r w:rsidRPr="0091486C">
        <w:rPr>
          <w:rFonts w:ascii="Arial" w:hAnsi="Arial" w:cs="Arial"/>
          <w:sz w:val="22"/>
          <w:szCs w:val="22"/>
        </w:rPr>
        <w:t>llo Statuto Soc</w:t>
      </w:r>
      <w:r>
        <w:rPr>
          <w:rFonts w:ascii="Arial" w:hAnsi="Arial" w:cs="Arial"/>
          <w:sz w:val="22"/>
          <w:szCs w:val="22"/>
        </w:rPr>
        <w:t>iale con la nuova denominazione, unitamente all</w:t>
      </w:r>
      <w:r w:rsidRPr="0091486C">
        <w:rPr>
          <w:rFonts w:ascii="Arial" w:hAnsi="Arial" w:cs="Arial"/>
          <w:b/>
          <w:sz w:val="22"/>
          <w:szCs w:val="22"/>
          <w:u w:val="single"/>
        </w:rPr>
        <w:t xml:space="preserve">’atto costitutivo della società prima della trasformazione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L’atto di trasformazione deve essere redatto da Notaio.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La trasformazione deve essere comunque deliberata al termine dell’attività ufficiale annuale svolta dalle singole Società o Associazioni.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Trattandosi di trasformazione, non sussiste alcun problema in ordine al mantenimento del titolo sportivo, dell’anzianità e del numero di matricola, che restano inalterati. </w:t>
      </w:r>
    </w:p>
    <w:p w:rsidR="00056BFB" w:rsidRPr="0091486C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91486C">
        <w:rPr>
          <w:rFonts w:ascii="Arial" w:hAnsi="Arial" w:cs="Arial"/>
          <w:sz w:val="22"/>
          <w:szCs w:val="22"/>
        </w:rPr>
        <w:t xml:space="preserve">Ottenuta l’iscrizione nel registro delle imprese, le Società devono fornire immediata prova alla F.I.G.C. </w:t>
      </w:r>
    </w:p>
    <w:p w:rsidR="00056BFB" w:rsidRDefault="00056BFB" w:rsidP="00056BFB">
      <w:pPr>
        <w:pStyle w:val="Default"/>
        <w:jc w:val="both"/>
        <w:rPr>
          <w:sz w:val="22"/>
          <w:szCs w:val="22"/>
        </w:rPr>
      </w:pPr>
    </w:p>
    <w:p w:rsidR="00056BFB" w:rsidRPr="00903F7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903F73">
        <w:rPr>
          <w:rFonts w:ascii="Arial" w:hAnsi="Arial" w:cs="Arial"/>
          <w:bCs/>
          <w:sz w:val="22"/>
          <w:szCs w:val="22"/>
        </w:rPr>
        <w:t xml:space="preserve">LE DOMANDE DI </w:t>
      </w:r>
      <w:r>
        <w:rPr>
          <w:rFonts w:ascii="Arial" w:hAnsi="Arial" w:cs="Arial"/>
          <w:bCs/>
          <w:sz w:val="22"/>
          <w:szCs w:val="22"/>
        </w:rPr>
        <w:t xml:space="preserve">TRASFORMAZIONE DA SOCIETA’ DI PERSONE A SOCIETA’ DI CAPITALI </w:t>
      </w:r>
      <w:r w:rsidRPr="00903F73">
        <w:rPr>
          <w:rFonts w:ascii="Arial" w:hAnsi="Arial" w:cs="Arial"/>
          <w:bCs/>
          <w:sz w:val="22"/>
          <w:szCs w:val="22"/>
        </w:rPr>
        <w:lastRenderedPageBreak/>
        <w:t xml:space="preserve">DEVONO PERVENIRE AL COMITATO REGIONALE MARCHE </w:t>
      </w:r>
      <w:r w:rsidRPr="00903F73">
        <w:rPr>
          <w:rFonts w:ascii="Arial" w:hAnsi="Arial" w:cs="Arial"/>
          <w:b/>
          <w:bCs/>
          <w:sz w:val="22"/>
          <w:szCs w:val="22"/>
          <w:u w:val="single"/>
        </w:rPr>
        <w:t xml:space="preserve">ENTRO E NON OLTRE </w:t>
      </w:r>
      <w:r>
        <w:rPr>
          <w:rFonts w:ascii="Arial" w:hAnsi="Arial" w:cs="Arial"/>
          <w:b/>
          <w:bCs/>
          <w:sz w:val="22"/>
          <w:szCs w:val="22"/>
          <w:u w:val="single"/>
        </w:rPr>
        <w:t>LE ORE 18,00 DEL 14.07.2021</w:t>
      </w:r>
    </w:p>
    <w:p w:rsidR="00056BFB" w:rsidRDefault="00056BFB" w:rsidP="00056BFB">
      <w:pPr>
        <w:pStyle w:val="Default"/>
        <w:rPr>
          <w:b/>
          <w:bCs/>
          <w:u w:val="single"/>
        </w:rPr>
      </w:pPr>
    </w:p>
    <w:p w:rsidR="00056BFB" w:rsidRDefault="00056BFB" w:rsidP="00056BFB">
      <w:pPr>
        <w:pStyle w:val="Default"/>
        <w:rPr>
          <w:b/>
          <w:bCs/>
          <w:u w:val="single"/>
        </w:rPr>
      </w:pPr>
    </w:p>
    <w:p w:rsidR="00056BFB" w:rsidRPr="00CD4940" w:rsidRDefault="00056BFB" w:rsidP="00A23C93">
      <w:pPr>
        <w:pStyle w:val="Titolo2A"/>
        <w:framePr w:wrap="around"/>
      </w:pPr>
      <w:bookmarkStart w:id="29" w:name="_Toc74781325"/>
      <w:bookmarkStart w:id="30" w:name="_Toc75452509"/>
      <w:r w:rsidRPr="00CD4940">
        <w:t>AFFILIAZIONE ALLA F.I.G.C.</w:t>
      </w:r>
      <w:bookmarkEnd w:id="29"/>
      <w:bookmarkEnd w:id="30"/>
    </w:p>
    <w:p w:rsidR="00056BFB" w:rsidRDefault="00056BFB" w:rsidP="00A23C93">
      <w:pPr>
        <w:pStyle w:val="Default"/>
        <w:jc w:val="both"/>
        <w:rPr>
          <w:u w:val="single"/>
        </w:rPr>
      </w:pPr>
    </w:p>
    <w:p w:rsidR="00056BFB" w:rsidRPr="00CD4940" w:rsidRDefault="00056BFB" w:rsidP="00A23C93">
      <w:pPr>
        <w:pStyle w:val="Defaul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4940">
        <w:rPr>
          <w:rFonts w:ascii="Arial" w:hAnsi="Arial" w:cs="Arial"/>
          <w:b/>
          <w:sz w:val="22"/>
          <w:szCs w:val="22"/>
          <w:u w:val="single"/>
        </w:rPr>
        <w:t>Disposizioni da tener presente e da seguire:</w:t>
      </w:r>
    </w:p>
    <w:p w:rsidR="00056BFB" w:rsidRPr="00CD4940" w:rsidRDefault="00056BFB" w:rsidP="00A23C93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</w:p>
    <w:p w:rsidR="00056BFB" w:rsidRPr="00CD4940" w:rsidRDefault="00056BFB" w:rsidP="00A23C93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  <w:u w:val="single"/>
        </w:rPr>
        <w:t>Domanda di affiliazione alla F.I.G.C.</w:t>
      </w:r>
      <w:r w:rsidRPr="00CD4940">
        <w:rPr>
          <w:rFonts w:ascii="Arial" w:hAnsi="Arial" w:cs="Arial"/>
          <w:sz w:val="22"/>
          <w:szCs w:val="22"/>
        </w:rPr>
        <w:t xml:space="preserve"> </w:t>
      </w:r>
    </w:p>
    <w:p w:rsidR="00056BFB" w:rsidRDefault="00056BFB" w:rsidP="00056BFB">
      <w:pPr>
        <w:pStyle w:val="Default"/>
        <w:rPr>
          <w:sz w:val="23"/>
          <w:szCs w:val="23"/>
        </w:rPr>
      </w:pPr>
    </w:p>
    <w:p w:rsidR="00056BFB" w:rsidRPr="0027114B" w:rsidRDefault="00056BFB" w:rsidP="00056BFB">
      <w:pPr>
        <w:pStyle w:val="Default"/>
        <w:numPr>
          <w:ilvl w:val="0"/>
          <w:numId w:val="29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7114B">
        <w:rPr>
          <w:rFonts w:ascii="Arial" w:hAnsi="Arial" w:cs="Arial"/>
          <w:b/>
          <w:sz w:val="22"/>
          <w:szCs w:val="22"/>
          <w:u w:val="single"/>
        </w:rPr>
        <w:t>Si ricorda che a partire dal 1° Luglio 2021 per le Società “non professionistiche” e</w:t>
      </w:r>
      <w:r w:rsidRPr="0027114B">
        <w:rPr>
          <w:rFonts w:ascii="Arial" w:hAnsi="Arial" w:cs="Arial"/>
          <w:b/>
          <w:sz w:val="22"/>
          <w:szCs w:val="22"/>
          <w:u w:val="single"/>
        </w:rPr>
        <w:t>n</w:t>
      </w:r>
      <w:r w:rsidRPr="0027114B">
        <w:rPr>
          <w:rFonts w:ascii="Arial" w:hAnsi="Arial" w:cs="Arial"/>
          <w:b/>
          <w:sz w:val="22"/>
          <w:szCs w:val="22"/>
          <w:u w:val="single"/>
        </w:rPr>
        <w:t>trerà in vigore l’art. 53 del Codice di Giustizia Sportiva e pertanto ai fini dell’affiliazione le Società hanno l’obbligo di comunicare l’indirizzo di posta elettr</w:t>
      </w:r>
      <w:r w:rsidRPr="0027114B">
        <w:rPr>
          <w:rFonts w:ascii="Arial" w:hAnsi="Arial" w:cs="Arial"/>
          <w:b/>
          <w:sz w:val="22"/>
          <w:szCs w:val="22"/>
          <w:u w:val="single"/>
        </w:rPr>
        <w:t>o</w:t>
      </w:r>
      <w:r w:rsidRPr="0027114B">
        <w:rPr>
          <w:rFonts w:ascii="Arial" w:hAnsi="Arial" w:cs="Arial"/>
          <w:b/>
          <w:sz w:val="22"/>
          <w:szCs w:val="22"/>
          <w:u w:val="single"/>
        </w:rPr>
        <w:t>nica certif</w:t>
      </w:r>
      <w:r>
        <w:rPr>
          <w:rFonts w:ascii="Arial" w:hAnsi="Arial" w:cs="Arial"/>
          <w:b/>
          <w:sz w:val="22"/>
          <w:szCs w:val="22"/>
          <w:u w:val="single"/>
        </w:rPr>
        <w:t>icata (PEC).  Tale comunicazione è condizione essenziale per l’affiliazione; in caso di modifica di detto indirizzo PEC la Società è tenuta a darne informativa alla FIGC e alla LND e dovrà provvederne l’aggiornamento sul portale LND</w:t>
      </w:r>
    </w:p>
    <w:p w:rsidR="00056BFB" w:rsidRPr="00F02643" w:rsidRDefault="00056BFB" w:rsidP="00056BFB">
      <w:pPr>
        <w:pStyle w:val="Nessunaspaziatura"/>
        <w:numPr>
          <w:ilvl w:val="0"/>
          <w:numId w:val="29"/>
        </w:numPr>
        <w:suppressAutoHyphens w:val="0"/>
        <w:jc w:val="both"/>
        <w:rPr>
          <w:rFonts w:ascii="Arial" w:hAnsi="Arial" w:cs="Arial"/>
        </w:rPr>
      </w:pPr>
      <w:r w:rsidRPr="00F02643">
        <w:rPr>
          <w:rFonts w:ascii="Arial" w:hAnsi="Arial" w:cs="Arial"/>
        </w:rPr>
        <w:t>la domanda di affiliazione deve essere inviata utilizzando sempre il modulo federale, in tr</w:t>
      </w:r>
      <w:r w:rsidRPr="00F02643">
        <w:rPr>
          <w:rFonts w:ascii="Arial" w:hAnsi="Arial" w:cs="Arial"/>
        </w:rPr>
        <w:t>i</w:t>
      </w:r>
      <w:r w:rsidRPr="00F02643">
        <w:rPr>
          <w:rFonts w:ascii="Arial" w:hAnsi="Arial" w:cs="Arial"/>
        </w:rPr>
        <w:t xml:space="preserve">plice copia, </w:t>
      </w:r>
      <w:r>
        <w:rPr>
          <w:rFonts w:ascii="Arial" w:hAnsi="Arial" w:cs="Arial"/>
        </w:rPr>
        <w:t xml:space="preserve">allegato al presente CU e scaricabile anche dal sito </w:t>
      </w:r>
      <w:hyperlink r:id="rId17" w:history="1">
        <w:r w:rsidRPr="003E168C">
          <w:rPr>
            <w:rStyle w:val="Collegamentoipertestuale"/>
            <w:rFonts w:ascii="Arial" w:hAnsi="Arial" w:cs="Arial"/>
          </w:rPr>
          <w:t>www.figcmarche.it</w:t>
        </w:r>
      </w:hyperlink>
      <w:r>
        <w:rPr>
          <w:rFonts w:ascii="Arial" w:hAnsi="Arial" w:cs="Arial"/>
        </w:rPr>
        <w:t xml:space="preserve"> (modul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stica)</w:t>
      </w:r>
      <w:r w:rsidRPr="00F02643">
        <w:rPr>
          <w:rFonts w:ascii="Arial" w:hAnsi="Arial" w:cs="Arial"/>
        </w:rPr>
        <w:t xml:space="preserve">; </w:t>
      </w:r>
    </w:p>
    <w:p w:rsidR="00056BFB" w:rsidRPr="00F02643" w:rsidRDefault="00056BFB" w:rsidP="00056BFB">
      <w:pPr>
        <w:pStyle w:val="Nessunaspaziatura"/>
        <w:numPr>
          <w:ilvl w:val="0"/>
          <w:numId w:val="29"/>
        </w:numPr>
        <w:suppressAutoHyphens w:val="0"/>
        <w:jc w:val="left"/>
        <w:rPr>
          <w:rFonts w:ascii="Arial" w:hAnsi="Arial" w:cs="Arial"/>
        </w:rPr>
      </w:pPr>
      <w:r w:rsidRPr="00F02643">
        <w:rPr>
          <w:rFonts w:ascii="Arial" w:hAnsi="Arial" w:cs="Arial"/>
        </w:rPr>
        <w:t>Tutte le copie debbono essere debitamente compilate, con particolare riferimento agli ind</w:t>
      </w:r>
      <w:r w:rsidRPr="00F02643">
        <w:rPr>
          <w:rFonts w:ascii="Arial" w:hAnsi="Arial" w:cs="Arial"/>
        </w:rPr>
        <w:t>i</w:t>
      </w:r>
      <w:r w:rsidRPr="00F02643">
        <w:rPr>
          <w:rFonts w:ascii="Arial" w:hAnsi="Arial" w:cs="Arial"/>
        </w:rPr>
        <w:t xml:space="preserve">rizzi della sede sociale e della corrispondenza (C.A.P. compresi) </w:t>
      </w:r>
      <w:r>
        <w:rPr>
          <w:rFonts w:ascii="Arial" w:hAnsi="Arial" w:cs="Arial"/>
        </w:rPr>
        <w:t>e della PEC</w:t>
      </w:r>
    </w:p>
    <w:p w:rsidR="00056BFB" w:rsidRPr="00F02643" w:rsidRDefault="00056BFB" w:rsidP="00056BFB">
      <w:pPr>
        <w:pStyle w:val="Nessunaspaziatura"/>
        <w:numPr>
          <w:ilvl w:val="0"/>
          <w:numId w:val="29"/>
        </w:numPr>
        <w:suppressAutoHyphens w:val="0"/>
        <w:jc w:val="left"/>
        <w:rPr>
          <w:rFonts w:ascii="Arial" w:hAnsi="Arial" w:cs="Arial"/>
        </w:rPr>
      </w:pPr>
      <w:r w:rsidRPr="00F02643">
        <w:rPr>
          <w:rFonts w:ascii="Arial" w:hAnsi="Arial" w:cs="Arial"/>
        </w:rPr>
        <w:t xml:space="preserve">il timbro </w:t>
      </w:r>
      <w:r w:rsidRPr="00F02643">
        <w:rPr>
          <w:rFonts w:ascii="Arial" w:hAnsi="Arial" w:cs="Arial"/>
          <w:b/>
          <w:u w:val="single"/>
        </w:rPr>
        <w:t xml:space="preserve">deve riportare </w:t>
      </w:r>
      <w:r w:rsidRPr="00F02643">
        <w:rPr>
          <w:rFonts w:ascii="Arial" w:hAnsi="Arial" w:cs="Arial"/>
        </w:rPr>
        <w:t>la denominazione sociale corrispondente a quella dell’atto costitut</w:t>
      </w:r>
      <w:r w:rsidRPr="00F02643">
        <w:rPr>
          <w:rFonts w:ascii="Arial" w:hAnsi="Arial" w:cs="Arial"/>
        </w:rPr>
        <w:t>i</w:t>
      </w:r>
      <w:r w:rsidRPr="00F02643">
        <w:rPr>
          <w:rFonts w:ascii="Arial" w:hAnsi="Arial" w:cs="Arial"/>
        </w:rPr>
        <w:t xml:space="preserve">vo e dello statuto; </w:t>
      </w:r>
    </w:p>
    <w:p w:rsidR="00056BFB" w:rsidRDefault="00056BFB" w:rsidP="00056BFB">
      <w:pPr>
        <w:pStyle w:val="Default"/>
        <w:jc w:val="both"/>
        <w:rPr>
          <w:sz w:val="22"/>
          <w:szCs w:val="22"/>
        </w:rPr>
      </w:pPr>
    </w:p>
    <w:p w:rsidR="00056BFB" w:rsidRPr="00CD4940" w:rsidRDefault="00056BFB" w:rsidP="00A23C93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CD4940">
        <w:rPr>
          <w:rFonts w:ascii="Arial" w:hAnsi="Arial" w:cs="Arial"/>
          <w:sz w:val="22"/>
          <w:szCs w:val="22"/>
          <w:u w:val="single"/>
        </w:rPr>
        <w:t>Tipologia e denominazione sociale</w:t>
      </w:r>
      <w:r w:rsidRPr="00CD4940">
        <w:rPr>
          <w:rFonts w:ascii="Arial" w:hAnsi="Arial" w:cs="Arial"/>
          <w:sz w:val="23"/>
          <w:szCs w:val="23"/>
        </w:rPr>
        <w:t xml:space="preserve">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la tipologia </w:t>
      </w:r>
      <w:r w:rsidRPr="00CD4940">
        <w:rPr>
          <w:rFonts w:ascii="Arial" w:hAnsi="Arial" w:cs="Arial"/>
          <w:b/>
          <w:bCs/>
          <w:sz w:val="22"/>
          <w:szCs w:val="22"/>
        </w:rPr>
        <w:t xml:space="preserve">deve </w:t>
      </w:r>
      <w:r w:rsidRPr="00CD4940">
        <w:rPr>
          <w:rFonts w:ascii="Arial" w:hAnsi="Arial" w:cs="Arial"/>
          <w:sz w:val="22"/>
          <w:szCs w:val="22"/>
        </w:rPr>
        <w:t xml:space="preserve">normalmente precedere la denominazione che deve </w:t>
      </w:r>
      <w:r w:rsidRPr="00CD4940">
        <w:rPr>
          <w:rFonts w:ascii="Arial" w:hAnsi="Arial" w:cs="Arial"/>
          <w:b/>
          <w:bCs/>
          <w:sz w:val="22"/>
          <w:szCs w:val="22"/>
        </w:rPr>
        <w:t xml:space="preserve">essere adeguata ai sensi dell’art. 90, commi 18 e 18 ter, della Legge 289/2002 (come modificato dalla Legge 128/2004)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3"/>
          <w:szCs w:val="23"/>
        </w:rPr>
      </w:pP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A.S.D. = Associazione Sportiva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A.C.D. = Associazione Calcio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S.S.D. = Società Sportiva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G.S.D. = Gruppo Sportivo Dilettantistico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S.C.D. = Società Calcio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C.S.D. = Centro Sportivo Dilettantistico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  <w:lang w:val="en-GB"/>
        </w:rPr>
      </w:pPr>
      <w:r w:rsidRPr="00CD4940">
        <w:rPr>
          <w:rFonts w:ascii="Arial" w:hAnsi="Arial" w:cs="Arial"/>
          <w:sz w:val="22"/>
          <w:szCs w:val="22"/>
          <w:lang w:val="en-GB"/>
        </w:rPr>
        <w:t xml:space="preserve">F.C.D. = Football Club </w:t>
      </w:r>
      <w:proofErr w:type="spellStart"/>
      <w:r w:rsidRPr="00CD4940">
        <w:rPr>
          <w:rFonts w:ascii="Arial" w:hAnsi="Arial" w:cs="Arial"/>
          <w:sz w:val="22"/>
          <w:szCs w:val="22"/>
          <w:lang w:val="en-GB"/>
        </w:rPr>
        <w:t>Dilettantistico</w:t>
      </w:r>
      <w:proofErr w:type="spellEnd"/>
      <w:r w:rsidRPr="00CD4940">
        <w:rPr>
          <w:rFonts w:ascii="Arial" w:hAnsi="Arial" w:cs="Arial"/>
          <w:sz w:val="22"/>
          <w:szCs w:val="22"/>
          <w:lang w:val="en-GB"/>
        </w:rPr>
        <w:t xml:space="preserve">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A.P.D. = Associazione Polisportiva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U.P.D. = Unione Polisportiva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U.S.D. = Unione Sportiva Dilettantistica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POL.D. = Polisportiva Dilettantistica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3"/>
          <w:szCs w:val="23"/>
        </w:rPr>
      </w:pP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b/>
          <w:bCs/>
          <w:sz w:val="22"/>
          <w:szCs w:val="22"/>
        </w:rPr>
        <w:t xml:space="preserve">N.B.: </w:t>
      </w:r>
      <w:r w:rsidRPr="00CD4940">
        <w:rPr>
          <w:rFonts w:ascii="Arial" w:hAnsi="Arial" w:cs="Arial"/>
          <w:sz w:val="22"/>
          <w:szCs w:val="22"/>
        </w:rPr>
        <w:t xml:space="preserve">la tipologia della società (come sopra riportata) </w:t>
      </w:r>
      <w:r w:rsidRPr="00CD4940">
        <w:rPr>
          <w:rFonts w:ascii="Arial" w:hAnsi="Arial" w:cs="Arial"/>
          <w:b/>
          <w:bCs/>
          <w:sz w:val="22"/>
          <w:szCs w:val="22"/>
        </w:rPr>
        <w:t xml:space="preserve">va sempre </w:t>
      </w:r>
      <w:r w:rsidRPr="00CD4940">
        <w:rPr>
          <w:rFonts w:ascii="Arial" w:hAnsi="Arial" w:cs="Arial"/>
          <w:sz w:val="22"/>
          <w:szCs w:val="22"/>
        </w:rPr>
        <w:t xml:space="preserve">indicata, ai sensi della su citata normativa.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F02643" w:rsidRDefault="00056BFB" w:rsidP="00056BFB">
      <w:pPr>
        <w:pStyle w:val="Nessunaspaziatura"/>
        <w:numPr>
          <w:ilvl w:val="0"/>
          <w:numId w:val="28"/>
        </w:numPr>
        <w:suppressAutoHyphens w:val="0"/>
        <w:jc w:val="left"/>
        <w:rPr>
          <w:rFonts w:ascii="Arial" w:hAnsi="Arial" w:cs="Arial"/>
          <w:b/>
        </w:rPr>
      </w:pPr>
      <w:r w:rsidRPr="00F02643">
        <w:rPr>
          <w:rFonts w:ascii="Arial" w:hAnsi="Arial" w:cs="Arial"/>
          <w:b/>
        </w:rPr>
        <w:t xml:space="preserve">la denominazione non può superare le 25 lettere, compresi gli spazi; </w:t>
      </w:r>
    </w:p>
    <w:p w:rsidR="00056BFB" w:rsidRPr="00F02643" w:rsidRDefault="00056BFB" w:rsidP="00056BFB">
      <w:pPr>
        <w:pStyle w:val="Nessunaspaziatura"/>
        <w:numPr>
          <w:ilvl w:val="0"/>
          <w:numId w:val="28"/>
        </w:numPr>
        <w:suppressAutoHyphens w:val="0"/>
        <w:jc w:val="left"/>
        <w:rPr>
          <w:rFonts w:ascii="Arial" w:hAnsi="Arial" w:cs="Arial"/>
          <w:b/>
        </w:rPr>
      </w:pPr>
      <w:r w:rsidRPr="00F02643">
        <w:rPr>
          <w:rFonts w:ascii="Arial" w:hAnsi="Arial" w:cs="Arial"/>
          <w:b/>
        </w:rPr>
        <w:t xml:space="preserve">non possono essere ammesse denominazioni con 25 lettere senza spazi; </w:t>
      </w: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>le denominazioni che superano le 25 lettere sono ammesse in via eccezionale e solo in c</w:t>
      </w:r>
      <w:r w:rsidRPr="00CD4940">
        <w:rPr>
          <w:rFonts w:ascii="Arial" w:hAnsi="Arial" w:cs="Arial"/>
          <w:sz w:val="22"/>
          <w:szCs w:val="22"/>
        </w:rPr>
        <w:t>a</w:t>
      </w:r>
      <w:r w:rsidRPr="00CD4940">
        <w:rPr>
          <w:rFonts w:ascii="Arial" w:hAnsi="Arial" w:cs="Arial"/>
          <w:sz w:val="22"/>
          <w:szCs w:val="22"/>
        </w:rPr>
        <w:t xml:space="preserve">so di compatibile riduzione a 25 lettere; </w:t>
      </w: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>agli effetti della compatibilità delle denominazioni, stante la necessità di diversificare le d</w:t>
      </w:r>
      <w:r w:rsidRPr="00CD4940">
        <w:rPr>
          <w:rFonts w:ascii="Arial" w:hAnsi="Arial" w:cs="Arial"/>
          <w:sz w:val="22"/>
          <w:szCs w:val="22"/>
        </w:rPr>
        <w:t>e</w:t>
      </w:r>
      <w:r w:rsidRPr="00CD4940">
        <w:rPr>
          <w:rFonts w:ascii="Arial" w:hAnsi="Arial" w:cs="Arial"/>
          <w:sz w:val="22"/>
          <w:szCs w:val="22"/>
        </w:rPr>
        <w:t xml:space="preserve">nominazioni stesse delle società, </w:t>
      </w:r>
      <w:r w:rsidRPr="00CD4940">
        <w:rPr>
          <w:rFonts w:ascii="Arial" w:hAnsi="Arial" w:cs="Arial"/>
          <w:b/>
          <w:bCs/>
          <w:sz w:val="22"/>
          <w:szCs w:val="22"/>
        </w:rPr>
        <w:t>l’esistenza di altra società con identica o similare d</w:t>
      </w:r>
      <w:r w:rsidRPr="00CD4940">
        <w:rPr>
          <w:rFonts w:ascii="Arial" w:hAnsi="Arial" w:cs="Arial"/>
          <w:b/>
          <w:bCs/>
          <w:sz w:val="22"/>
          <w:szCs w:val="22"/>
        </w:rPr>
        <w:t>e</w:t>
      </w:r>
      <w:r w:rsidRPr="00CD4940">
        <w:rPr>
          <w:rFonts w:ascii="Arial" w:hAnsi="Arial" w:cs="Arial"/>
          <w:b/>
          <w:bCs/>
          <w:sz w:val="22"/>
          <w:szCs w:val="22"/>
        </w:rPr>
        <w:t xml:space="preserve">nominazione comporta per la società affilianda l’inserimento di un’aggettivazione che deve sempre precedere la denominazione (cfr. art. 17, comma 1, N.O.I.F.);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2"/>
          <w:szCs w:val="22"/>
        </w:rPr>
      </w:pPr>
    </w:p>
    <w:p w:rsidR="00056BFB" w:rsidRPr="00F02643" w:rsidRDefault="00056BFB" w:rsidP="00056BFB">
      <w:pPr>
        <w:pStyle w:val="Default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F02643">
        <w:rPr>
          <w:rFonts w:ascii="Arial" w:hAnsi="Arial" w:cs="Arial"/>
          <w:b/>
          <w:bCs/>
          <w:sz w:val="22"/>
          <w:szCs w:val="22"/>
          <w:u w:val="single"/>
        </w:rPr>
        <w:lastRenderedPageBreak/>
        <w:t xml:space="preserve">Le pratiche di affiliazione non rispondenti ai sopra indicati requisiti verranno restituite alle Società per l’eventuale regolarizzazione. </w:t>
      </w:r>
    </w:p>
    <w:p w:rsidR="00056BFB" w:rsidRPr="00CD4940" w:rsidRDefault="00056BFB" w:rsidP="00056BFB">
      <w:pPr>
        <w:pStyle w:val="Default"/>
        <w:rPr>
          <w:rFonts w:ascii="Arial" w:hAnsi="Arial" w:cs="Arial"/>
          <w:b/>
          <w:bCs/>
          <w:sz w:val="23"/>
          <w:szCs w:val="23"/>
        </w:rPr>
      </w:pPr>
    </w:p>
    <w:p w:rsidR="00056BFB" w:rsidRPr="00CD4940" w:rsidRDefault="00056BFB" w:rsidP="00A23C93">
      <w:pPr>
        <w:pStyle w:val="Default"/>
        <w:jc w:val="both"/>
        <w:rPr>
          <w:rFonts w:ascii="Arial" w:hAnsi="Arial" w:cs="Arial"/>
          <w:b/>
          <w:sz w:val="23"/>
          <w:szCs w:val="23"/>
        </w:rPr>
      </w:pPr>
      <w:r w:rsidRPr="00CD4940">
        <w:rPr>
          <w:rFonts w:ascii="Arial" w:hAnsi="Arial" w:cs="Arial"/>
          <w:b/>
          <w:sz w:val="22"/>
          <w:szCs w:val="22"/>
          <w:u w:val="single"/>
        </w:rPr>
        <w:t>Esempi di alcune denominazioni incompatibili:</w:t>
      </w:r>
      <w:r w:rsidRPr="00CD4940">
        <w:rPr>
          <w:rFonts w:ascii="Arial" w:hAnsi="Arial" w:cs="Arial"/>
          <w:b/>
          <w:sz w:val="23"/>
          <w:szCs w:val="23"/>
        </w:rPr>
        <w:t xml:space="preserve"> </w:t>
      </w:r>
    </w:p>
    <w:p w:rsidR="00056BFB" w:rsidRPr="00CD4940" w:rsidRDefault="00056BFB" w:rsidP="00056BFB">
      <w:pPr>
        <w:pStyle w:val="Default"/>
        <w:rPr>
          <w:rFonts w:ascii="Arial" w:hAnsi="Arial" w:cs="Arial"/>
          <w:b/>
          <w:sz w:val="23"/>
          <w:szCs w:val="23"/>
        </w:rPr>
      </w:pP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u w:val="single"/>
        </w:rPr>
      </w:pPr>
      <w:r w:rsidRPr="00CD4940">
        <w:rPr>
          <w:rFonts w:ascii="Arial" w:hAnsi="Arial" w:cs="Arial"/>
          <w:sz w:val="22"/>
          <w:szCs w:val="22"/>
        </w:rPr>
        <w:t xml:space="preserve">“SCUOLA CALCIO”, non è denominazione trattandosi di un riconoscimento ufficiale che </w:t>
      </w:r>
      <w:r w:rsidRPr="00CD4940">
        <w:rPr>
          <w:rFonts w:ascii="Arial" w:hAnsi="Arial" w:cs="Arial"/>
          <w:b/>
          <w:bCs/>
          <w:sz w:val="22"/>
          <w:szCs w:val="22"/>
          <w:u w:val="single"/>
        </w:rPr>
        <w:t>deve essere rilasciato dal Settore Giovanile e Scolastico alle Società che svolgono attività giovanile nelle categorie di base, affiliate da almeno due Stagioni Sportive a</w:t>
      </w:r>
      <w:r w:rsidRPr="00CD4940">
        <w:rPr>
          <w:rFonts w:ascii="Arial" w:hAnsi="Arial" w:cs="Arial"/>
          <w:b/>
          <w:bCs/>
          <w:sz w:val="22"/>
          <w:szCs w:val="22"/>
          <w:u w:val="single"/>
        </w:rPr>
        <w:t>l</w:t>
      </w:r>
      <w:r w:rsidRPr="00CD4940">
        <w:rPr>
          <w:rFonts w:ascii="Arial" w:hAnsi="Arial" w:cs="Arial"/>
          <w:b/>
          <w:bCs/>
          <w:sz w:val="22"/>
          <w:szCs w:val="22"/>
          <w:u w:val="single"/>
        </w:rPr>
        <w:t>la F.I.G.C. e che hanno determinati requisiti</w:t>
      </w:r>
      <w:r w:rsidRPr="00CD4940">
        <w:rPr>
          <w:rFonts w:ascii="Arial" w:hAnsi="Arial" w:cs="Arial"/>
          <w:sz w:val="22"/>
          <w:szCs w:val="22"/>
          <w:u w:val="single"/>
        </w:rPr>
        <w:t xml:space="preserve">; </w:t>
      </w: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“NUOVA”, qualora esista altra società con identica denominazione (p.e. denominazione XXXX incompatibile con “NUOVA XXXX”); </w:t>
      </w:r>
    </w:p>
    <w:p w:rsidR="00056BFB" w:rsidRPr="00CD4940" w:rsidRDefault="00056BFB" w:rsidP="00056BFB">
      <w:pPr>
        <w:pStyle w:val="Default"/>
        <w:numPr>
          <w:ilvl w:val="0"/>
          <w:numId w:val="28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“RINASCITA”, “ANNO”, qualora esista altra società con identica denominazione </w:t>
      </w:r>
    </w:p>
    <w:p w:rsidR="00056BFB" w:rsidRPr="00CD4940" w:rsidRDefault="00056BFB" w:rsidP="00056BFB">
      <w:pPr>
        <w:pStyle w:val="Default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(p.e. per denominazione XXXX incompatibile con “RINASCITA XXXX”) </w:t>
      </w:r>
    </w:p>
    <w:p w:rsidR="00056BFB" w:rsidRPr="00CD4940" w:rsidRDefault="00056BFB" w:rsidP="00056BFB">
      <w:pPr>
        <w:pStyle w:val="Default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(p.e. per denominazione XXXX incompatibile con “2009 XXXX”) </w:t>
      </w:r>
    </w:p>
    <w:p w:rsidR="00056BFB" w:rsidRPr="00CD4940" w:rsidRDefault="00056BFB" w:rsidP="00056BFB">
      <w:pPr>
        <w:pStyle w:val="Default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(particolare esame per le denominazioni GIOVANI XXXX – GIOVANILE XXXX – BOYS XXXX – JUNIOR XXXX – per esistenza di altra Società con identica denominazione XXXX che partecipano ai relativi campionati giovanili). </w:t>
      </w:r>
    </w:p>
    <w:p w:rsidR="00056BFB" w:rsidRPr="00CD4940" w:rsidRDefault="00056BFB" w:rsidP="00056BFB">
      <w:pPr>
        <w:pStyle w:val="Default"/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19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denominazione di carattere esclusivamente propagandistico o pubblicitario; </w:t>
      </w:r>
    </w:p>
    <w:p w:rsidR="00056BFB" w:rsidRPr="00CD4940" w:rsidRDefault="00056BFB" w:rsidP="00056BFB">
      <w:pPr>
        <w:pStyle w:val="Default"/>
        <w:numPr>
          <w:ilvl w:val="0"/>
          <w:numId w:val="30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 xml:space="preserve">denominazioni che riportano consonanti peraltro incomprensibili (p.e. EF XXX, MFK XX, BSE XX, etc.). </w:t>
      </w:r>
    </w:p>
    <w:p w:rsidR="00056BFB" w:rsidRPr="00CD4940" w:rsidRDefault="00056BFB" w:rsidP="00056BFB">
      <w:pPr>
        <w:pStyle w:val="Default"/>
        <w:rPr>
          <w:rFonts w:ascii="Arial" w:hAnsi="Arial" w:cs="Arial"/>
          <w:sz w:val="23"/>
          <w:szCs w:val="23"/>
        </w:rPr>
      </w:pP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CD4940">
        <w:rPr>
          <w:rFonts w:ascii="Arial" w:hAnsi="Arial" w:cs="Arial"/>
          <w:sz w:val="22"/>
          <w:szCs w:val="22"/>
          <w:u w:val="single"/>
        </w:rPr>
        <w:t>Atto Costitutivo e Statuto Sociale</w:t>
      </w:r>
      <w:r w:rsidRPr="00CD4940">
        <w:rPr>
          <w:rFonts w:ascii="Arial" w:hAnsi="Arial" w:cs="Arial"/>
          <w:sz w:val="23"/>
          <w:szCs w:val="23"/>
        </w:rPr>
        <w:t xml:space="preserve"> 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CD4940">
        <w:rPr>
          <w:rFonts w:ascii="Arial" w:hAnsi="Arial" w:cs="Arial"/>
          <w:bCs/>
          <w:sz w:val="22"/>
          <w:szCs w:val="22"/>
        </w:rPr>
        <w:t xml:space="preserve">I fac-simile di atto costitutivo e Statuto Sociale – tipo, possono essere scaricati dal sito </w:t>
      </w:r>
      <w:hyperlink r:id="rId18" w:history="1">
        <w:r w:rsidRPr="00CD4940">
          <w:rPr>
            <w:rStyle w:val="Collegamentoipertestuale"/>
            <w:rFonts w:ascii="Arial" w:hAnsi="Arial" w:cs="Arial"/>
            <w:bCs/>
            <w:sz w:val="22"/>
            <w:szCs w:val="22"/>
          </w:rPr>
          <w:t>www.figcmarche.it</w:t>
        </w:r>
      </w:hyperlink>
      <w:r w:rsidRPr="00CD4940">
        <w:rPr>
          <w:rFonts w:ascii="Arial" w:hAnsi="Arial" w:cs="Arial"/>
          <w:bCs/>
          <w:sz w:val="22"/>
          <w:szCs w:val="22"/>
        </w:rPr>
        <w:t xml:space="preserve"> (modulistica)</w:t>
      </w:r>
      <w:r>
        <w:rPr>
          <w:rFonts w:ascii="Arial" w:hAnsi="Arial" w:cs="Arial"/>
          <w:bCs/>
          <w:sz w:val="22"/>
          <w:szCs w:val="22"/>
        </w:rPr>
        <w:t>.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  <w:u w:val="single"/>
        </w:rPr>
      </w:pP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CD4940">
        <w:rPr>
          <w:rFonts w:ascii="Arial" w:hAnsi="Arial" w:cs="Arial"/>
          <w:sz w:val="22"/>
          <w:szCs w:val="22"/>
          <w:u w:val="single"/>
        </w:rPr>
        <w:t>Dichiarazione attestante la disponibilità di un campo regolamentare</w:t>
      </w:r>
      <w:r w:rsidRPr="00CD4940">
        <w:rPr>
          <w:rFonts w:ascii="Arial" w:hAnsi="Arial" w:cs="Arial"/>
          <w:sz w:val="23"/>
          <w:szCs w:val="23"/>
        </w:rPr>
        <w:t xml:space="preserve"> </w:t>
      </w:r>
    </w:p>
    <w:p w:rsidR="00056BFB" w:rsidRDefault="00056BFB" w:rsidP="00056BFB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CD4940">
        <w:rPr>
          <w:rFonts w:ascii="Arial" w:hAnsi="Arial" w:cs="Arial"/>
          <w:bCs/>
          <w:sz w:val="22"/>
          <w:szCs w:val="22"/>
        </w:rPr>
        <w:t xml:space="preserve">Il fac-simile della dichiarazione di cui sopra può essere scaricato dal sito </w:t>
      </w:r>
      <w:hyperlink r:id="rId19" w:history="1">
        <w:r w:rsidRPr="00CD4940">
          <w:rPr>
            <w:rStyle w:val="Collegamentoipertestuale"/>
            <w:rFonts w:ascii="Arial" w:hAnsi="Arial" w:cs="Arial"/>
            <w:bCs/>
            <w:sz w:val="22"/>
            <w:szCs w:val="22"/>
          </w:rPr>
          <w:t>www.figcmarche.it</w:t>
        </w:r>
      </w:hyperlink>
      <w:r w:rsidRPr="00CD4940">
        <w:rPr>
          <w:rFonts w:ascii="Arial" w:hAnsi="Arial" w:cs="Arial"/>
          <w:bCs/>
          <w:sz w:val="22"/>
          <w:szCs w:val="22"/>
        </w:rPr>
        <w:t xml:space="preserve">  </w:t>
      </w:r>
      <w:r>
        <w:rPr>
          <w:rFonts w:ascii="Arial" w:hAnsi="Arial" w:cs="Arial"/>
          <w:bCs/>
          <w:sz w:val="22"/>
          <w:szCs w:val="22"/>
        </w:rPr>
        <w:t>(modulistica).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3"/>
          <w:szCs w:val="23"/>
        </w:rPr>
      </w:pPr>
      <w:r w:rsidRPr="00CD4940">
        <w:rPr>
          <w:rFonts w:ascii="Arial" w:hAnsi="Arial" w:cs="Arial"/>
          <w:sz w:val="22"/>
          <w:szCs w:val="22"/>
          <w:u w:val="single"/>
        </w:rPr>
        <w:t>Tassa di affiliazione</w:t>
      </w:r>
      <w:r w:rsidRPr="00CD4940">
        <w:rPr>
          <w:rFonts w:ascii="Arial" w:hAnsi="Arial" w:cs="Arial"/>
          <w:sz w:val="23"/>
          <w:szCs w:val="23"/>
        </w:rPr>
        <w:t xml:space="preserve"> </w:t>
      </w:r>
    </w:p>
    <w:p w:rsidR="00056BFB" w:rsidRPr="00CD4940" w:rsidRDefault="00056BFB" w:rsidP="00056BFB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D4940">
        <w:rPr>
          <w:rFonts w:ascii="Arial" w:hAnsi="Arial" w:cs="Arial"/>
          <w:sz w:val="22"/>
          <w:szCs w:val="22"/>
        </w:rPr>
        <w:t>Ogni domanda di affiliazione deve essere corredata della relativa tassa ammontante a € 65,00 per società dilettante e ad € 25,00 per società di “Puro settore giovanile”, salvo diversa indicazione della FIGC.</w:t>
      </w:r>
    </w:p>
    <w:p w:rsidR="009D6D31" w:rsidRDefault="009D6D31" w:rsidP="00BC5E67">
      <w:pPr>
        <w:pStyle w:val="A1gare"/>
      </w:pPr>
    </w:p>
    <w:p w:rsidR="00927E80" w:rsidRDefault="00927E80" w:rsidP="00927E80">
      <w:pPr>
        <w:jc w:val="both"/>
        <w:rPr>
          <w:rFonts w:ascii="Arial" w:hAnsi="Arial" w:cs="Arial"/>
          <w:sz w:val="22"/>
          <w:szCs w:val="22"/>
        </w:rPr>
      </w:pPr>
    </w:p>
    <w:p w:rsidR="00927E80" w:rsidRDefault="00927E80" w:rsidP="00927E80">
      <w:pPr>
        <w:pStyle w:val="Titolo2A"/>
        <w:framePr w:wrap="around"/>
        <w:rPr>
          <w:rFonts w:ascii="Arial" w:hAnsi="Arial" w:cs="Arial"/>
        </w:rPr>
      </w:pPr>
      <w:bookmarkStart w:id="31" w:name="_Toc75452510"/>
      <w:r>
        <w:t>3.</w:t>
      </w:r>
      <w:r w:rsidR="00C7795D">
        <w:t>3</w:t>
      </w:r>
      <w:r>
        <w:t>.-  AUTORIZZAZIONE TORNEI</w:t>
      </w:r>
      <w:bookmarkEnd w:id="31"/>
    </w:p>
    <w:p w:rsidR="00927E80" w:rsidRDefault="00927E80" w:rsidP="00927E80">
      <w:pPr>
        <w:pStyle w:val="LndNormale1"/>
        <w:jc w:val="both"/>
        <w:rPr>
          <w:szCs w:val="22"/>
        </w:rPr>
      </w:pPr>
    </w:p>
    <w:p w:rsidR="00927E80" w:rsidRDefault="00927E80" w:rsidP="00927E80">
      <w:pPr>
        <w:pStyle w:val="A119"/>
      </w:pPr>
      <w:r>
        <w:t>Questo Comitato Regionale ha autorizzato l’effettuazione del sottonotato Torneo organizzato dalla Società sportiva, approvandone i regolamenti redatti per ogni categoria:</w:t>
      </w:r>
    </w:p>
    <w:p w:rsidR="00927E80" w:rsidRDefault="00927E80" w:rsidP="00927E80">
      <w:pPr>
        <w:pStyle w:val="LndNormale1"/>
        <w:jc w:val="both"/>
        <w:rPr>
          <w:szCs w:val="22"/>
        </w:rPr>
      </w:pPr>
    </w:p>
    <w:p w:rsidR="00927E80" w:rsidRDefault="00927E80" w:rsidP="00927E80">
      <w:pPr>
        <w:pStyle w:val="LndNormale1"/>
        <w:tabs>
          <w:tab w:val="left" w:pos="2895"/>
        </w:tabs>
        <w:jc w:val="both"/>
        <w:rPr>
          <w:b/>
          <w:szCs w:val="22"/>
          <w:u w:val="single"/>
        </w:rPr>
      </w:pPr>
      <w:r>
        <w:rPr>
          <w:b/>
          <w:szCs w:val="22"/>
          <w:u w:val="single"/>
        </w:rPr>
        <w:t>TORNEI S.G.S.</w:t>
      </w:r>
    </w:p>
    <w:p w:rsidR="00927E80" w:rsidRDefault="00927E80" w:rsidP="00927E80">
      <w:pPr>
        <w:pStyle w:val="A119"/>
      </w:pPr>
      <w:r>
        <w:t xml:space="preserve">Denominazione Torneo: </w:t>
      </w:r>
      <w:r>
        <w:tab/>
      </w:r>
      <w:r>
        <w:rPr>
          <w:b/>
        </w:rPr>
        <w:t>PORTO RECANATI CUP</w:t>
      </w:r>
    </w:p>
    <w:p w:rsidR="00927E80" w:rsidRDefault="00927E80" w:rsidP="00927E80">
      <w:pPr>
        <w:pStyle w:val="A119"/>
      </w:pPr>
      <w:r>
        <w:t>Periodo di svolgimento:</w:t>
      </w:r>
      <w:r>
        <w:tab/>
        <w:t>26.06 – 27.06.2021</w:t>
      </w:r>
    </w:p>
    <w:p w:rsidR="00927E80" w:rsidRDefault="00927E80" w:rsidP="00927E80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Under 17 Femminile – Under 15 Femminile</w:t>
      </w:r>
    </w:p>
    <w:p w:rsidR="00927E80" w:rsidRDefault="00927E80" w:rsidP="00927E80">
      <w:pPr>
        <w:pStyle w:val="A119"/>
      </w:pPr>
      <w:r>
        <w:t xml:space="preserve">Carattere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Nazionale</w:t>
      </w:r>
    </w:p>
    <w:p w:rsidR="00927E80" w:rsidRDefault="00927E80" w:rsidP="00927E80">
      <w:pPr>
        <w:pStyle w:val="A119"/>
        <w:rPr>
          <w:b/>
        </w:rPr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A.S.D. YFIT</w:t>
      </w:r>
    </w:p>
    <w:p w:rsidR="00927E80" w:rsidRDefault="00927E80" w:rsidP="00927E80">
      <w:pPr>
        <w:pStyle w:val="A119"/>
        <w:rPr>
          <w:b/>
        </w:rPr>
      </w:pPr>
    </w:p>
    <w:p w:rsidR="00927E80" w:rsidRDefault="00927E80" w:rsidP="00927E80">
      <w:pPr>
        <w:pStyle w:val="A119"/>
      </w:pPr>
      <w:r>
        <w:t xml:space="preserve">Denominazione Torneo: </w:t>
      </w:r>
      <w:r>
        <w:tab/>
        <w:t>Torneo MANDOWOMANCUP Citta di Porto San Giorgio</w:t>
      </w:r>
    </w:p>
    <w:p w:rsidR="00927E80" w:rsidRDefault="00927E80" w:rsidP="00927E80">
      <w:pPr>
        <w:pStyle w:val="A119"/>
      </w:pPr>
      <w:r>
        <w:t>Periodo di svolgimento:</w:t>
      </w:r>
      <w:r>
        <w:tab/>
        <w:t>27.06.2021</w:t>
      </w:r>
    </w:p>
    <w:p w:rsidR="00927E80" w:rsidRDefault="00927E80" w:rsidP="00927E80">
      <w:pPr>
        <w:pStyle w:val="A119"/>
      </w:pPr>
      <w:r>
        <w:t>Categoria: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Allieve Femminile</w:t>
      </w:r>
    </w:p>
    <w:p w:rsidR="00927E80" w:rsidRDefault="00927E80" w:rsidP="00927E80">
      <w:pPr>
        <w:pStyle w:val="A119"/>
      </w:pPr>
      <w:r>
        <w:t xml:space="preserve">Carattere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Regionale</w:t>
      </w:r>
    </w:p>
    <w:p w:rsidR="00927E80" w:rsidRDefault="00927E80" w:rsidP="00927E80">
      <w:pPr>
        <w:pStyle w:val="A119"/>
      </w:pPr>
      <w:r>
        <w:t>Organizzazione:</w:t>
      </w:r>
      <w:r>
        <w:tab/>
      </w:r>
      <w:r>
        <w:tab/>
      </w:r>
      <w:r>
        <w:tab/>
      </w:r>
      <w:r>
        <w:tab/>
      </w:r>
      <w:r>
        <w:tab/>
        <w:t>POL.D. U.MANDOLESI CALCIO</w:t>
      </w:r>
    </w:p>
    <w:p w:rsidR="003670F8" w:rsidRDefault="003670F8" w:rsidP="003670F8">
      <w:pPr>
        <w:pStyle w:val="A1gare"/>
      </w:pPr>
    </w:p>
    <w:p w:rsidR="00927E80" w:rsidRDefault="00927E80" w:rsidP="003670F8">
      <w:pPr>
        <w:pStyle w:val="A1gare"/>
      </w:pPr>
    </w:p>
    <w:p w:rsidR="00B11378" w:rsidRDefault="00B11378" w:rsidP="003670F8">
      <w:pPr>
        <w:pStyle w:val="A1gare"/>
      </w:pPr>
    </w:p>
    <w:p w:rsidR="00B11378" w:rsidRDefault="00B11378" w:rsidP="003670F8">
      <w:pPr>
        <w:pStyle w:val="A1gare"/>
      </w:pPr>
    </w:p>
    <w:p w:rsidR="003670F8" w:rsidRPr="004B2136" w:rsidRDefault="003670F8" w:rsidP="0041528C">
      <w:pPr>
        <w:pStyle w:val="Titolo2A"/>
        <w:framePr w:wrap="around"/>
      </w:pPr>
      <w:bookmarkStart w:id="32" w:name="_Toc72442207"/>
      <w:bookmarkStart w:id="33" w:name="_Toc75452511"/>
      <w:r>
        <w:lastRenderedPageBreak/>
        <w:t>3.</w:t>
      </w:r>
      <w:r w:rsidR="00C7795D">
        <w:t>4</w:t>
      </w:r>
      <w:r>
        <w:t>.-  CENTRO FEDERALI TERRITORIALI - convocazioni</w:t>
      </w:r>
      <w:bookmarkEnd w:id="32"/>
      <w:bookmarkEnd w:id="33"/>
      <w:r>
        <w:t xml:space="preserve"> </w:t>
      </w:r>
    </w:p>
    <w:p w:rsidR="003670F8" w:rsidRDefault="003670F8" w:rsidP="003670F8">
      <w:pPr>
        <w:rPr>
          <w:rFonts w:ascii="Arial" w:hAnsi="Arial" w:cs="Arial"/>
          <w:b/>
          <w:sz w:val="22"/>
          <w:szCs w:val="22"/>
        </w:rPr>
      </w:pPr>
    </w:p>
    <w:p w:rsidR="003670F8" w:rsidRDefault="003670F8" w:rsidP="003670F8">
      <w:pPr>
        <w:pStyle w:val="A119"/>
        <w:rPr>
          <w:b/>
        </w:rPr>
      </w:pPr>
      <w:r w:rsidRPr="00D02683">
        <w:rPr>
          <w:b/>
        </w:rPr>
        <w:t xml:space="preserve">Omissis </w:t>
      </w:r>
      <w:r>
        <w:rPr>
          <w:b/>
        </w:rPr>
        <w:t>. . .</w:t>
      </w:r>
    </w:p>
    <w:p w:rsidR="003670F8" w:rsidRDefault="003670F8" w:rsidP="003670F8">
      <w:pPr>
        <w:pStyle w:val="A1gare"/>
      </w:pPr>
    </w:p>
    <w:p w:rsidR="003670F8" w:rsidRDefault="003670F8" w:rsidP="003670F8">
      <w:pPr>
        <w:pStyle w:val="A1gare"/>
      </w:pPr>
    </w:p>
    <w:p w:rsidR="003670F8" w:rsidRPr="003670F8" w:rsidRDefault="003670F8" w:rsidP="003670F8">
      <w:pPr>
        <w:pStyle w:val="1AB"/>
        <w:rPr>
          <w:sz w:val="24"/>
          <w:szCs w:val="24"/>
        </w:rPr>
      </w:pPr>
      <w:r w:rsidRPr="003670F8">
        <w:rPr>
          <w:sz w:val="24"/>
          <w:szCs w:val="24"/>
        </w:rPr>
        <w:t>CONVOCAZIONE CENTRO FEDERALE TERRITORIALE DI RECANATI</w:t>
      </w:r>
    </w:p>
    <w:p w:rsidR="003670F8" w:rsidRDefault="003670F8" w:rsidP="003670F8">
      <w:pPr>
        <w:pStyle w:val="LndNormale1"/>
        <w:jc w:val="both"/>
        <w:rPr>
          <w:rFonts w:cs="Arial"/>
        </w:rPr>
      </w:pPr>
    </w:p>
    <w:p w:rsidR="00515FA3" w:rsidRPr="00515FA3" w:rsidRDefault="00515FA3" w:rsidP="00515FA3">
      <w:pPr>
        <w:pStyle w:val="A119"/>
        <w:rPr>
          <w:b/>
          <w:sz w:val="26"/>
          <w:szCs w:val="26"/>
        </w:rPr>
      </w:pPr>
      <w:r w:rsidRPr="00515FA3">
        <w:rPr>
          <w:b/>
          <w:sz w:val="26"/>
          <w:szCs w:val="26"/>
        </w:rPr>
        <w:t>Categoria: Under 15 Femminile ore 15.30</w:t>
      </w:r>
    </w:p>
    <w:p w:rsidR="00515FA3" w:rsidRDefault="00515FA3" w:rsidP="00515FA3">
      <w:pPr>
        <w:pStyle w:val="A119"/>
        <w:rPr>
          <w:bCs/>
          <w:iCs/>
        </w:rPr>
      </w:pPr>
      <w:r>
        <w:t xml:space="preserve">Il Coordinatore Federale Regionale del Settore Giovanile e Scolastico Floriano Marziali, con riferimento all’attività del Centro Federale Territoriale di Recanati, comunica l’elenco delle convocate per il </w:t>
      </w:r>
      <w:r w:rsidRPr="00515FA3">
        <w:rPr>
          <w:b/>
        </w:rPr>
        <w:t xml:space="preserve">giorno </w:t>
      </w:r>
      <w:r w:rsidRPr="00515FA3">
        <w:rPr>
          <w:b/>
          <w:bCs/>
        </w:rPr>
        <w:t>Lunedì 28.06.2021</w:t>
      </w:r>
      <w:r>
        <w:t xml:space="preserve"> presso lo Stadio “</w:t>
      </w:r>
      <w:r>
        <w:rPr>
          <w:bCs/>
        </w:rPr>
        <w:t xml:space="preserve">Nicola </w:t>
      </w:r>
      <w:proofErr w:type="spellStart"/>
      <w:r>
        <w:rPr>
          <w:bCs/>
        </w:rPr>
        <w:t>Tubaldi</w:t>
      </w:r>
      <w:proofErr w:type="spellEnd"/>
      <w:r>
        <w:t>” di Recanati, Via Moretti snc.</w:t>
      </w:r>
    </w:p>
    <w:p w:rsidR="00515FA3" w:rsidRDefault="00515FA3" w:rsidP="00515FA3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072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1985"/>
        <w:gridCol w:w="1417"/>
        <w:gridCol w:w="2693"/>
      </w:tblGrid>
      <w:tr w:rsidR="00515FA3" w:rsidRPr="00C0160C" w:rsidTr="00C0160C">
        <w:trPr>
          <w:trHeight w:val="414"/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515FA3" w:rsidRPr="00C0160C" w:rsidRDefault="00515FA3" w:rsidP="00C0160C">
            <w:pPr>
              <w:pStyle w:val="A119"/>
              <w:rPr>
                <w:b/>
                <w:sz w:val="20"/>
              </w:rPr>
            </w:pPr>
            <w:r w:rsidRPr="00C0160C">
              <w:rPr>
                <w:b/>
                <w:sz w:val="20"/>
              </w:rPr>
              <w:t>Nr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515FA3" w:rsidRPr="00C0160C" w:rsidRDefault="00515FA3" w:rsidP="00C0160C">
            <w:pPr>
              <w:pStyle w:val="A119"/>
              <w:rPr>
                <w:b/>
                <w:sz w:val="20"/>
              </w:rPr>
            </w:pPr>
            <w:r w:rsidRPr="00C0160C">
              <w:rPr>
                <w:b/>
                <w:sz w:val="20"/>
              </w:rPr>
              <w:t>COGNOME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515FA3" w:rsidRPr="00C0160C" w:rsidRDefault="00515FA3" w:rsidP="00C0160C">
            <w:pPr>
              <w:pStyle w:val="A119"/>
              <w:rPr>
                <w:b/>
                <w:sz w:val="20"/>
              </w:rPr>
            </w:pPr>
            <w:r w:rsidRPr="00C0160C">
              <w:rPr>
                <w:b/>
                <w:sz w:val="20"/>
              </w:rPr>
              <w:t>NOME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515FA3" w:rsidRPr="00C0160C" w:rsidRDefault="00515FA3" w:rsidP="00C0160C">
            <w:pPr>
              <w:pStyle w:val="A119"/>
              <w:rPr>
                <w:b/>
                <w:sz w:val="20"/>
              </w:rPr>
            </w:pPr>
            <w:r w:rsidRPr="00C0160C">
              <w:rPr>
                <w:b/>
                <w:sz w:val="20"/>
              </w:rPr>
              <w:t>NASCITA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515FA3" w:rsidRPr="00C0160C" w:rsidRDefault="00515FA3" w:rsidP="00C0160C">
            <w:pPr>
              <w:pStyle w:val="A119"/>
              <w:rPr>
                <w:rFonts w:ascii="Verdana" w:hAnsi="Verdana"/>
                <w:b/>
                <w:sz w:val="20"/>
              </w:rPr>
            </w:pPr>
            <w:r w:rsidRPr="00C0160C">
              <w:rPr>
                <w:b/>
                <w:sz w:val="20"/>
              </w:rPr>
              <w:t>SOCIETA'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ANDREONI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MARTA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31/08/2006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ANCONA RESPECT 2001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BALDASSARINI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CATERINA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14/11/2007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MONTECOSARO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3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BEATO GERALDIN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NICOLE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12/02/2007</w:t>
            </w:r>
          </w:p>
        </w:tc>
        <w:tc>
          <w:tcPr>
            <w:tcW w:w="2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MONTECOSARO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BELLAGAMBA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ERICA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04/12/2006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5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BETTEI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ISABELLA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08/01/2007</w:t>
            </w:r>
          </w:p>
        </w:tc>
        <w:tc>
          <w:tcPr>
            <w:tcW w:w="2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UNION PICENA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CATENA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GIADA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29/12/2006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LF JESINA FEMMINILE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CECCHINI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 xml:space="preserve"> MIRIAM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28/09/2007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FORMENTINI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MATILDE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27/10/2007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MONTECOSARO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FREDDO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ELISA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bottom"/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11/01/2006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FUNARI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MARTINA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21/08/2006</w:t>
            </w:r>
          </w:p>
        </w:tc>
        <w:tc>
          <w:tcPr>
            <w:tcW w:w="2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MONTECOSARO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11</w:t>
            </w:r>
          </w:p>
        </w:tc>
        <w:tc>
          <w:tcPr>
            <w:tcW w:w="2268" w:type="dxa"/>
            <w:tcBorders>
              <w:top w:val="nil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GAZZURELLI</w:t>
            </w:r>
          </w:p>
        </w:tc>
        <w:tc>
          <w:tcPr>
            <w:tcW w:w="1985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AGNESE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13/01/2006</w:t>
            </w:r>
          </w:p>
        </w:tc>
        <w:tc>
          <w:tcPr>
            <w:tcW w:w="2693" w:type="dxa"/>
            <w:tcBorders>
              <w:top w:val="nil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12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color w:val="000000"/>
                <w:sz w:val="20"/>
              </w:rPr>
            </w:pPr>
            <w:r w:rsidRPr="00C0160C">
              <w:rPr>
                <w:color w:val="000000"/>
                <w:sz w:val="20"/>
              </w:rPr>
              <w:t>IRHOUDANE</w:t>
            </w:r>
          </w:p>
        </w:tc>
        <w:tc>
          <w:tcPr>
            <w:tcW w:w="1985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color w:val="000000"/>
                <w:sz w:val="20"/>
              </w:rPr>
            </w:pPr>
            <w:r w:rsidRPr="00C0160C">
              <w:rPr>
                <w:color w:val="000000"/>
                <w:sz w:val="20"/>
              </w:rPr>
              <w:t>YASMINE</w:t>
            </w:r>
          </w:p>
        </w:tc>
        <w:tc>
          <w:tcPr>
            <w:tcW w:w="1417" w:type="dxa"/>
            <w:tcBorders>
              <w:top w:val="single" w:sz="4" w:space="0" w:color="000080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515FA3" w:rsidRPr="00C0160C" w:rsidRDefault="00515FA3" w:rsidP="00C0160C">
            <w:pPr>
              <w:pStyle w:val="A119"/>
              <w:rPr>
                <w:color w:val="000000"/>
                <w:sz w:val="20"/>
              </w:rPr>
            </w:pPr>
            <w:r w:rsidRPr="00C0160C">
              <w:rPr>
                <w:color w:val="000000"/>
                <w:sz w:val="20"/>
              </w:rPr>
              <w:t>27/02/2006</w:t>
            </w:r>
          </w:p>
        </w:tc>
        <w:tc>
          <w:tcPr>
            <w:tcW w:w="2693" w:type="dxa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hideMark/>
          </w:tcPr>
          <w:p w:rsidR="00515FA3" w:rsidRPr="00C0160C" w:rsidRDefault="00515FA3" w:rsidP="00C0160C">
            <w:pPr>
              <w:pStyle w:val="A119"/>
              <w:rPr>
                <w:color w:val="000000"/>
                <w:sz w:val="20"/>
              </w:rPr>
            </w:pPr>
            <w:r w:rsidRPr="00C0160C">
              <w:rPr>
                <w:color w:val="000000"/>
                <w:sz w:val="20"/>
              </w:rPr>
              <w:t>ANCONA RESPECT 2001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MAGLIANI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LINDA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31/07/2007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MARANGONI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SUSANNA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30/04/2007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YFIT MACERATA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MONTESI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MARIA SOFIA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26/05/2006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LF JESINA FEMMINILE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MOSCA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EGLE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12/01/2007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LF JESINA FEMMINILE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NEFZI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OMAIMA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30/04/2007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ANCONA RESPECT 2001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NOWAK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VERONICA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06/11/2007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ANCONA RESPECT 2001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PERUGINI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LUDOVICA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16/03/2007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  <w:highlight w:val="yellow"/>
              </w:rPr>
            </w:pPr>
            <w:r w:rsidRPr="00C0160C">
              <w:rPr>
                <w:sz w:val="20"/>
              </w:rPr>
              <w:t>MONTECOSARO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PIERLUIGI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ANNA VIOLA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05/11/2007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  <w:highlight w:val="yellow"/>
              </w:rPr>
            </w:pPr>
            <w:r w:rsidRPr="00C0160C">
              <w:rPr>
                <w:sz w:val="20"/>
              </w:rPr>
              <w:t>YFIT MACERATA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SAWICKI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SOFIA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09/06/2007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SHAPLLO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GIORGIA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07/05/2007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SPATARO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VITTORIA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28/10/2006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  <w:highlight w:val="yellow"/>
              </w:rPr>
            </w:pPr>
            <w:r w:rsidRPr="00C0160C">
              <w:rPr>
                <w:sz w:val="20"/>
              </w:rPr>
              <w:t>FERMO SSD ARL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TOMASSONI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EMMA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13/10/2007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LF JESINA FEMMINILE</w:t>
            </w:r>
          </w:p>
        </w:tc>
      </w:tr>
      <w:tr w:rsidR="00515FA3" w:rsidRPr="00C0160C" w:rsidTr="00C0160C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VITALI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LUDOVICA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13/02/2007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FA3" w:rsidRPr="00C0160C" w:rsidRDefault="00515FA3" w:rsidP="00C0160C">
            <w:pPr>
              <w:pStyle w:val="A119"/>
              <w:rPr>
                <w:sz w:val="20"/>
              </w:rPr>
            </w:pPr>
            <w:r w:rsidRPr="00C0160C">
              <w:rPr>
                <w:sz w:val="20"/>
              </w:rPr>
              <w:t>RECANATESE</w:t>
            </w:r>
          </w:p>
        </w:tc>
      </w:tr>
    </w:tbl>
    <w:p w:rsidR="00C0160C" w:rsidRDefault="00C0160C" w:rsidP="00AE1235">
      <w:pPr>
        <w:pStyle w:val="testoletteraFIGC"/>
        <w:jc w:val="both"/>
        <w:rPr>
          <w:rFonts w:ascii="Arial" w:hAnsi="Arial" w:cs="Arial"/>
          <w:color w:val="auto"/>
          <w:sz w:val="20"/>
          <w:szCs w:val="20"/>
          <w:lang w:val="it-IT"/>
        </w:rPr>
      </w:pPr>
    </w:p>
    <w:p w:rsidR="00AE1235" w:rsidRPr="00485303" w:rsidRDefault="00AE1235" w:rsidP="00B11378">
      <w:pPr>
        <w:pStyle w:val="A119"/>
      </w:pPr>
      <w:r>
        <w:t>Le calciatrici convocate</w:t>
      </w:r>
      <w:r w:rsidRPr="009830C1">
        <w:t xml:space="preserve"> dovran</w:t>
      </w:r>
      <w:r>
        <w:t>no presentarsi puntuali e munite</w:t>
      </w:r>
      <w:r w:rsidRPr="009830C1">
        <w:t xml:space="preserve"> del kit personale di giuoco, oltre a parastinchi, </w:t>
      </w:r>
      <w:r w:rsidRPr="00485303">
        <w:t>certificato di idoneità per l’attività agonistica, un paio di scarpe ginniche e un paio di scarpe da calcio.</w:t>
      </w:r>
    </w:p>
    <w:p w:rsidR="00284533" w:rsidRDefault="003670F8" w:rsidP="003670F8">
      <w:pPr>
        <w:pStyle w:val="A119"/>
        <w:rPr>
          <w:color w:val="000000" w:themeColor="text1"/>
        </w:rPr>
      </w:pPr>
      <w:r>
        <w:rPr>
          <w:color w:val="000000" w:themeColor="text1"/>
        </w:rPr>
        <w:t>La seduta di allenamento si svolgerà presso il Centro Federale Territoriale nel pieno rispetto delle normative  in vigore.</w:t>
      </w:r>
    </w:p>
    <w:p w:rsidR="00C7795D" w:rsidRDefault="00C7795D" w:rsidP="003670F8">
      <w:pPr>
        <w:pStyle w:val="A119"/>
        <w:rPr>
          <w:rFonts w:eastAsia="SimSun"/>
          <w:sz w:val="22"/>
          <w:szCs w:val="22"/>
          <w:lang w:eastAsia="hi-IN" w:bidi="hi-IN"/>
        </w:rPr>
      </w:pPr>
    </w:p>
    <w:p w:rsidR="003670F8" w:rsidRDefault="003670F8" w:rsidP="003670F8">
      <w:pPr>
        <w:pStyle w:val="A119"/>
        <w:rPr>
          <w:rFonts w:eastAsia="SimSun"/>
          <w:sz w:val="22"/>
          <w:szCs w:val="22"/>
          <w:lang w:eastAsia="hi-IN" w:bidi="hi-IN"/>
        </w:rPr>
      </w:pPr>
      <w:r>
        <w:rPr>
          <w:rFonts w:eastAsia="SimSun"/>
          <w:sz w:val="22"/>
          <w:szCs w:val="22"/>
          <w:lang w:eastAsia="hi-IN" w:bidi="hi-IN"/>
        </w:rPr>
        <w:t xml:space="preserve"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</w:t>
      </w:r>
      <w:r>
        <w:rPr>
          <w:rFonts w:eastAsia="SimSun"/>
          <w:sz w:val="22"/>
          <w:szCs w:val="22"/>
          <w:lang w:eastAsia="hi-IN" w:bidi="hi-IN"/>
        </w:rPr>
        <w:lastRenderedPageBreak/>
        <w:t xml:space="preserve">Soccer, il Calcio a Cinque, il Calcio </w:t>
      </w:r>
      <w:proofErr w:type="spellStart"/>
      <w:r>
        <w:rPr>
          <w:rFonts w:eastAsia="SimSun"/>
          <w:sz w:val="22"/>
          <w:szCs w:val="22"/>
          <w:lang w:eastAsia="hi-IN" w:bidi="hi-IN"/>
        </w:rPr>
        <w:t>Paralimpico</w:t>
      </w:r>
      <w:proofErr w:type="spellEnd"/>
      <w:r>
        <w:rPr>
          <w:rFonts w:eastAsia="SimSun"/>
          <w:sz w:val="22"/>
          <w:szCs w:val="22"/>
          <w:lang w:eastAsia="hi-IN" w:bidi="hi-IN"/>
        </w:rPr>
        <w:t xml:space="preserve"> e Speri-mentale), non regolamentate dai protocolli che disciplinano le </w:t>
      </w:r>
    </w:p>
    <w:p w:rsidR="003670F8" w:rsidRDefault="003670F8" w:rsidP="003670F8">
      <w:pPr>
        <w:pStyle w:val="A119"/>
        <w:rPr>
          <w:rFonts w:eastAsia="SimSun"/>
          <w:sz w:val="22"/>
          <w:szCs w:val="22"/>
          <w:lang w:eastAsia="hi-IN" w:bidi="hi-IN"/>
        </w:rPr>
      </w:pPr>
      <w:r>
        <w:rPr>
          <w:rFonts w:eastAsia="SimSun"/>
          <w:sz w:val="22"/>
          <w:szCs w:val="22"/>
          <w:lang w:eastAsia="hi-IN" w:bidi="hi-IN"/>
        </w:rPr>
        <w:t>competizioni di preminente interesse nazionale, finalizzate al contenimento dell’emergenza epidemiologica da COVID-19.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Verrà redatto e costantemente aggiornato il registro presenze circa gli ingressi di calciatrici, calciatori e membri dello staff presso l’impianto sportivo sede dell’allenamento. 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Si ricorda che verrà effettuata la rilevazione della temperatura corporea e, qualora la stessa fosse superiore a 37,5° non sarà consentito l’accesso alla struttura. 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Tutti i soggetti, atleti e membri dello staff, sono tenuti a compilare e consegnare l’autocertificazione secondo quanto predisposto dal protocollo datato 6 maggio 2021. 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Si ricorda inoltre che la seduta di allenamento si svolge a porte chiuse e non è quindi consentita la presenza di pubblico all’interno dell’impianto sportivo. 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>Nel rispetto dell’attuale normativa vigente non è poi consentito l’utilizzo degli spogliatoi.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Per qualsiasi comunicazione contattare :  </w:t>
      </w:r>
    </w:p>
    <w:p w:rsidR="00217A0C" w:rsidRDefault="00217A0C" w:rsidP="00AE1235">
      <w:pPr>
        <w:pStyle w:val="A1gare"/>
        <w:rPr>
          <w:rFonts w:eastAsia="Arial Unicode MS"/>
          <w:bdr w:val="none" w:sz="0" w:space="0" w:color="auto" w:frame="1"/>
        </w:rPr>
      </w:pP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Responsabile Organizzativo:  Francesco </w:t>
      </w:r>
      <w:proofErr w:type="spellStart"/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>Ansevini</w:t>
      </w:r>
      <w:proofErr w:type="spellEnd"/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 – 340/5338468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e-mail: </w:t>
      </w:r>
      <w:hyperlink r:id="rId20" w:history="1">
        <w:r>
          <w:rPr>
            <w:rStyle w:val="Collegamentoipertestuale"/>
            <w:rFonts w:ascii="Arial" w:eastAsia="Arial Unicode MS" w:hAnsi="Arial" w:cs="Arial"/>
            <w:color w:val="auto"/>
            <w:sz w:val="22"/>
            <w:szCs w:val="22"/>
            <w:bdr w:val="none" w:sz="0" w:space="0" w:color="auto" w:frame="1"/>
            <w:lang w:eastAsia="en-US"/>
          </w:rPr>
          <w:t>marche.sgs@figc.it</w:t>
        </w:r>
      </w:hyperlink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 -</w:t>
      </w:r>
      <w:hyperlink r:id="rId21" w:history="1">
        <w:r>
          <w:rPr>
            <w:rStyle w:val="Collegamentoipertestuale"/>
            <w:rFonts w:ascii="Arial" w:eastAsia="Arial Unicode MS" w:hAnsi="Arial" w:cs="Arial"/>
            <w:color w:val="auto"/>
            <w:sz w:val="22"/>
            <w:szCs w:val="22"/>
            <w:bdr w:val="none" w:sz="0" w:space="0" w:color="auto" w:frame="1"/>
            <w:lang w:eastAsia="en-US"/>
          </w:rPr>
          <w:t>base.marchesgs@figc.it</w:t>
        </w:r>
      </w:hyperlink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- </w:t>
      </w:r>
      <w:hyperlink r:id="rId22" w:history="1">
        <w:r>
          <w:rPr>
            <w:rStyle w:val="Collegamentoipertestuale"/>
            <w:rFonts w:ascii="Arial" w:eastAsia="Arial Unicode MS" w:hAnsi="Arial" w:cs="Arial"/>
            <w:color w:val="auto"/>
            <w:sz w:val="22"/>
            <w:szCs w:val="22"/>
            <w:bdr w:val="none" w:sz="0" w:space="0" w:color="auto" w:frame="1"/>
            <w:lang w:eastAsia="en-US"/>
          </w:rPr>
          <w:t>cft.marchesgs@figc.it</w:t>
        </w:r>
      </w:hyperlink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ab/>
      </w: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ab/>
        <w:t xml:space="preserve"> </w:t>
      </w: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ab/>
        <w:t xml:space="preserve"> </w:t>
      </w:r>
    </w:p>
    <w:p w:rsidR="003670F8" w:rsidRDefault="003670F8" w:rsidP="003670F8">
      <w:pPr>
        <w:pStyle w:val="A119"/>
        <w:rPr>
          <w:rFonts w:eastAsia="Arial Unicode MS"/>
          <w:sz w:val="22"/>
          <w:szCs w:val="22"/>
          <w:bdr w:val="none" w:sz="0" w:space="0" w:color="auto" w:frame="1"/>
          <w:lang w:eastAsia="en-US"/>
        </w:rPr>
      </w:pPr>
      <w:r>
        <w:rPr>
          <w:rFonts w:eastAsia="Arial Unicode MS"/>
          <w:sz w:val="22"/>
          <w:szCs w:val="22"/>
          <w:bdr w:val="none" w:sz="0" w:space="0" w:color="auto" w:frame="1"/>
          <w:lang w:eastAsia="en-US"/>
        </w:rPr>
        <w:t xml:space="preserve">In caso di indisponibilità motivata delle calciatrici convocate, le Società devono darne immediata comunicazione contattando il Responsabile Tecnico e/o il Responsabile Organizzativo C.F.T., inviando la relativa certificazione  per l’assenza. </w:t>
      </w:r>
    </w:p>
    <w:p w:rsidR="003670F8" w:rsidRDefault="003670F8" w:rsidP="00217A0C">
      <w:pPr>
        <w:pStyle w:val="A1gare"/>
        <w:rPr>
          <w:rFonts w:eastAsia="Arial Unicode MS"/>
          <w:bdr w:val="none" w:sz="0" w:space="0" w:color="auto" w:frame="1"/>
        </w:rPr>
      </w:pPr>
    </w:p>
    <w:p w:rsidR="003670F8" w:rsidRDefault="003670F8" w:rsidP="00217A0C">
      <w:pPr>
        <w:jc w:val="both"/>
        <w:rPr>
          <w:rFonts w:ascii="Arial" w:eastAsia="Arial Unicode MS" w:hAnsi="Arial" w:cs="Arial"/>
          <w:b/>
          <w:sz w:val="22"/>
          <w:szCs w:val="22"/>
          <w:u w:val="single" w:color="000000"/>
          <w:bdr w:val="none" w:sz="0" w:space="0" w:color="auto" w:frame="1"/>
          <w:lang w:eastAsia="en-US"/>
        </w:rPr>
      </w:pPr>
      <w:r>
        <w:rPr>
          <w:rFonts w:ascii="Arial" w:eastAsia="Arial Unicode MS" w:hAnsi="Arial" w:cs="Arial"/>
          <w:b/>
          <w:sz w:val="22"/>
          <w:szCs w:val="22"/>
          <w:u w:val="single" w:color="000000"/>
          <w:bdr w:val="none" w:sz="0" w:space="0" w:color="auto" w:frame="1"/>
          <w:lang w:eastAsia="en-US"/>
        </w:rPr>
        <w:t>STAFF</w:t>
      </w:r>
    </w:p>
    <w:p w:rsidR="003670F8" w:rsidRDefault="003670F8" w:rsidP="003670F8">
      <w:pPr>
        <w:pStyle w:val="A1gare"/>
        <w:rPr>
          <w:rFonts w:eastAsia="Arial Unicode MS"/>
          <w:u w:color="000000"/>
          <w:bdr w:val="none" w:sz="0" w:space="0" w:color="auto" w:frame="1"/>
        </w:rPr>
      </w:pP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  <w:lang w:eastAsia="it-IT"/>
        </w:rPr>
      </w:pPr>
      <w:r>
        <w:rPr>
          <w:rFonts w:eastAsia="Arial Unicode MS"/>
          <w:bdr w:val="none" w:sz="0" w:space="0" w:color="auto" w:frame="1"/>
        </w:rPr>
        <w:t xml:space="preserve">Responsabile Organizzativo Regionale C.F.T.:      </w:t>
      </w:r>
      <w:r>
        <w:rPr>
          <w:rFonts w:eastAsia="Arial Unicode MS"/>
          <w:bdr w:val="none" w:sz="0" w:space="0" w:color="auto" w:frame="1"/>
        </w:rPr>
        <w:tab/>
        <w:t>Floriano Marziali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Responsabile Organizzativo C.F.T.                         </w:t>
      </w:r>
      <w:r>
        <w:rPr>
          <w:rFonts w:eastAsia="Arial Unicode MS"/>
          <w:bdr w:val="none" w:sz="0" w:space="0" w:color="auto" w:frame="1"/>
        </w:rPr>
        <w:tab/>
        <w:t xml:space="preserve">Francesco </w:t>
      </w:r>
      <w:proofErr w:type="spellStart"/>
      <w:r>
        <w:rPr>
          <w:rFonts w:eastAsia="Arial Unicode MS"/>
          <w:bdr w:val="none" w:sz="0" w:space="0" w:color="auto" w:frame="1"/>
        </w:rPr>
        <w:t>Ansevini</w:t>
      </w:r>
      <w:proofErr w:type="spellEnd"/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Responsabile Tecnico C.F.T.:                                  Massimo </w:t>
      </w:r>
      <w:proofErr w:type="spellStart"/>
      <w:r>
        <w:rPr>
          <w:rFonts w:eastAsia="Arial Unicode MS"/>
          <w:bdr w:val="none" w:sz="0" w:space="0" w:color="auto" w:frame="1"/>
        </w:rPr>
        <w:t>Schena</w:t>
      </w:r>
      <w:proofErr w:type="spellEnd"/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Istruttore Under 15 F:                                             Melissa Marchetti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Istruttore Under 14 M:                                            Paolo </w:t>
      </w:r>
      <w:proofErr w:type="spellStart"/>
      <w:r>
        <w:rPr>
          <w:rFonts w:eastAsia="Arial Unicode MS"/>
          <w:bdr w:val="none" w:sz="0" w:space="0" w:color="auto" w:frame="1"/>
        </w:rPr>
        <w:t>Corradini</w:t>
      </w:r>
      <w:proofErr w:type="spellEnd"/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Istruttore Under 13 M:                                            Simone Girotti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Preparatore dei portieri:                                        Matteo Pazzi 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Preparatore Atletico                                              </w:t>
      </w:r>
      <w:proofErr w:type="spellStart"/>
      <w:r>
        <w:rPr>
          <w:rFonts w:eastAsia="Arial Unicode MS"/>
          <w:bdr w:val="none" w:sz="0" w:space="0" w:color="auto" w:frame="1"/>
        </w:rPr>
        <w:t>Damian</w:t>
      </w:r>
      <w:proofErr w:type="spellEnd"/>
      <w:r>
        <w:rPr>
          <w:rFonts w:eastAsia="Arial Unicode MS"/>
          <w:bdr w:val="none" w:sz="0" w:space="0" w:color="auto" w:frame="1"/>
        </w:rPr>
        <w:t xml:space="preserve"> Javier Fernando                                                                                                    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Medico                                                                   Fabio Santelli  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Fisioterapisti:                                                         Michele </w:t>
      </w:r>
      <w:proofErr w:type="spellStart"/>
      <w:r>
        <w:rPr>
          <w:rFonts w:eastAsia="Arial Unicode MS"/>
          <w:bdr w:val="none" w:sz="0" w:space="0" w:color="auto" w:frame="1"/>
        </w:rPr>
        <w:t>Gennuso</w:t>
      </w:r>
      <w:proofErr w:type="spellEnd"/>
      <w:r>
        <w:rPr>
          <w:rFonts w:eastAsia="Arial Unicode MS"/>
          <w:bdr w:val="none" w:sz="0" w:space="0" w:color="auto" w:frame="1"/>
        </w:rPr>
        <w:t xml:space="preserve"> – Francesca </w:t>
      </w:r>
      <w:proofErr w:type="spellStart"/>
      <w:r>
        <w:rPr>
          <w:rFonts w:eastAsia="Arial Unicode MS"/>
          <w:bdr w:val="none" w:sz="0" w:space="0" w:color="auto" w:frame="1"/>
        </w:rPr>
        <w:t>Ranaldi</w:t>
      </w:r>
      <w:proofErr w:type="spellEnd"/>
      <w:r>
        <w:rPr>
          <w:rFonts w:eastAsia="Arial Unicode MS"/>
          <w:bdr w:val="none" w:sz="0" w:space="0" w:color="auto" w:frame="1"/>
        </w:rPr>
        <w:t xml:space="preserve">                                                                            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 xml:space="preserve">Psicologo:                                                               </w:t>
      </w:r>
      <w:r>
        <w:rPr>
          <w:rFonts w:eastAsia="Arial Unicode MS"/>
          <w:bdr w:val="none" w:sz="0" w:space="0" w:color="auto" w:frame="1"/>
        </w:rPr>
        <w:tab/>
        <w:t xml:space="preserve">Giorgia </w:t>
      </w:r>
      <w:proofErr w:type="spellStart"/>
      <w:r>
        <w:rPr>
          <w:rFonts w:eastAsia="Arial Unicode MS"/>
          <w:bdr w:val="none" w:sz="0" w:space="0" w:color="auto" w:frame="1"/>
        </w:rPr>
        <w:t>Animento</w:t>
      </w:r>
      <w:proofErr w:type="spellEnd"/>
      <w:r>
        <w:rPr>
          <w:rFonts w:eastAsia="Arial Unicode MS"/>
          <w:bdr w:val="none" w:sz="0" w:space="0" w:color="auto" w:frame="1"/>
        </w:rPr>
        <w:t xml:space="preserve">  </w:t>
      </w: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</w:p>
    <w:p w:rsidR="003670F8" w:rsidRDefault="003670F8" w:rsidP="003670F8">
      <w:pPr>
        <w:pStyle w:val="A119"/>
        <w:rPr>
          <w:rFonts w:eastAsia="Arial Unicode MS"/>
          <w:bdr w:val="none" w:sz="0" w:space="0" w:color="auto" w:frame="1"/>
        </w:rPr>
      </w:pPr>
      <w:r>
        <w:rPr>
          <w:rFonts w:eastAsia="Arial Unicode MS"/>
          <w:bdr w:val="none" w:sz="0" w:space="0" w:color="auto" w:frame="1"/>
        </w:rPr>
        <w:t>Si ringraziano le Società per la collaborazione offerta.</w:t>
      </w:r>
    </w:p>
    <w:p w:rsidR="003670F8" w:rsidRDefault="003670F8" w:rsidP="009E308D">
      <w:pPr>
        <w:pStyle w:val="A119"/>
        <w:rPr>
          <w:b/>
        </w:rPr>
      </w:pPr>
    </w:p>
    <w:p w:rsidR="001634F2" w:rsidRDefault="001634F2" w:rsidP="00C73407">
      <w:pPr>
        <w:pStyle w:val="A1gare"/>
      </w:pPr>
    </w:p>
    <w:p w:rsidR="00FD73E9" w:rsidRDefault="00FD73E9" w:rsidP="00FD73E9">
      <w:pPr>
        <w:pStyle w:val="Titolo1"/>
        <w:framePr w:w="9526" w:h="505" w:hRule="exact" w:wrap="around" w:vAnchor="text" w:hAnchor="page" w:x="1260" w:y="109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34" w:name="_Toc66471161"/>
      <w:bookmarkStart w:id="35" w:name="_Toc75452512"/>
      <w:r>
        <w:rPr>
          <w:spacing w:val="8"/>
          <w:szCs w:val="30"/>
        </w:rPr>
        <w:t>COMUNICAZIONI DELLA DELEGAZIONE PROVINCIALE</w:t>
      </w:r>
      <w:bookmarkEnd w:id="34"/>
      <w:bookmarkEnd w:id="35"/>
    </w:p>
    <w:p w:rsidR="00BC5E67" w:rsidRDefault="00BC5E67">
      <w:pPr>
        <w:pStyle w:val="A1gare"/>
      </w:pPr>
    </w:p>
    <w:p w:rsidR="00C0160C" w:rsidRDefault="00C0160C">
      <w:pPr>
        <w:pStyle w:val="A1gare"/>
      </w:pPr>
    </w:p>
    <w:p w:rsidR="00C73407" w:rsidRDefault="00C73407">
      <w:pPr>
        <w:pStyle w:val="A1gare"/>
      </w:pPr>
    </w:p>
    <w:p w:rsidR="00606372" w:rsidRDefault="00606372" w:rsidP="0041528C">
      <w:pPr>
        <w:pStyle w:val="Titolo2A"/>
        <w:framePr w:wrap="around"/>
        <w:rPr>
          <w:bCs/>
          <w:iCs/>
        </w:rPr>
      </w:pPr>
      <w:bookmarkStart w:id="36" w:name="_Toc75452513"/>
      <w:r w:rsidRPr="0041528C">
        <w:t xml:space="preserve">4.1.-  </w:t>
      </w:r>
      <w:r w:rsidR="00740751" w:rsidRPr="0041528C">
        <w:t>CHIUSURA UFFICI</w:t>
      </w:r>
      <w:bookmarkEnd w:id="36"/>
    </w:p>
    <w:p w:rsidR="00C6404C" w:rsidRDefault="00C6404C" w:rsidP="00C73407">
      <w:pPr>
        <w:pStyle w:val="A1gare"/>
      </w:pPr>
    </w:p>
    <w:p w:rsidR="00740751" w:rsidRPr="00E54676" w:rsidRDefault="00740751" w:rsidP="00740751">
      <w:pPr>
        <w:pStyle w:val="A119"/>
        <w:rPr>
          <w:color w:val="auto"/>
          <w:szCs w:val="23"/>
        </w:rPr>
      </w:pPr>
      <w:r w:rsidRPr="00E54676">
        <w:rPr>
          <w:color w:val="auto"/>
          <w:szCs w:val="23"/>
        </w:rPr>
        <w:t xml:space="preserve">Si comunica che la Lega Nazionale Dilettanti ha disposto la chiusura parziale fino a </w:t>
      </w:r>
      <w:r w:rsidRPr="00E54676">
        <w:rPr>
          <w:b/>
          <w:color w:val="auto"/>
          <w:szCs w:val="23"/>
          <w:highlight w:val="yellow"/>
          <w:u w:val="single"/>
        </w:rPr>
        <w:t>tutto il 30 Giugno  2021</w:t>
      </w:r>
      <w:r w:rsidRPr="00E54676">
        <w:rPr>
          <w:color w:val="auto"/>
          <w:szCs w:val="23"/>
        </w:rPr>
        <w:t xml:space="preserve"> delle Sedi Provinciali, Distrettuali e Zonali nonché la chiusura al pubblico, fino alla suddetta data, delle Sedi Regionali.</w:t>
      </w:r>
    </w:p>
    <w:p w:rsidR="00C7795D" w:rsidRPr="00E54676" w:rsidRDefault="00C7795D" w:rsidP="00740751">
      <w:pPr>
        <w:pStyle w:val="A1gare"/>
        <w:rPr>
          <w:rFonts w:ascii="Bahnschrift Light SemiCondensed" w:hAnsi="Bahnschrift Light SemiCondensed"/>
          <w:sz w:val="23"/>
          <w:szCs w:val="23"/>
        </w:rPr>
      </w:pPr>
    </w:p>
    <w:p w:rsidR="00740751" w:rsidRPr="00740751" w:rsidRDefault="00740751" w:rsidP="00740751">
      <w:pPr>
        <w:pStyle w:val="A119"/>
        <w:rPr>
          <w:szCs w:val="23"/>
        </w:rPr>
      </w:pPr>
      <w:r w:rsidRPr="00E54676">
        <w:rPr>
          <w:color w:val="auto"/>
          <w:szCs w:val="23"/>
        </w:rPr>
        <w:t xml:space="preserve">Ciò premesso, si informa che la sede della Delegazione Provinciale è comunque presidiata nei giorni di </w:t>
      </w:r>
      <w:r w:rsidRPr="00E54676">
        <w:rPr>
          <w:b/>
          <w:color w:val="auto"/>
          <w:szCs w:val="23"/>
        </w:rPr>
        <w:t>MARTEDÌ E GIOVEDÌ DALLE ORE 15:00 ALLE 18:30</w:t>
      </w:r>
      <w:r w:rsidRPr="00E54676">
        <w:rPr>
          <w:color w:val="auto"/>
          <w:szCs w:val="23"/>
        </w:rPr>
        <w:t>; i contatti potranno avvenire per e-mail</w:t>
      </w:r>
      <w:r w:rsidRPr="00740751">
        <w:rPr>
          <w:szCs w:val="23"/>
        </w:rPr>
        <w:t xml:space="preserve"> all’indirizzo </w:t>
      </w:r>
      <w:hyperlink r:id="rId23" w:history="1">
        <w:r w:rsidRPr="00740751">
          <w:rPr>
            <w:rStyle w:val="Collegamentoipertestuale"/>
            <w:rFonts w:cs="Arial"/>
            <w:b/>
            <w:bCs/>
            <w:szCs w:val="23"/>
          </w:rPr>
          <w:t>cplnd.fermo@figc.it</w:t>
        </w:r>
      </w:hyperlink>
      <w:r w:rsidRPr="00740751">
        <w:rPr>
          <w:szCs w:val="23"/>
        </w:rPr>
        <w:t xml:space="preserve"> o telefonicamente al numero 0734-221628.</w:t>
      </w:r>
    </w:p>
    <w:p w:rsidR="00740751" w:rsidRPr="00740751" w:rsidRDefault="00740751" w:rsidP="00740751">
      <w:pPr>
        <w:pStyle w:val="A119"/>
        <w:rPr>
          <w:szCs w:val="23"/>
        </w:rPr>
      </w:pPr>
      <w:r w:rsidRPr="00740751">
        <w:rPr>
          <w:szCs w:val="23"/>
        </w:rPr>
        <w:t>Per qualsiasi urgenza è possibile prendere contatto con il Delegato Provinciale al n. 328 286 8789.</w:t>
      </w:r>
    </w:p>
    <w:p w:rsidR="00E70C53" w:rsidRDefault="00E70C53" w:rsidP="00146027">
      <w:pPr>
        <w:pStyle w:val="A1gare"/>
      </w:pPr>
    </w:p>
    <w:p w:rsidR="00C0160C" w:rsidRDefault="00C0160C" w:rsidP="00146027">
      <w:pPr>
        <w:pStyle w:val="A1gare"/>
      </w:pPr>
    </w:p>
    <w:p w:rsidR="007C789E" w:rsidRDefault="007C789E" w:rsidP="00146027">
      <w:pPr>
        <w:pStyle w:val="A1gare"/>
      </w:pPr>
    </w:p>
    <w:p w:rsidR="007C789E" w:rsidRDefault="007C789E" w:rsidP="00146027">
      <w:pPr>
        <w:pStyle w:val="A1gare"/>
      </w:pPr>
    </w:p>
    <w:p w:rsidR="007C789E" w:rsidRDefault="007C789E" w:rsidP="00146027">
      <w:pPr>
        <w:pStyle w:val="A1gare"/>
      </w:pPr>
    </w:p>
    <w:p w:rsidR="00C0160C" w:rsidRDefault="00C0160C" w:rsidP="00146027">
      <w:pPr>
        <w:pStyle w:val="A1gare"/>
      </w:pPr>
    </w:p>
    <w:p w:rsidR="009C6B48" w:rsidRDefault="009C6B48" w:rsidP="00146027">
      <w:pPr>
        <w:pStyle w:val="A1gare"/>
      </w:pPr>
    </w:p>
    <w:p w:rsidR="009164D3" w:rsidRPr="004B2136" w:rsidRDefault="009164D3" w:rsidP="0041528C">
      <w:pPr>
        <w:pStyle w:val="Titolo2A"/>
        <w:framePr w:wrap="around"/>
      </w:pPr>
      <w:bookmarkStart w:id="37" w:name="_Toc75452514"/>
      <w:r>
        <w:t>4.</w:t>
      </w:r>
      <w:r w:rsidR="009510A9">
        <w:t>2</w:t>
      </w:r>
      <w:r>
        <w:t>.-  cartellini tesseram</w:t>
      </w:r>
      <w:r w:rsidR="00146027">
        <w:t>E</w:t>
      </w:r>
      <w:r>
        <w:t>nto s</w:t>
      </w:r>
      <w:r w:rsidR="00146027">
        <w:t>.</w:t>
      </w:r>
      <w:r>
        <w:t>g</w:t>
      </w:r>
      <w:r w:rsidR="00146027">
        <w:t>.</w:t>
      </w:r>
      <w:r>
        <w:t>s</w:t>
      </w:r>
      <w:r w:rsidR="00146027">
        <w:t>.</w:t>
      </w:r>
      <w:bookmarkEnd w:id="37"/>
    </w:p>
    <w:p w:rsidR="003036B4" w:rsidRDefault="003036B4" w:rsidP="00352D10">
      <w:pPr>
        <w:pStyle w:val="A1gare"/>
      </w:pPr>
    </w:p>
    <w:p w:rsidR="009164D3" w:rsidRPr="004C0457" w:rsidRDefault="009164D3" w:rsidP="009164D3">
      <w:pPr>
        <w:pStyle w:val="A119"/>
        <w:rPr>
          <w:rFonts w:ascii="Arial Narrow" w:hAnsi="Arial Narrow"/>
          <w:w w:val="110"/>
          <w:sz w:val="24"/>
          <w:szCs w:val="24"/>
        </w:rPr>
      </w:pPr>
      <w:r w:rsidRPr="004C0457">
        <w:rPr>
          <w:rFonts w:ascii="Arial Narrow" w:hAnsi="Arial Narrow"/>
          <w:w w:val="110"/>
          <w:sz w:val="24"/>
          <w:szCs w:val="24"/>
        </w:rPr>
        <w:t>Si invitano le Società sotto indicate a concordare con il Delegato Provinciale un appuntamento per il ritiro dei cartellini di tesseramento SGS:</w:t>
      </w:r>
    </w:p>
    <w:p w:rsidR="009164D3" w:rsidRDefault="009164D3" w:rsidP="004C7487">
      <w:pPr>
        <w:pStyle w:val="A1gare"/>
      </w:pPr>
    </w:p>
    <w:p w:rsidR="0046650F" w:rsidRPr="00E54676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943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111 A.S.D. ATL. CALCIO P.S.ELPIDIO    PORTO SANT'ELPIDIO    </w:t>
      </w:r>
    </w:p>
    <w:p w:rsidR="0046650F" w:rsidRPr="00E54676" w:rsidRDefault="00E41D1A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714E0C"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Pr="00E54676">
        <w:rPr>
          <w:rFonts w:ascii="Consolas" w:hAnsi="Consolas" w:cs="Consolas"/>
          <w:spacing w:val="0"/>
          <w:sz w:val="24"/>
          <w:szCs w:val="24"/>
        </w:rPr>
        <w:t>32</w:t>
      </w:r>
      <w:r w:rsidR="005C0E29" w:rsidRPr="00E54676">
        <w:rPr>
          <w:rFonts w:ascii="Consolas" w:hAnsi="Consolas" w:cs="Consolas"/>
          <w:spacing w:val="0"/>
          <w:sz w:val="24"/>
          <w:szCs w:val="24"/>
        </w:rPr>
        <w:t>.</w:t>
      </w:r>
      <w:r w:rsidRPr="00E54676">
        <w:rPr>
          <w:rFonts w:ascii="Consolas" w:hAnsi="Consolas" w:cs="Consolas"/>
          <w:spacing w:val="0"/>
          <w:sz w:val="24"/>
          <w:szCs w:val="24"/>
        </w:rPr>
        <w:t>100        FERMANA F.C. SRL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           </w:t>
      </w:r>
      <w:r w:rsidR="00D973D0" w:rsidRPr="00E54676">
        <w:rPr>
          <w:rFonts w:ascii="Consolas" w:hAnsi="Consolas" w:cs="Consolas"/>
          <w:spacing w:val="0"/>
          <w:sz w:val="24"/>
          <w:szCs w:val="24"/>
        </w:rPr>
        <w:t>FERMO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    </w:t>
      </w:r>
    </w:p>
    <w:p w:rsidR="005714D2" w:rsidRPr="00E54676" w:rsidRDefault="00714E0C" w:rsidP="00156B7D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650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727 POL.   GROTTESE A.S.D.            GROTTAZZOLINA         </w:t>
      </w:r>
    </w:p>
    <w:p w:rsidR="0046650F" w:rsidRPr="00E54676" w:rsidRDefault="00714E0C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D04D3B"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31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260 A.S.D. SAN MARCO                  SERVIGLIANO           </w:t>
      </w:r>
    </w:p>
    <w:p w:rsidR="0046650F" w:rsidRPr="00E54676" w:rsidRDefault="00AC7814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206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460 POL.D. SPES VALDASO 1993          PETRITOLI             </w:t>
      </w:r>
    </w:p>
    <w:p w:rsidR="0046650F" w:rsidRPr="00E54676" w:rsidRDefault="00156B7D" w:rsidP="00936A40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913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900 A.S.D. TIGNUM MONTEGIORGIO        </w:t>
      </w:r>
      <w:proofErr w:type="spellStart"/>
      <w:r w:rsidR="0046650F" w:rsidRPr="00E54676">
        <w:rPr>
          <w:rFonts w:ascii="Consolas" w:hAnsi="Consolas" w:cs="Consolas"/>
          <w:spacing w:val="0"/>
          <w:sz w:val="24"/>
          <w:szCs w:val="24"/>
        </w:rPr>
        <w:t>MONTEGIORGIO</w:t>
      </w:r>
      <w:proofErr w:type="spellEnd"/>
      <w:r w:rsidR="0046650F" w:rsidRPr="00E54676">
        <w:t xml:space="preserve">      </w:t>
      </w:r>
    </w:p>
    <w:p w:rsidR="0046650F" w:rsidRPr="00E54676" w:rsidRDefault="00156B7D" w:rsidP="00714E0C">
      <w:pPr>
        <w:pStyle w:val="Paragrafoelenco"/>
        <w:numPr>
          <w:ilvl w:val="0"/>
          <w:numId w:val="18"/>
        </w:numPr>
        <w:spacing w:line="260" w:lineRule="exact"/>
        <w:rPr>
          <w:rFonts w:ascii="Consolas" w:hAnsi="Consolas" w:cs="Consolas"/>
          <w:spacing w:val="0"/>
          <w:sz w:val="24"/>
          <w:szCs w:val="24"/>
        </w:rPr>
      </w:pPr>
      <w:r w:rsidRPr="00E54676">
        <w:rPr>
          <w:rFonts w:ascii="Consolas" w:hAnsi="Consolas" w:cs="Consolas"/>
          <w:spacing w:val="0"/>
          <w:sz w:val="24"/>
          <w:szCs w:val="24"/>
        </w:rPr>
        <w:t xml:space="preserve"> 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>921</w:t>
      </w:r>
      <w:r w:rsidR="00B61D7A" w:rsidRPr="00E54676">
        <w:rPr>
          <w:rFonts w:ascii="Consolas" w:hAnsi="Consolas" w:cs="Consolas"/>
          <w:spacing w:val="0"/>
          <w:sz w:val="24"/>
          <w:szCs w:val="24"/>
        </w:rPr>
        <w:t>.</w:t>
      </w:r>
      <w:r w:rsidR="0046650F" w:rsidRPr="00E54676">
        <w:rPr>
          <w:rFonts w:ascii="Consolas" w:hAnsi="Consolas" w:cs="Consolas"/>
          <w:spacing w:val="0"/>
          <w:sz w:val="24"/>
          <w:szCs w:val="24"/>
        </w:rPr>
        <w:t xml:space="preserve">243 A.S.D. U.S.A. S.CATERINA          FERMO                 </w:t>
      </w:r>
    </w:p>
    <w:p w:rsidR="0046650F" w:rsidRDefault="0046650F">
      <w:pPr>
        <w:pStyle w:val="A1gare"/>
      </w:pPr>
    </w:p>
    <w:p w:rsidR="00C0160C" w:rsidRDefault="00C0160C">
      <w:pPr>
        <w:pStyle w:val="A1gare"/>
      </w:pPr>
    </w:p>
    <w:p w:rsidR="009510A9" w:rsidRDefault="009510A9">
      <w:pPr>
        <w:pStyle w:val="A1gare"/>
      </w:pPr>
    </w:p>
    <w:p w:rsidR="009510A9" w:rsidRPr="004B2136" w:rsidRDefault="009510A9" w:rsidP="0041528C">
      <w:pPr>
        <w:pStyle w:val="Titolo2A"/>
        <w:framePr w:wrap="around"/>
      </w:pPr>
      <w:bookmarkStart w:id="38" w:name="_Toc75452515"/>
      <w:r>
        <w:t xml:space="preserve">4.3.-  ATTIVITà </w:t>
      </w:r>
      <w:r w:rsidR="00F035D6">
        <w:t>DI BASE</w:t>
      </w:r>
      <w:bookmarkEnd w:id="38"/>
    </w:p>
    <w:p w:rsidR="009510A9" w:rsidRDefault="009510A9">
      <w:pPr>
        <w:pStyle w:val="A1gare"/>
      </w:pPr>
    </w:p>
    <w:p w:rsidR="00043957" w:rsidRDefault="00043957" w:rsidP="008B404B">
      <w:pPr>
        <w:pStyle w:val="A1gare"/>
      </w:pPr>
    </w:p>
    <w:p w:rsidR="00F035D6" w:rsidRDefault="00F035D6" w:rsidP="00F035D6">
      <w:pPr>
        <w:pStyle w:val="A119"/>
        <w:rPr>
          <w:b/>
          <w:color w:val="auto"/>
        </w:rPr>
      </w:pPr>
      <w:r w:rsidRPr="004977DD">
        <w:rPr>
          <w:b/>
          <w:color w:val="auto"/>
        </w:rPr>
        <w:t>SI RACCOMANDA LA COMPILAZIONE COMPLETA DEI REFERTI E IL LORO INVIO DA PARTE DELLA SOCIETÀ OSPITANTE ENTRO LE SUCCESSIVE 48 ORE DALLA DISPUTA DELLA GARA</w:t>
      </w:r>
      <w:r w:rsidR="004B764F">
        <w:rPr>
          <w:b/>
          <w:color w:val="auto"/>
        </w:rPr>
        <w:t xml:space="preserve"> ESCLUSIVAMENTE AL SEGUENTE INDIRIZZO:</w:t>
      </w:r>
    </w:p>
    <w:p w:rsidR="004B764F" w:rsidRDefault="0040230C" w:rsidP="004B764F">
      <w:pPr>
        <w:pStyle w:val="A119"/>
        <w:jc w:val="center"/>
        <w:rPr>
          <w:rStyle w:val="Collegamentoipertestuale"/>
          <w:b/>
          <w:sz w:val="28"/>
          <w:szCs w:val="28"/>
        </w:rPr>
      </w:pPr>
      <w:hyperlink r:id="rId24" w:history="1">
        <w:r w:rsidR="004B764F" w:rsidRPr="004B764F">
          <w:rPr>
            <w:rStyle w:val="Collegamentoipertestuale"/>
            <w:b/>
            <w:sz w:val="28"/>
            <w:szCs w:val="28"/>
            <w:highlight w:val="yellow"/>
          </w:rPr>
          <w:t>attdibase.fermo@lnd.it</w:t>
        </w:r>
      </w:hyperlink>
    </w:p>
    <w:p w:rsidR="00C0160C" w:rsidRPr="004B764F" w:rsidRDefault="00C0160C" w:rsidP="004B764F">
      <w:pPr>
        <w:pStyle w:val="A119"/>
        <w:jc w:val="center"/>
        <w:rPr>
          <w:b/>
          <w:color w:val="auto"/>
          <w:sz w:val="28"/>
          <w:szCs w:val="28"/>
        </w:rPr>
      </w:pPr>
    </w:p>
    <w:p w:rsidR="009510A9" w:rsidRDefault="00936A40" w:rsidP="0041528C">
      <w:pPr>
        <w:pStyle w:val="Titolo2A"/>
        <w:framePr w:wrap="around"/>
      </w:pPr>
      <w:bookmarkStart w:id="39" w:name="_Toc75452516"/>
      <w:r>
        <w:t xml:space="preserve">4.4.-  </w:t>
      </w:r>
      <w:r w:rsidR="0098675F">
        <w:t>GARE NON DISPUTATE / REFERTI NON PERVENUTI</w:t>
      </w:r>
      <w:bookmarkEnd w:id="39"/>
    </w:p>
    <w:p w:rsidR="009510A9" w:rsidRDefault="009510A9" w:rsidP="004B764F">
      <w:pPr>
        <w:pStyle w:val="A1gare"/>
      </w:pPr>
    </w:p>
    <w:p w:rsidR="00A27275" w:rsidRPr="00EF1DB3" w:rsidRDefault="00A27275" w:rsidP="009510A9">
      <w:pPr>
        <w:pStyle w:val="1AB"/>
        <w:rPr>
          <w:sz w:val="22"/>
        </w:rPr>
      </w:pPr>
    </w:p>
    <w:p w:rsidR="003E6554" w:rsidRDefault="003E6554" w:rsidP="009510A9">
      <w:pPr>
        <w:pStyle w:val="1AB"/>
      </w:pPr>
      <w:r>
        <w:t>TORNEO ESORDIENTI FAIR PLAY 2021</w:t>
      </w:r>
    </w:p>
    <w:p w:rsidR="003E6554" w:rsidRDefault="003E6554" w:rsidP="009F55B8">
      <w:pPr>
        <w:pStyle w:val="A119"/>
      </w:pPr>
    </w:p>
    <w:p w:rsidR="00EA2466" w:rsidRPr="007C789E" w:rsidRDefault="00EF1DB3" w:rsidP="007C789E">
      <w:pPr>
        <w:pStyle w:val="A119"/>
        <w:rPr>
          <w:b/>
          <w:sz w:val="26"/>
          <w:szCs w:val="26"/>
        </w:rPr>
      </w:pPr>
      <w:r>
        <w:rPr>
          <w:b/>
          <w:sz w:val="26"/>
          <w:szCs w:val="26"/>
        </w:rPr>
        <w:t>GIRONE B</w:t>
      </w:r>
    </w:p>
    <w:p w:rsidR="009F55B8" w:rsidRDefault="00EF1DB3" w:rsidP="009F55B8">
      <w:pPr>
        <w:pStyle w:val="A119"/>
      </w:pPr>
      <w:r>
        <w:rPr>
          <w:b/>
        </w:rPr>
        <w:t>2° Rit.</w:t>
      </w:r>
      <w:r w:rsidR="009F55B8" w:rsidRPr="00EA2466">
        <w:rPr>
          <w:b/>
        </w:rPr>
        <w:t xml:space="preserve"> </w:t>
      </w:r>
      <w:r w:rsidR="009F55B8" w:rsidRPr="00EA2466">
        <w:rPr>
          <w:b/>
        </w:rPr>
        <w:tab/>
      </w:r>
      <w:r w:rsidR="009F55B8">
        <w:tab/>
      </w:r>
      <w:r w:rsidR="009F55B8">
        <w:tab/>
      </w:r>
      <w:r w:rsidR="00EA2466">
        <w:tab/>
      </w:r>
      <w:r>
        <w:t xml:space="preserve">SANGIORGESE 1922 SQ. B    - REAL ELPIDIENSE CALCIO </w:t>
      </w:r>
      <w:proofErr w:type="spellStart"/>
      <w:r>
        <w:t>sq</w:t>
      </w:r>
      <w:proofErr w:type="spellEnd"/>
      <w:r>
        <w:t>. A</w:t>
      </w:r>
      <w:r w:rsidR="009F55B8">
        <w:t xml:space="preserve"> </w:t>
      </w:r>
    </w:p>
    <w:p w:rsidR="007C789E" w:rsidRDefault="007C789E" w:rsidP="009F55B8">
      <w:pPr>
        <w:pStyle w:val="A119"/>
      </w:pPr>
    </w:p>
    <w:p w:rsidR="009F55B8" w:rsidRDefault="00EF1DB3" w:rsidP="007C789E">
      <w:pPr>
        <w:pStyle w:val="A119"/>
      </w:pPr>
      <w:r w:rsidRPr="00EA2466">
        <w:rPr>
          <w:b/>
        </w:rPr>
        <w:t>GIRONE “C”</w:t>
      </w:r>
    </w:p>
    <w:p w:rsidR="00EA2466" w:rsidRPr="00EF1DB3" w:rsidRDefault="00EF1DB3" w:rsidP="00EA2466">
      <w:pPr>
        <w:pStyle w:val="A119"/>
      </w:pPr>
      <w:r>
        <w:rPr>
          <w:b/>
        </w:rPr>
        <w:t>4^ And.</w:t>
      </w:r>
      <w:r w:rsidR="00EA2466" w:rsidRPr="00EA2466">
        <w:rPr>
          <w:b/>
        </w:rPr>
        <w:tab/>
      </w:r>
      <w:r w:rsidR="00D33CD4">
        <w:tab/>
      </w:r>
      <w:r w:rsidR="00D33CD4">
        <w:tab/>
      </w:r>
      <w:r>
        <w:t xml:space="preserve">CAMPIGLIONE M. URANO   - FERMO SSD ARL    </w:t>
      </w:r>
      <w:r w:rsidR="00EA2466">
        <w:tab/>
        <w:t xml:space="preserve">- </w:t>
      </w:r>
      <w:r>
        <w:t xml:space="preserve"> </w:t>
      </w:r>
    </w:p>
    <w:p w:rsidR="00EA2466" w:rsidRDefault="00EA2466" w:rsidP="005163DD">
      <w:pPr>
        <w:pStyle w:val="A119"/>
        <w:numPr>
          <w:ilvl w:val="0"/>
          <w:numId w:val="34"/>
        </w:numPr>
      </w:pPr>
    </w:p>
    <w:p w:rsidR="009F55B8" w:rsidRDefault="007C789E" w:rsidP="009F55B8">
      <w:pPr>
        <w:pStyle w:val="A119"/>
      </w:pPr>
      <w:r w:rsidRPr="00B059E7">
        <w:rPr>
          <w:b/>
        </w:rPr>
        <w:t>N.B</w:t>
      </w:r>
      <w:r>
        <w:t>.</w:t>
      </w:r>
      <w:r>
        <w:tab/>
      </w:r>
      <w:r>
        <w:tab/>
      </w:r>
      <w:r w:rsidR="00973FAF">
        <w:t>Nonostante le sollecitazioni</w:t>
      </w:r>
      <w:r w:rsidR="00D01DFB">
        <w:t xml:space="preserve"> comunicate attraverso i CC.UU.</w:t>
      </w:r>
      <w:r w:rsidR="00973FAF">
        <w:t>, continuano a pervenire referti largamente incompleti, rendendo oltretutto difficile l’individuazione della gara esatta indicata in calendario.</w:t>
      </w:r>
    </w:p>
    <w:p w:rsidR="00973FAF" w:rsidRDefault="007C789E" w:rsidP="009F55B8">
      <w:pPr>
        <w:pStyle w:val="A119"/>
      </w:pPr>
      <w:r>
        <w:t>Inoltre v</w:t>
      </w:r>
      <w:r w:rsidR="00973FAF">
        <w:t>isto che continuano a pervenire</w:t>
      </w:r>
      <w:r>
        <w:t>,</w:t>
      </w:r>
      <w:r w:rsidR="00973FAF">
        <w:t xml:space="preserve"> in sostituzione dei moduli referto indicati </w:t>
      </w:r>
      <w:r>
        <w:t xml:space="preserve">come obbligatori </w:t>
      </w:r>
      <w:r w:rsidR="00973FAF">
        <w:t>dal SGS</w:t>
      </w:r>
      <w:r>
        <w:t>,</w:t>
      </w:r>
      <w:r w:rsidR="00973FAF">
        <w:t xml:space="preserve"> dei semplici  elenchi di giovani calciatori attraverso i quali è impossibile stabilire a quale gara si fa rifermento</w:t>
      </w:r>
      <w:r w:rsidR="00D01DFB">
        <w:t>, si invita la Società Sangiorgese 1922 a sostituire gli elenchi già inviati con i moduli all’uopo predisposti</w:t>
      </w:r>
      <w:r>
        <w:t xml:space="preserve"> </w:t>
      </w:r>
      <w:r>
        <w:t>e ad utilizzare in futuro solo detti moduli</w:t>
      </w:r>
      <w:r w:rsidR="00D01DFB">
        <w:t>.</w:t>
      </w:r>
      <w:r w:rsidR="00973FAF">
        <w:t xml:space="preserve"> </w:t>
      </w:r>
    </w:p>
    <w:p w:rsidR="00D01DFB" w:rsidRDefault="00D01DFB" w:rsidP="009F55B8">
      <w:pPr>
        <w:pStyle w:val="A119"/>
      </w:pPr>
      <w:r>
        <w:t xml:space="preserve">Tutti i referti mancanti dovranno essere presentati entro il </w:t>
      </w:r>
      <w:r w:rsidRPr="00D01DFB">
        <w:rPr>
          <w:b/>
        </w:rPr>
        <w:t>30 Giugno 2021</w:t>
      </w:r>
      <w:r>
        <w:t>.</w:t>
      </w:r>
    </w:p>
    <w:p w:rsidR="00D01DFB" w:rsidRDefault="00D01DFB" w:rsidP="00D01DFB">
      <w:pPr>
        <w:pStyle w:val="A1gare"/>
      </w:pPr>
    </w:p>
    <w:p w:rsidR="009F55B8" w:rsidRPr="009F55B8" w:rsidRDefault="009F55B8" w:rsidP="009F55B8">
      <w:pPr>
        <w:pStyle w:val="A119"/>
        <w:rPr>
          <w:b/>
        </w:rPr>
      </w:pPr>
      <w:r w:rsidRPr="009F55B8">
        <w:rPr>
          <w:b/>
        </w:rPr>
        <w:t xml:space="preserve">Nulla ricevendo </w:t>
      </w:r>
      <w:r w:rsidR="00D01DFB">
        <w:rPr>
          <w:b/>
        </w:rPr>
        <w:t>entro</w:t>
      </w:r>
      <w:r w:rsidRPr="009F55B8">
        <w:rPr>
          <w:b/>
        </w:rPr>
        <w:t xml:space="preserve"> tale data, le Società</w:t>
      </w:r>
      <w:r>
        <w:rPr>
          <w:b/>
        </w:rPr>
        <w:t xml:space="preserve"> inadempienti</w:t>
      </w:r>
      <w:r w:rsidRPr="009F55B8">
        <w:rPr>
          <w:b/>
        </w:rPr>
        <w:t xml:space="preserve"> saranno deferite con decorrenza immediata al Giudice Sportivo Territoriale.</w:t>
      </w:r>
    </w:p>
    <w:p w:rsidR="009F55B8" w:rsidRDefault="009F55B8" w:rsidP="009510A9">
      <w:pPr>
        <w:pStyle w:val="1AB"/>
      </w:pPr>
    </w:p>
    <w:p w:rsidR="00EA2466" w:rsidRDefault="00EA2466" w:rsidP="00EA2466">
      <w:pPr>
        <w:pStyle w:val="1AB"/>
      </w:pPr>
      <w:r>
        <w:t>TORNEO PULCINI GRASSROOTS CHALLENGE 2021</w:t>
      </w:r>
    </w:p>
    <w:p w:rsidR="007925F7" w:rsidRDefault="007925F7" w:rsidP="007925F7">
      <w:pPr>
        <w:pStyle w:val="A1gare"/>
      </w:pPr>
    </w:p>
    <w:p w:rsidR="007925F7" w:rsidRPr="007925F7" w:rsidRDefault="007925F7" w:rsidP="007C789E">
      <w:pPr>
        <w:pStyle w:val="A119"/>
        <w:rPr>
          <w:b/>
          <w:sz w:val="26"/>
          <w:szCs w:val="26"/>
        </w:rPr>
      </w:pPr>
      <w:r>
        <w:rPr>
          <w:b/>
          <w:sz w:val="26"/>
          <w:szCs w:val="26"/>
        </w:rPr>
        <w:t>GIRONE A</w:t>
      </w:r>
    </w:p>
    <w:p w:rsidR="007925F7" w:rsidRDefault="007925F7" w:rsidP="007925F7">
      <w:pPr>
        <w:pStyle w:val="A119"/>
      </w:pPr>
      <w:r>
        <w:rPr>
          <w:b/>
        </w:rPr>
        <w:t>1^ And.</w:t>
      </w:r>
      <w:r>
        <w:tab/>
      </w:r>
      <w:r>
        <w:tab/>
      </w:r>
      <w:r>
        <w:tab/>
        <w:t>F.C. PE</w:t>
      </w:r>
      <w:r w:rsidR="007C789E">
        <w:t xml:space="preserve">DASO 1969    - FERMO SSD ARL </w:t>
      </w:r>
      <w:proofErr w:type="spellStart"/>
      <w:r>
        <w:t>sq</w:t>
      </w:r>
      <w:proofErr w:type="spellEnd"/>
      <w:r>
        <w:t xml:space="preserve">. A </w:t>
      </w:r>
    </w:p>
    <w:p w:rsidR="007C789E" w:rsidRDefault="007925F7" w:rsidP="007925F7">
      <w:pPr>
        <w:pStyle w:val="A119"/>
      </w:pPr>
      <w:r>
        <w:rPr>
          <w:b/>
        </w:rPr>
        <w:t>2</w:t>
      </w:r>
      <w:r>
        <w:t xml:space="preserve">^ </w:t>
      </w:r>
      <w:proofErr w:type="spellStart"/>
      <w:r w:rsidRPr="007925F7">
        <w:rPr>
          <w:b/>
        </w:rPr>
        <w:t>Rit</w:t>
      </w:r>
      <w:proofErr w:type="spellEnd"/>
      <w:r w:rsidRPr="007925F7">
        <w:rPr>
          <w:b/>
        </w:rPr>
        <w:t>.</w:t>
      </w:r>
      <w:r w:rsidR="007C789E">
        <w:rPr>
          <w:b/>
        </w:rPr>
        <w:tab/>
      </w:r>
      <w:r w:rsidR="007C789E">
        <w:rPr>
          <w:b/>
        </w:rPr>
        <w:tab/>
      </w:r>
      <w:r w:rsidR="007C789E">
        <w:rPr>
          <w:b/>
        </w:rPr>
        <w:tab/>
      </w:r>
      <w:r>
        <w:t xml:space="preserve">F.C. PEDASO 1969    - </w:t>
      </w:r>
      <w:r w:rsidRPr="007925F7">
        <w:t>POLISPORTIVA ALTIDONA</w:t>
      </w:r>
    </w:p>
    <w:p w:rsidR="007C789E" w:rsidRDefault="007C789E" w:rsidP="007925F7">
      <w:pPr>
        <w:pStyle w:val="A119"/>
      </w:pPr>
    </w:p>
    <w:p w:rsidR="007925F7" w:rsidRDefault="007925F7" w:rsidP="007925F7">
      <w:pPr>
        <w:pStyle w:val="A119"/>
      </w:pPr>
    </w:p>
    <w:p w:rsidR="007925F7" w:rsidRDefault="007925F7" w:rsidP="007925F7">
      <w:pPr>
        <w:pStyle w:val="A1gare"/>
      </w:pPr>
    </w:p>
    <w:p w:rsidR="007925F7" w:rsidRPr="007C789E" w:rsidRDefault="007925F7" w:rsidP="007C789E">
      <w:pPr>
        <w:pStyle w:val="A119"/>
        <w:rPr>
          <w:sz w:val="26"/>
          <w:szCs w:val="26"/>
        </w:rPr>
      </w:pPr>
      <w:r w:rsidRPr="007C789E">
        <w:rPr>
          <w:b/>
          <w:sz w:val="26"/>
          <w:szCs w:val="26"/>
        </w:rPr>
        <w:t>GIRONE “C”</w:t>
      </w:r>
    </w:p>
    <w:p w:rsidR="00D33CD4" w:rsidRPr="00D33CD4" w:rsidRDefault="00D33CD4" w:rsidP="007925F7">
      <w:pPr>
        <w:pStyle w:val="A119"/>
      </w:pPr>
      <w:r w:rsidRPr="00D33CD4">
        <w:rPr>
          <w:b/>
          <w:lang w:val="en-US"/>
        </w:rPr>
        <w:t>2</w:t>
      </w:r>
      <w:r w:rsidR="007925F7" w:rsidRPr="00D33CD4">
        <w:rPr>
          <w:b/>
          <w:lang w:val="en-US"/>
        </w:rPr>
        <w:t>^ And.</w:t>
      </w:r>
      <w:r w:rsidR="007925F7" w:rsidRPr="00D33CD4">
        <w:rPr>
          <w:b/>
          <w:lang w:val="en-US"/>
        </w:rPr>
        <w:tab/>
      </w:r>
      <w:r w:rsidR="007925F7" w:rsidRPr="00D33CD4">
        <w:rPr>
          <w:lang w:val="en-US"/>
        </w:rPr>
        <w:tab/>
      </w:r>
      <w:r w:rsidR="007925F7" w:rsidRPr="00D33CD4">
        <w:rPr>
          <w:lang w:val="en-US"/>
        </w:rPr>
        <w:tab/>
      </w:r>
      <w:r w:rsidRPr="00D33CD4">
        <w:t xml:space="preserve">SANGIORGESE 1922 </w:t>
      </w:r>
      <w:proofErr w:type="spellStart"/>
      <w:r w:rsidRPr="00D33CD4">
        <w:t>sq</w:t>
      </w:r>
      <w:proofErr w:type="spellEnd"/>
      <w:r w:rsidRPr="00D33CD4">
        <w:t xml:space="preserve">. A   - U.S.A. S. CATERINA    </w:t>
      </w:r>
    </w:p>
    <w:p w:rsidR="007925F7" w:rsidRDefault="00D33CD4" w:rsidP="007925F7">
      <w:pPr>
        <w:pStyle w:val="A119"/>
      </w:pPr>
      <w:r w:rsidRPr="00D33CD4">
        <w:rPr>
          <w:b/>
        </w:rPr>
        <w:t>1</w:t>
      </w:r>
      <w:r w:rsidR="007925F7" w:rsidRPr="00D33CD4">
        <w:rPr>
          <w:b/>
        </w:rPr>
        <w:t xml:space="preserve">^ </w:t>
      </w:r>
      <w:r w:rsidRPr="00D33CD4">
        <w:rPr>
          <w:b/>
        </w:rPr>
        <w:t>Rit</w:t>
      </w:r>
      <w:r w:rsidR="007925F7" w:rsidRPr="00D33CD4">
        <w:rPr>
          <w:b/>
        </w:rPr>
        <w:t>.</w:t>
      </w:r>
      <w:r w:rsidR="007925F7" w:rsidRPr="00D33CD4">
        <w:rPr>
          <w:b/>
        </w:rPr>
        <w:tab/>
      </w:r>
      <w:r w:rsidR="007925F7" w:rsidRPr="00D33CD4">
        <w:tab/>
      </w:r>
      <w:r w:rsidR="007925F7" w:rsidRPr="00D33CD4">
        <w:tab/>
      </w:r>
      <w:r w:rsidR="007925F7" w:rsidRPr="00D33CD4">
        <w:tab/>
      </w:r>
      <w:r w:rsidR="007925F7" w:rsidRPr="00D33CD4">
        <w:rPr>
          <w:b/>
        </w:rPr>
        <w:t>F</w:t>
      </w:r>
      <w:r w:rsidR="007925F7">
        <w:t xml:space="preserve">ERMO SSD ARL </w:t>
      </w:r>
      <w:proofErr w:type="spellStart"/>
      <w:r>
        <w:t>sq</w:t>
      </w:r>
      <w:proofErr w:type="spellEnd"/>
      <w:r>
        <w:t>. B</w:t>
      </w:r>
      <w:r w:rsidR="007925F7">
        <w:t xml:space="preserve">   - </w:t>
      </w:r>
      <w:r w:rsidRPr="00D33CD4">
        <w:rPr>
          <w:lang w:val="en-US"/>
        </w:rPr>
        <w:t xml:space="preserve">U.S.A. S. CATERINA    </w:t>
      </w:r>
    </w:p>
    <w:p w:rsidR="00D33CD4" w:rsidRDefault="007C789E" w:rsidP="007925F7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D33CD4" w:rsidRPr="00D33CD4">
        <w:t xml:space="preserve">SANGIORGESE 1922 </w:t>
      </w:r>
      <w:proofErr w:type="spellStart"/>
      <w:r w:rsidR="00D33CD4" w:rsidRPr="00D33CD4">
        <w:t>sq</w:t>
      </w:r>
      <w:proofErr w:type="spellEnd"/>
      <w:r w:rsidR="00D33CD4" w:rsidRPr="00D33CD4">
        <w:t xml:space="preserve">. A   - </w:t>
      </w:r>
      <w:r w:rsidR="00D33CD4">
        <w:t xml:space="preserve">U. MANDOLESI CALCIO </w:t>
      </w:r>
      <w:proofErr w:type="spellStart"/>
      <w:r w:rsidR="00D33CD4">
        <w:t>sq</w:t>
      </w:r>
      <w:proofErr w:type="spellEnd"/>
      <w:r w:rsidR="00D33CD4">
        <w:t>. B</w:t>
      </w:r>
    </w:p>
    <w:p w:rsidR="00D33CD4" w:rsidRDefault="00D33CD4" w:rsidP="00D33CD4">
      <w:pPr>
        <w:pStyle w:val="A119"/>
      </w:pPr>
      <w:r>
        <w:rPr>
          <w:b/>
        </w:rPr>
        <w:t>2</w:t>
      </w:r>
      <w:r w:rsidRPr="00D33CD4">
        <w:rPr>
          <w:b/>
        </w:rPr>
        <w:t>^ Rit.</w:t>
      </w:r>
      <w:r w:rsidRPr="00D33CD4">
        <w:rPr>
          <w:b/>
        </w:rPr>
        <w:tab/>
      </w:r>
      <w:r w:rsidRPr="00D33CD4">
        <w:tab/>
      </w:r>
      <w:r w:rsidRPr="00D33CD4">
        <w:tab/>
      </w:r>
      <w:r w:rsidRPr="00D33CD4">
        <w:tab/>
        <w:t xml:space="preserve">U.S.A. S. CATERINA    </w:t>
      </w:r>
      <w:r>
        <w:t xml:space="preserve">- </w:t>
      </w:r>
      <w:r w:rsidRPr="00D33CD4">
        <w:t xml:space="preserve">SANGIORGESE 1922 </w:t>
      </w:r>
      <w:proofErr w:type="spellStart"/>
      <w:r w:rsidRPr="00D33CD4">
        <w:t>sq</w:t>
      </w:r>
      <w:proofErr w:type="spellEnd"/>
      <w:r w:rsidRPr="00D33CD4">
        <w:t xml:space="preserve">. A     </w:t>
      </w:r>
    </w:p>
    <w:p w:rsidR="007C789E" w:rsidRDefault="007C789E" w:rsidP="007C789E">
      <w:pPr>
        <w:pStyle w:val="A119"/>
        <w:rPr>
          <w:b/>
          <w:lang w:val="en-US"/>
        </w:rPr>
      </w:pPr>
    </w:p>
    <w:p w:rsidR="00B059E7" w:rsidRPr="00B059E7" w:rsidRDefault="00B059E7" w:rsidP="007C789E">
      <w:pPr>
        <w:pStyle w:val="A119"/>
        <w:rPr>
          <w:lang w:val="en-US"/>
        </w:rPr>
      </w:pPr>
      <w:r w:rsidRPr="00B059E7">
        <w:rPr>
          <w:b/>
          <w:lang w:val="en-US"/>
        </w:rPr>
        <w:t>GIRONE “</w:t>
      </w:r>
      <w:r>
        <w:rPr>
          <w:b/>
          <w:lang w:val="en-US"/>
        </w:rPr>
        <w:t>D</w:t>
      </w:r>
      <w:r w:rsidRPr="00B059E7">
        <w:rPr>
          <w:b/>
          <w:lang w:val="en-US"/>
        </w:rPr>
        <w:t>”</w:t>
      </w:r>
    </w:p>
    <w:p w:rsidR="00B059E7" w:rsidRPr="00D33CD4" w:rsidRDefault="00B059E7" w:rsidP="00B059E7">
      <w:pPr>
        <w:pStyle w:val="A119"/>
      </w:pPr>
      <w:r>
        <w:rPr>
          <w:b/>
          <w:lang w:val="en-US"/>
        </w:rPr>
        <w:t>5</w:t>
      </w:r>
      <w:r w:rsidRPr="00D33CD4">
        <w:rPr>
          <w:b/>
          <w:lang w:val="en-US"/>
        </w:rPr>
        <w:t>^ And.</w:t>
      </w:r>
      <w:r w:rsidRPr="00D33CD4">
        <w:rPr>
          <w:b/>
          <w:lang w:val="en-US"/>
        </w:rPr>
        <w:tab/>
      </w:r>
      <w:r w:rsidRPr="00D33CD4">
        <w:rPr>
          <w:lang w:val="en-US"/>
        </w:rPr>
        <w:tab/>
      </w:r>
      <w:r w:rsidRPr="00D33CD4">
        <w:rPr>
          <w:lang w:val="en-US"/>
        </w:rPr>
        <w:tab/>
      </w:r>
      <w:r w:rsidRPr="00B059E7">
        <w:rPr>
          <w:lang w:val="en-US"/>
        </w:rPr>
        <w:t xml:space="preserve">SANGIORGESE 1922 sq. </w:t>
      </w:r>
      <w:r>
        <w:t>B</w:t>
      </w:r>
      <w:r w:rsidRPr="00D33CD4">
        <w:t xml:space="preserve">   - </w:t>
      </w:r>
      <w:r w:rsidRPr="007925F7">
        <w:t>BORGO ROSSELLI</w:t>
      </w:r>
      <w:r>
        <w:t xml:space="preserve"> </w:t>
      </w:r>
      <w:proofErr w:type="spellStart"/>
      <w:r>
        <w:t>sq</w:t>
      </w:r>
      <w:proofErr w:type="spellEnd"/>
      <w:r>
        <w:t>. B</w:t>
      </w:r>
    </w:p>
    <w:p w:rsidR="00B059E7" w:rsidRDefault="00B059E7" w:rsidP="00D33CD4">
      <w:pPr>
        <w:pStyle w:val="A119"/>
      </w:pPr>
    </w:p>
    <w:p w:rsidR="007925F7" w:rsidRDefault="00B059E7" w:rsidP="007925F7">
      <w:pPr>
        <w:pStyle w:val="A119"/>
      </w:pPr>
      <w:r w:rsidRPr="00B059E7">
        <w:rPr>
          <w:b/>
        </w:rPr>
        <w:t>N.B</w:t>
      </w:r>
      <w:r>
        <w:t>.</w:t>
      </w:r>
      <w:r>
        <w:tab/>
      </w:r>
      <w:r>
        <w:tab/>
      </w:r>
      <w:r w:rsidR="007925F7">
        <w:t xml:space="preserve">Nonostante le sollecitazioni </w:t>
      </w:r>
      <w:r>
        <w:t>notific</w:t>
      </w:r>
      <w:r w:rsidR="007925F7">
        <w:t>ate attraverso i CC.UU., continuano a pervenire referti largamente incompleti, rendendo oltretutto difficile l’individuazione della gara esatta indicata in calendario.</w:t>
      </w:r>
    </w:p>
    <w:p w:rsidR="007925F7" w:rsidRDefault="00B059E7" w:rsidP="007925F7">
      <w:pPr>
        <w:pStyle w:val="A119"/>
      </w:pPr>
      <w:r>
        <w:t>Inoltre v</w:t>
      </w:r>
      <w:r w:rsidR="007925F7">
        <w:t xml:space="preserve">isto che continuano a pervenire in sostituzione dei </w:t>
      </w:r>
      <w:r w:rsidR="007925F7" w:rsidRPr="00B059E7">
        <w:rPr>
          <w:b/>
        </w:rPr>
        <w:t>moduli referto indicati dal SGS</w:t>
      </w:r>
      <w:r w:rsidR="007925F7">
        <w:t xml:space="preserve"> dei semplici  elenchi di giovani calciatori attraverso i quali è impossibile stabilire a quale gara si fa riferimento, si invita la </w:t>
      </w:r>
      <w:r w:rsidR="007925F7" w:rsidRPr="00E15DB7">
        <w:rPr>
          <w:b/>
        </w:rPr>
        <w:t>Società Sangiorgese 1922</w:t>
      </w:r>
      <w:r w:rsidR="00E15DB7">
        <w:t xml:space="preserve"> a</w:t>
      </w:r>
      <w:r w:rsidR="007925F7">
        <w:t xml:space="preserve"> sostituire gli elenchi già inviati con i moduli all’uopo predisposti</w:t>
      </w:r>
      <w:r>
        <w:t xml:space="preserve"> e ad utilizzare in futuro solo detti moduli</w:t>
      </w:r>
      <w:r w:rsidR="007925F7">
        <w:t xml:space="preserve">. </w:t>
      </w:r>
    </w:p>
    <w:p w:rsidR="007925F7" w:rsidRDefault="007925F7" w:rsidP="007925F7">
      <w:pPr>
        <w:pStyle w:val="A119"/>
      </w:pPr>
      <w:r>
        <w:t xml:space="preserve">Tutti i referti mancanti dovranno essere presentati entro il </w:t>
      </w:r>
      <w:r w:rsidRPr="00D01DFB">
        <w:rPr>
          <w:b/>
        </w:rPr>
        <w:t>30 Giugno 2021</w:t>
      </w:r>
      <w:r>
        <w:t>.</w:t>
      </w:r>
    </w:p>
    <w:p w:rsidR="007925F7" w:rsidRDefault="007925F7" w:rsidP="007925F7">
      <w:pPr>
        <w:pStyle w:val="A1gare"/>
      </w:pPr>
    </w:p>
    <w:p w:rsidR="007925F7" w:rsidRPr="009F55B8" w:rsidRDefault="007925F7" w:rsidP="007925F7">
      <w:pPr>
        <w:pStyle w:val="A119"/>
        <w:rPr>
          <w:b/>
        </w:rPr>
      </w:pPr>
      <w:r w:rsidRPr="009F55B8">
        <w:rPr>
          <w:b/>
        </w:rPr>
        <w:t xml:space="preserve">Nulla ricevendo </w:t>
      </w:r>
      <w:r>
        <w:rPr>
          <w:b/>
        </w:rPr>
        <w:t>entro</w:t>
      </w:r>
      <w:r w:rsidRPr="009F55B8">
        <w:rPr>
          <w:b/>
        </w:rPr>
        <w:t xml:space="preserve"> tale data, le Società</w:t>
      </w:r>
      <w:r>
        <w:rPr>
          <w:b/>
        </w:rPr>
        <w:t xml:space="preserve"> inadempienti</w:t>
      </w:r>
      <w:r w:rsidRPr="009F55B8">
        <w:rPr>
          <w:b/>
        </w:rPr>
        <w:t xml:space="preserve"> saranno deferite con decorrenza immediata al Giudice Sportivo Territoriale.</w:t>
      </w:r>
    </w:p>
    <w:p w:rsidR="0082432A" w:rsidRDefault="0082432A">
      <w:pPr>
        <w:pStyle w:val="A1gare"/>
        <w:rPr>
          <w:rFonts w:ascii="Helvetica Condensed" w:hAnsi="Helvetica Condensed" w:cs="Helvetica Condensed"/>
          <w:b/>
          <w:bCs/>
          <w:caps w:val="0"/>
          <w:spacing w:val="2"/>
          <w:sz w:val="28"/>
          <w:szCs w:val="22"/>
          <w:u w:val="single"/>
        </w:rPr>
      </w:pPr>
    </w:p>
    <w:p w:rsidR="00B059E7" w:rsidRDefault="00B059E7">
      <w:pPr>
        <w:pStyle w:val="A1gare"/>
        <w:rPr>
          <w:lang w:val="en-US"/>
        </w:rPr>
      </w:pPr>
    </w:p>
    <w:p w:rsidR="00C7795D" w:rsidRPr="00EF1DB3" w:rsidRDefault="00C7795D">
      <w:pPr>
        <w:pStyle w:val="A1gare"/>
        <w:rPr>
          <w:lang w:val="en-US"/>
        </w:rPr>
      </w:pPr>
    </w:p>
    <w:p w:rsidR="009510A9" w:rsidRPr="00EF1DB3" w:rsidRDefault="009510A9">
      <w:pPr>
        <w:pStyle w:val="A1gare"/>
        <w:rPr>
          <w:lang w:val="en-US"/>
        </w:rPr>
      </w:pPr>
    </w:p>
    <w:p w:rsidR="00D82F20" w:rsidRDefault="000706D1" w:rsidP="00441519">
      <w:pPr>
        <w:pStyle w:val="Titolo1"/>
        <w:framePr w:w="9469" w:h="505" w:hRule="exact" w:wrap="around" w:vAnchor="text" w:hAnchor="text" w:x="143" w:y="1"/>
        <w:pBdr>
          <w:top w:val="single" w:sz="12" w:space="1" w:color="FFCC99"/>
          <w:left w:val="single" w:sz="12" w:space="4" w:color="FFCC99"/>
          <w:bottom w:val="single" w:sz="12" w:space="1" w:color="FFCC99"/>
          <w:right w:val="single" w:sz="12" w:space="4" w:color="FFCC99"/>
        </w:pBdr>
        <w:shd w:val="clear" w:color="auto" w:fill="FFCC99"/>
        <w:spacing w:line="400" w:lineRule="exact"/>
        <w:rPr>
          <w:spacing w:val="8"/>
          <w:szCs w:val="30"/>
        </w:rPr>
      </w:pPr>
      <w:bookmarkStart w:id="40" w:name="_Toc657686121"/>
      <w:bookmarkStart w:id="41" w:name="_Toc66471162"/>
      <w:bookmarkStart w:id="42" w:name="_Toc75452517"/>
      <w:r>
        <w:rPr>
          <w:spacing w:val="8"/>
          <w:szCs w:val="30"/>
        </w:rPr>
        <w:t>ALLEGATI</w:t>
      </w:r>
      <w:bookmarkEnd w:id="40"/>
      <w:bookmarkEnd w:id="41"/>
      <w:bookmarkEnd w:id="42"/>
    </w:p>
    <w:p w:rsidR="003D3B24" w:rsidRDefault="003D3B24">
      <w:pPr>
        <w:pStyle w:val="A1gare"/>
      </w:pPr>
    </w:p>
    <w:p w:rsidR="0076496F" w:rsidRDefault="0076496F" w:rsidP="00634CF6">
      <w:pPr>
        <w:pStyle w:val="A1gare"/>
      </w:pPr>
    </w:p>
    <w:p w:rsidR="00CC1220" w:rsidRDefault="0072229E" w:rsidP="00CC1220">
      <w:pPr>
        <w:pStyle w:val="A119"/>
        <w:numPr>
          <w:ilvl w:val="0"/>
          <w:numId w:val="25"/>
        </w:numPr>
        <w:jc w:val="left"/>
        <w:rPr>
          <w:color w:val="auto"/>
        </w:rPr>
      </w:pPr>
      <w:r>
        <w:rPr>
          <w:color w:val="auto"/>
        </w:rPr>
        <w:t>Modulo nuove affiliazioni</w:t>
      </w:r>
    </w:p>
    <w:p w:rsidR="0072229E" w:rsidRDefault="0072229E" w:rsidP="00CC1220">
      <w:pPr>
        <w:pStyle w:val="A119"/>
        <w:numPr>
          <w:ilvl w:val="0"/>
          <w:numId w:val="25"/>
        </w:numPr>
        <w:jc w:val="left"/>
        <w:rPr>
          <w:color w:val="auto"/>
        </w:rPr>
      </w:pPr>
      <w:r>
        <w:rPr>
          <w:color w:val="auto"/>
        </w:rPr>
        <w:t>Modulo fusione</w:t>
      </w:r>
    </w:p>
    <w:p w:rsidR="0072229E" w:rsidRDefault="0072229E" w:rsidP="00CC1220">
      <w:pPr>
        <w:pStyle w:val="A119"/>
        <w:numPr>
          <w:ilvl w:val="0"/>
          <w:numId w:val="25"/>
        </w:numPr>
        <w:jc w:val="left"/>
        <w:rPr>
          <w:color w:val="auto"/>
        </w:rPr>
      </w:pPr>
      <w:r>
        <w:rPr>
          <w:color w:val="auto"/>
        </w:rPr>
        <w:t>Modulo cambio di denominazione</w:t>
      </w:r>
    </w:p>
    <w:p w:rsidR="00CC1220" w:rsidRDefault="00CC1220">
      <w:pPr>
        <w:pStyle w:val="A1gare"/>
      </w:pPr>
    </w:p>
    <w:p w:rsidR="00B059E7" w:rsidRDefault="00B059E7">
      <w:pPr>
        <w:pStyle w:val="A1gare"/>
      </w:pPr>
    </w:p>
    <w:p w:rsidR="00B059E7" w:rsidRDefault="00B059E7">
      <w:pPr>
        <w:pStyle w:val="A1gare"/>
      </w:pPr>
    </w:p>
    <w:p w:rsidR="00B059E7" w:rsidRDefault="00B059E7">
      <w:pPr>
        <w:pStyle w:val="A1gare"/>
      </w:pPr>
    </w:p>
    <w:p w:rsidR="00B059E7" w:rsidRDefault="00B059E7">
      <w:pPr>
        <w:pStyle w:val="A1gare"/>
      </w:pPr>
    </w:p>
    <w:p w:rsidR="00B059E7" w:rsidRDefault="00B059E7">
      <w:pPr>
        <w:pStyle w:val="A1gare"/>
      </w:pPr>
      <w:bookmarkStart w:id="43" w:name="_GoBack"/>
      <w:bookmarkEnd w:id="43"/>
    </w:p>
    <w:p w:rsidR="00D73EAD" w:rsidRDefault="00D73EAD">
      <w:pPr>
        <w:pStyle w:val="A1gare"/>
      </w:pPr>
    </w:p>
    <w:p w:rsidR="00D73EAD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D82F20">
        <w:trPr>
          <w:trHeight w:hRule="exact" w:val="479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7267F5" w:rsidRDefault="007267F5" w:rsidP="00F56997">
            <w:pPr>
              <w:pStyle w:val="1AB"/>
              <w:rPr>
                <w:sz w:val="22"/>
                <w:u w:val="none"/>
              </w:rPr>
            </w:pPr>
            <w:r>
              <w:rPr>
                <w:sz w:val="20"/>
                <w:szCs w:val="20"/>
                <w:u w:val="none"/>
              </w:rPr>
              <w:t xml:space="preserve">    </w:t>
            </w:r>
            <w:r w:rsidR="000706D1" w:rsidRPr="007267F5">
              <w:rPr>
                <w:sz w:val="22"/>
                <w:u w:val="none"/>
              </w:rPr>
              <w:t xml:space="preserve">PUBBLICATO IN FERMO ED AFFISSO ALL’ALBO DELLA DELEGAZIONE PROVINCIALE IL </w:t>
            </w:r>
            <w:r w:rsidR="00F56997">
              <w:rPr>
                <w:sz w:val="22"/>
                <w:u w:val="none"/>
              </w:rPr>
              <w:t>24</w:t>
            </w:r>
            <w:r w:rsidR="00576824">
              <w:rPr>
                <w:sz w:val="22"/>
                <w:u w:val="none"/>
              </w:rPr>
              <w:t>/</w:t>
            </w:r>
            <w:r w:rsidR="000706D1" w:rsidRPr="007267F5">
              <w:rPr>
                <w:sz w:val="22"/>
                <w:u w:val="none"/>
              </w:rPr>
              <w:t xml:space="preserve"> 0</w:t>
            </w:r>
            <w:r w:rsidR="00576824">
              <w:rPr>
                <w:sz w:val="22"/>
                <w:u w:val="none"/>
              </w:rPr>
              <w:t>6</w:t>
            </w:r>
            <w:r w:rsidR="000706D1" w:rsidRPr="007267F5">
              <w:rPr>
                <w:sz w:val="22"/>
                <w:u w:val="none"/>
              </w:rPr>
              <w:t>/ 2021.</w:t>
            </w:r>
          </w:p>
        </w:tc>
      </w:tr>
    </w:tbl>
    <w:p w:rsidR="00D82F20" w:rsidRDefault="00D82F20">
      <w:pPr>
        <w:pStyle w:val="A1gare"/>
      </w:pPr>
    </w:p>
    <w:p w:rsidR="00CC1220" w:rsidRDefault="00CC1220">
      <w:pPr>
        <w:pStyle w:val="A1gare"/>
      </w:pPr>
    </w:p>
    <w:p w:rsidR="00576824" w:rsidRDefault="00576824">
      <w:pPr>
        <w:pStyle w:val="A1gare"/>
      </w:pPr>
    </w:p>
    <w:p w:rsidR="007A7F5F" w:rsidRDefault="007A7F5F">
      <w:pPr>
        <w:pStyle w:val="A1gare"/>
      </w:pPr>
    </w:p>
    <w:p w:rsidR="007A7F5F" w:rsidRDefault="007A7F5F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Malaspina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D82F20" w:rsidRDefault="00D82F20">
      <w:pPr>
        <w:pStyle w:val="A1gare"/>
      </w:pPr>
    </w:p>
    <w:p w:rsidR="00BC5E67" w:rsidRDefault="00BC5E67">
      <w:pPr>
        <w:pStyle w:val="A1gare"/>
      </w:pPr>
    </w:p>
    <w:p w:rsidR="007A7F5F" w:rsidRDefault="007A7F5F">
      <w:pPr>
        <w:pStyle w:val="A1gare"/>
      </w:pPr>
    </w:p>
    <w:p w:rsidR="007A7F5F" w:rsidRPr="00F56997" w:rsidRDefault="007A7F5F" w:rsidP="00F56997">
      <w:pPr>
        <w:tabs>
          <w:tab w:val="left" w:pos="6849"/>
        </w:tabs>
        <w:jc w:val="left"/>
        <w:rPr>
          <w:lang w:eastAsia="ar-SA"/>
        </w:rPr>
      </w:pPr>
    </w:p>
    <w:sectPr w:rsidR="007A7F5F" w:rsidRPr="00F56997" w:rsidSect="0034366E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193" w:right="1134" w:bottom="907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30C" w:rsidRDefault="0040230C">
      <w:r>
        <w:separator/>
      </w:r>
    </w:p>
  </w:endnote>
  <w:endnote w:type="continuationSeparator" w:id="0">
    <w:p w:rsidR="0040230C" w:rsidRDefault="00402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Light SemiConde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Franklin Gothic Medium Cond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arrow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ntique Oliv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DB3" w:rsidRDefault="00902F6E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>
              <wp:simplePos x="0" y="0"/>
              <wp:positionH relativeFrom="page">
                <wp:posOffset>5728335</wp:posOffset>
              </wp:positionH>
              <wp:positionV relativeFrom="paragraph">
                <wp:posOffset>-29210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F1DB3" w:rsidRDefault="00EF1DB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730A4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51.05pt;margin-top:-2.3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:rsidR="00EF1DB3" w:rsidRDefault="00EF1DB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0730A4">
                      <w:rPr>
                        <w:rStyle w:val="Numeropagina"/>
                        <w:noProof/>
                        <w:sz w:val="16"/>
                        <w:szCs w:val="16"/>
                      </w:rPr>
                      <w:t>12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DB3" w:rsidRDefault="00EF1DB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EF1DB3" w:rsidRPr="00A66A05" w:rsidRDefault="00EF1DB3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>DELEGAZIONE PROVINCIALE DI FERMO</w:t>
    </w:r>
  </w:p>
  <w:p w:rsidR="00EF1DB3" w:rsidRPr="004977DD" w:rsidRDefault="00EF1DB3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>Piazzale Azzolino, 18 - 63900 FERMO</w:t>
    </w:r>
  </w:p>
  <w:p w:rsidR="00EF1DB3" w:rsidRDefault="00EF1DB3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:rsidR="00EF1DB3" w:rsidRPr="00A66A05" w:rsidRDefault="00EF1DB3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30C" w:rsidRDefault="0040230C">
      <w:r>
        <w:separator/>
      </w:r>
    </w:p>
  </w:footnote>
  <w:footnote w:type="continuationSeparator" w:id="0">
    <w:p w:rsidR="0040230C" w:rsidRDefault="00402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DB3" w:rsidRDefault="00EF1DB3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EF1DB3">
      <w:trPr>
        <w:trHeight w:val="744"/>
        <w:jc w:val="center"/>
      </w:trPr>
      <w:tc>
        <w:tcPr>
          <w:tcW w:w="9348" w:type="dxa"/>
          <w:vAlign w:val="center"/>
        </w:tcPr>
        <w:p w:rsidR="00EF1DB3" w:rsidRPr="006731CF" w:rsidRDefault="00EF1DB3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EF1DB3" w:rsidRPr="006731CF" w:rsidRDefault="00EF1DB3">
          <w:pPr>
            <w:pStyle w:val="A119"/>
            <w:widowControl w:val="0"/>
            <w:spacing w:line="260" w:lineRule="exact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EF1DB3" w:rsidRPr="006731CF" w:rsidRDefault="00EF1DB3" w:rsidP="006731CF">
          <w:pPr>
            <w:pStyle w:val="A119"/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</w:pP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                                               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Comunicato Ufficiale n.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61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24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</w:t>
          </w:r>
          <w:r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>Giugno</w:t>
          </w:r>
          <w:r w:rsidRPr="006731CF">
            <w:rPr>
              <w:rStyle w:val="A120SOMMARIO"/>
              <w:rFonts w:ascii="Bahnschrift SemiLight SemiConde" w:hAnsi="Bahnschrift SemiLight SemiConde"/>
              <w:spacing w:val="2"/>
              <w:w w:val="100"/>
              <w:sz w:val="22"/>
              <w:szCs w:val="22"/>
            </w:rPr>
            <w:t xml:space="preserve"> 2021</w:t>
          </w:r>
        </w:p>
        <w:p w:rsidR="00EF1DB3" w:rsidRPr="00BB7E81" w:rsidRDefault="00EF1DB3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EF1DB3" w:rsidRDefault="00902F6E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56704" behindDoc="0" locked="0" layoutInCell="1" allowOverlap="1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0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4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57728" behindDoc="0" locked="0" layoutInCell="1" allowOverlap="1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8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5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5" distB="4294967295" distL="114300" distR="114300" simplePos="0" relativeHeight="251658752" behindDoc="0" locked="0" layoutInCell="1" allowOverlap="1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7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6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    </w:pict>
              </mc:Fallback>
            </mc:AlternateContent>
          </w:r>
        </w:p>
      </w:tc>
    </w:tr>
  </w:tbl>
  <w:p w:rsidR="00EF1DB3" w:rsidRDefault="00EF1DB3">
    <w:pPr>
      <w:pStyle w:val="A1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DB3" w:rsidRDefault="00EF1DB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6945"/>
    </w:tblGrid>
    <w:tr w:rsidR="00EF1DB3">
      <w:trPr>
        <w:trHeight w:val="2304"/>
      </w:trPr>
      <w:tc>
        <w:tcPr>
          <w:tcW w:w="2689" w:type="dxa"/>
          <w:vAlign w:val="center"/>
        </w:tcPr>
        <w:p w:rsidR="00EF1DB3" w:rsidRDefault="00EF1DB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426210" cy="1426210"/>
                <wp:effectExtent l="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6210" cy="142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4" w:type="dxa"/>
          <w:vAlign w:val="center"/>
        </w:tcPr>
        <w:p w:rsidR="00EF1DB3" w:rsidRDefault="00EF1DB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2"/>
              <w:sz w:val="26"/>
              <w:szCs w:val="26"/>
            </w:rPr>
            <w:t xml:space="preserve">  Federazione Italiana Giuoco Calcio</w:t>
          </w:r>
        </w:p>
        <w:p w:rsidR="00EF1DB3" w:rsidRDefault="00EF1DB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Lega Nazionale Dilettanti</w:t>
          </w:r>
        </w:p>
        <w:p w:rsidR="00EF1DB3" w:rsidRDefault="00EF1DB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</w:pPr>
          <w:r>
            <w:rPr>
              <w:rFonts w:ascii="Bahnschrift Light SemiCondensed" w:hAnsi="Bahnschrift Light SemiCondensed" w:cs="Calibri"/>
              <w:b/>
              <w:color w:val="002060"/>
              <w:spacing w:val="6"/>
              <w:sz w:val="26"/>
              <w:szCs w:val="26"/>
            </w:rPr>
            <w:t xml:space="preserve">  Comitato Regionale Marche</w:t>
          </w:r>
        </w:p>
        <w:p w:rsidR="00EF1DB3" w:rsidRDefault="00902F6E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jc w:val="left"/>
            <w:rPr>
              <w:rFonts w:ascii="Arial" w:hAnsi="Arial"/>
              <w:b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35000 w 21600"/>
                                <a:gd name="T3" fmla="*/ 0 h 21600"/>
                                <a:gd name="T4" fmla="*/ 0 w 21600"/>
                                <a:gd name="T5" fmla="*/ 635000 h 21600"/>
                                <a:gd name="T6" fmla="*/ 635000 w 21600"/>
                                <a:gd name="T7" fmla="*/ 63500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" path="m,l21600,em,21600r21600,e">
                    <v:stroke joinstyle="miter"/>
                    <v:path o:connecttype="custom" o:connectlocs="0,0;18667824,0;0,18667824;18667824,18667824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3531870 w 21600"/>
                                <a:gd name="T3" fmla="*/ 0 h 21600"/>
                                <a:gd name="T4" fmla="*/ 0 w 21600"/>
                                <a:gd name="T5" fmla="*/ 160020 h 21600"/>
                                <a:gd name="T6" fmla="*/ 3531870 w 21600"/>
                                <a:gd name="T7" fmla="*/ 160020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" path="m,l21600,em,21600r21600,e" fillcolor="#2b65ab" stroked="f" strokecolor="#3465a4">
                    <v:path o:connecttype="custom" o:connectlocs="0,0;577504893,0;0,1185482;577504893,1185482" o:connectangles="0,0,0,0" textboxrect="3163,3163,18437,18437"/>
                  </v:shape>
                </w:pict>
              </mc:Fallback>
            </mc:AlternateContent>
          </w:r>
        </w:p>
        <w:p w:rsidR="00EF1DB3" w:rsidRDefault="00EF1DB3">
          <w:pPr>
            <w:pStyle w:val="A1gare"/>
            <w:widowControl w:val="0"/>
            <w:spacing w:line="40" w:lineRule="exact"/>
            <w:jc w:val="center"/>
          </w:pPr>
        </w:p>
        <w:p w:rsidR="00EF1DB3" w:rsidRDefault="00EF1DB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EF1DB3" w:rsidRDefault="00902F6E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    </w:pict>
        </mc:Fallback>
      </mc:AlternateContent>
    </w:r>
  </w:p>
  <w:p w:rsidR="00EF1DB3" w:rsidRDefault="00EF1DB3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124DDA"/>
    <w:multiLevelType w:val="hybridMultilevel"/>
    <w:tmpl w:val="2BBE91E8"/>
    <w:lvl w:ilvl="0" w:tplc="9BD48F90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947C4"/>
    <w:multiLevelType w:val="hybridMultilevel"/>
    <w:tmpl w:val="0B647106"/>
    <w:lvl w:ilvl="0" w:tplc="86FE35CA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050F2"/>
    <w:multiLevelType w:val="multilevel"/>
    <w:tmpl w:val="46AC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A4805"/>
    <w:multiLevelType w:val="hybridMultilevel"/>
    <w:tmpl w:val="F080E1E0"/>
    <w:lvl w:ilvl="0" w:tplc="D62CF2E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2F97FD5"/>
    <w:multiLevelType w:val="hybridMultilevel"/>
    <w:tmpl w:val="13B43058"/>
    <w:lvl w:ilvl="0" w:tplc="BF62B6DE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830C5"/>
    <w:multiLevelType w:val="hybridMultilevel"/>
    <w:tmpl w:val="55EA6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F53789"/>
    <w:multiLevelType w:val="hybridMultilevel"/>
    <w:tmpl w:val="07081E6C"/>
    <w:lvl w:ilvl="0" w:tplc="CF44E566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F7380F"/>
    <w:multiLevelType w:val="multilevel"/>
    <w:tmpl w:val="C166E46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Bahnschrift SemiLight SemiConde" w:hAnsi="Bahnschrift SemiLight SemiConde" w:cs="Bahnschrift SemiLight SemiCon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C415AC"/>
    <w:multiLevelType w:val="hybridMultilevel"/>
    <w:tmpl w:val="5C8E1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07B7F"/>
    <w:multiLevelType w:val="hybridMultilevel"/>
    <w:tmpl w:val="34062A0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141452"/>
    <w:multiLevelType w:val="hybridMultilevel"/>
    <w:tmpl w:val="AD6A2F48"/>
    <w:lvl w:ilvl="0" w:tplc="551EFBC8">
      <w:start w:val="3"/>
      <w:numFmt w:val="bullet"/>
      <w:lvlText w:val="-"/>
      <w:lvlJc w:val="left"/>
      <w:pPr>
        <w:ind w:left="720" w:hanging="360"/>
      </w:pPr>
      <w:rPr>
        <w:rFonts w:ascii="Helvetica Condensed" w:eastAsia="Times New Roman" w:hAnsi="Helvetica Condensed" w:cs="Helvetica Condensed" w:hint="default"/>
        <w:sz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676F23"/>
    <w:multiLevelType w:val="hybridMultilevel"/>
    <w:tmpl w:val="D4E4B6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007EB2"/>
    <w:multiLevelType w:val="hybridMultilevel"/>
    <w:tmpl w:val="32403134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F8558CB"/>
    <w:multiLevelType w:val="hybridMultilevel"/>
    <w:tmpl w:val="2EEEE704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824E01"/>
    <w:multiLevelType w:val="hybridMultilevel"/>
    <w:tmpl w:val="28D4B99C"/>
    <w:lvl w:ilvl="0" w:tplc="A3A4461C">
      <w:start w:val="4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1">
    <w:nsid w:val="50A34654"/>
    <w:multiLevelType w:val="hybridMultilevel"/>
    <w:tmpl w:val="B7C8EF5E"/>
    <w:lvl w:ilvl="0" w:tplc="97B43A7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24549F"/>
    <w:multiLevelType w:val="multilevel"/>
    <w:tmpl w:val="27C413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634F26D7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E4111"/>
    <w:multiLevelType w:val="hybridMultilevel"/>
    <w:tmpl w:val="05A8401A"/>
    <w:lvl w:ilvl="0" w:tplc="40E4E9EE">
      <w:start w:val="3"/>
      <w:numFmt w:val="bullet"/>
      <w:lvlText w:val="-"/>
      <w:lvlJc w:val="left"/>
      <w:pPr>
        <w:ind w:left="720" w:hanging="360"/>
      </w:pPr>
      <w:rPr>
        <w:rFonts w:ascii="Bahnschrift Light SemiCondensed" w:eastAsia="Times New Roman" w:hAnsi="Bahnschrift Light SemiCondense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151775"/>
    <w:multiLevelType w:val="hybridMultilevel"/>
    <w:tmpl w:val="4D1A70F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7A3072"/>
    <w:multiLevelType w:val="hybridMultilevel"/>
    <w:tmpl w:val="C6C4C2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F75AD0"/>
    <w:multiLevelType w:val="hybridMultilevel"/>
    <w:tmpl w:val="93DA91EE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B21AEE"/>
    <w:multiLevelType w:val="hybridMultilevel"/>
    <w:tmpl w:val="B2806A2A"/>
    <w:lvl w:ilvl="0" w:tplc="7F86A4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B17021"/>
    <w:multiLevelType w:val="hybridMultilevel"/>
    <w:tmpl w:val="C1F0A05A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A7669C"/>
    <w:multiLevelType w:val="hybridMultilevel"/>
    <w:tmpl w:val="656ECC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8B7E64"/>
    <w:multiLevelType w:val="hybridMultilevel"/>
    <w:tmpl w:val="1812D2C2"/>
    <w:lvl w:ilvl="0" w:tplc="60924BE6">
      <w:start w:val="3"/>
      <w:numFmt w:val="bullet"/>
      <w:lvlText w:val="-"/>
      <w:lvlJc w:val="left"/>
      <w:pPr>
        <w:ind w:left="720" w:hanging="360"/>
      </w:pPr>
      <w:rPr>
        <w:rFonts w:ascii="Bahnschrift SemiLight SemiConde" w:eastAsia="Times New Roman" w:hAnsi="Bahnschrift SemiLight SemiConde" w:cs="Times New Roman" w:hint="default"/>
        <w:sz w:val="2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2"/>
  </w:num>
  <w:num w:numId="3">
    <w:abstractNumId w:val="3"/>
  </w:num>
  <w:num w:numId="4">
    <w:abstractNumId w:val="31"/>
  </w:num>
  <w:num w:numId="5">
    <w:abstractNumId w:val="15"/>
  </w:num>
  <w:num w:numId="6">
    <w:abstractNumId w:val="18"/>
  </w:num>
  <w:num w:numId="7">
    <w:abstractNumId w:val="7"/>
  </w:num>
  <w:num w:numId="8">
    <w:abstractNumId w:val="14"/>
  </w:num>
  <w:num w:numId="9">
    <w:abstractNumId w:val="29"/>
  </w:num>
  <w:num w:numId="10">
    <w:abstractNumId w:val="32"/>
  </w:num>
  <w:num w:numId="11">
    <w:abstractNumId w:val="0"/>
  </w:num>
  <w:num w:numId="12">
    <w:abstractNumId w:val="3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3"/>
  </w:num>
  <w:num w:numId="16">
    <w:abstractNumId w:val="24"/>
  </w:num>
  <w:num w:numId="17">
    <w:abstractNumId w:val="12"/>
  </w:num>
  <w:num w:numId="18">
    <w:abstractNumId w:val="25"/>
  </w:num>
  <w:num w:numId="19">
    <w:abstractNumId w:val="8"/>
  </w:num>
  <w:num w:numId="20">
    <w:abstractNumId w:val="1"/>
  </w:num>
  <w:num w:numId="21">
    <w:abstractNumId w:val="5"/>
  </w:num>
  <w:num w:numId="22">
    <w:abstractNumId w:val="10"/>
  </w:num>
  <w:num w:numId="23">
    <w:abstractNumId w:val="2"/>
  </w:num>
  <w:num w:numId="24">
    <w:abstractNumId w:val="20"/>
  </w:num>
  <w:num w:numId="25">
    <w:abstractNumId w:val="19"/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1"/>
  </w:num>
  <w:num w:numId="29">
    <w:abstractNumId w:val="27"/>
  </w:num>
  <w:num w:numId="30">
    <w:abstractNumId w:val="17"/>
  </w:num>
  <w:num w:numId="31">
    <w:abstractNumId w:val="23"/>
  </w:num>
  <w:num w:numId="32">
    <w:abstractNumId w:val="26"/>
  </w:num>
  <w:num w:numId="33">
    <w:abstractNumId w:val="28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6D4"/>
    <w:rsid w:val="00013889"/>
    <w:rsid w:val="00024A17"/>
    <w:rsid w:val="00027967"/>
    <w:rsid w:val="00030634"/>
    <w:rsid w:val="00036692"/>
    <w:rsid w:val="0004324A"/>
    <w:rsid w:val="00043957"/>
    <w:rsid w:val="00043F3C"/>
    <w:rsid w:val="00045041"/>
    <w:rsid w:val="0005169E"/>
    <w:rsid w:val="00056BFB"/>
    <w:rsid w:val="0006336C"/>
    <w:rsid w:val="000673F2"/>
    <w:rsid w:val="000706D1"/>
    <w:rsid w:val="00070B66"/>
    <w:rsid w:val="000730A4"/>
    <w:rsid w:val="0007427E"/>
    <w:rsid w:val="0008780F"/>
    <w:rsid w:val="00093ED7"/>
    <w:rsid w:val="00096FA8"/>
    <w:rsid w:val="000976F8"/>
    <w:rsid w:val="000A470A"/>
    <w:rsid w:val="000B0297"/>
    <w:rsid w:val="000B02EA"/>
    <w:rsid w:val="000B0F9C"/>
    <w:rsid w:val="000B26B1"/>
    <w:rsid w:val="000C3002"/>
    <w:rsid w:val="000C6AA4"/>
    <w:rsid w:val="000D3645"/>
    <w:rsid w:val="000D43FD"/>
    <w:rsid w:val="000D53DB"/>
    <w:rsid w:val="000F1149"/>
    <w:rsid w:val="000F32BA"/>
    <w:rsid w:val="000F586B"/>
    <w:rsid w:val="00115DCC"/>
    <w:rsid w:val="0011605D"/>
    <w:rsid w:val="00120205"/>
    <w:rsid w:val="00121FBB"/>
    <w:rsid w:val="001250EB"/>
    <w:rsid w:val="00127845"/>
    <w:rsid w:val="00135CFD"/>
    <w:rsid w:val="00145109"/>
    <w:rsid w:val="00146027"/>
    <w:rsid w:val="0014731B"/>
    <w:rsid w:val="00156B7D"/>
    <w:rsid w:val="00157A06"/>
    <w:rsid w:val="00162832"/>
    <w:rsid w:val="0016294A"/>
    <w:rsid w:val="001634F2"/>
    <w:rsid w:val="001657EA"/>
    <w:rsid w:val="0017050C"/>
    <w:rsid w:val="00173559"/>
    <w:rsid w:val="00174B48"/>
    <w:rsid w:val="00175D17"/>
    <w:rsid w:val="001770A0"/>
    <w:rsid w:val="0018696B"/>
    <w:rsid w:val="0019500A"/>
    <w:rsid w:val="001A4C00"/>
    <w:rsid w:val="001A7A5E"/>
    <w:rsid w:val="001B056A"/>
    <w:rsid w:val="001C0B3F"/>
    <w:rsid w:val="001C1BF5"/>
    <w:rsid w:val="001D0352"/>
    <w:rsid w:val="001D5EF0"/>
    <w:rsid w:val="001D6733"/>
    <w:rsid w:val="001E5ED5"/>
    <w:rsid w:val="001E6202"/>
    <w:rsid w:val="001E6BB8"/>
    <w:rsid w:val="001E77F0"/>
    <w:rsid w:val="001F20ED"/>
    <w:rsid w:val="001F4055"/>
    <w:rsid w:val="001F6940"/>
    <w:rsid w:val="00200B9B"/>
    <w:rsid w:val="00201834"/>
    <w:rsid w:val="0020626D"/>
    <w:rsid w:val="00217A0C"/>
    <w:rsid w:val="00217D74"/>
    <w:rsid w:val="00227D0A"/>
    <w:rsid w:val="00233385"/>
    <w:rsid w:val="00243205"/>
    <w:rsid w:val="00245FBA"/>
    <w:rsid w:val="00247F68"/>
    <w:rsid w:val="002506DE"/>
    <w:rsid w:val="00250C36"/>
    <w:rsid w:val="00250CCE"/>
    <w:rsid w:val="00260B23"/>
    <w:rsid w:val="002777CE"/>
    <w:rsid w:val="00277A8A"/>
    <w:rsid w:val="00284533"/>
    <w:rsid w:val="00286123"/>
    <w:rsid w:val="00292558"/>
    <w:rsid w:val="002961CD"/>
    <w:rsid w:val="00296A6B"/>
    <w:rsid w:val="002A5195"/>
    <w:rsid w:val="002A7127"/>
    <w:rsid w:val="002A77CA"/>
    <w:rsid w:val="002B293C"/>
    <w:rsid w:val="002B6D3D"/>
    <w:rsid w:val="002C51B5"/>
    <w:rsid w:val="002D0FD9"/>
    <w:rsid w:val="002D138D"/>
    <w:rsid w:val="002D26DF"/>
    <w:rsid w:val="002D61A9"/>
    <w:rsid w:val="002E22DC"/>
    <w:rsid w:val="002F27F8"/>
    <w:rsid w:val="003018F9"/>
    <w:rsid w:val="00302594"/>
    <w:rsid w:val="00302C9A"/>
    <w:rsid w:val="003036B4"/>
    <w:rsid w:val="00311654"/>
    <w:rsid w:val="00313C3F"/>
    <w:rsid w:val="00313DCE"/>
    <w:rsid w:val="00321105"/>
    <w:rsid w:val="0032197C"/>
    <w:rsid w:val="00325114"/>
    <w:rsid w:val="00325F39"/>
    <w:rsid w:val="00331957"/>
    <w:rsid w:val="0034366E"/>
    <w:rsid w:val="00352D10"/>
    <w:rsid w:val="00356FEF"/>
    <w:rsid w:val="003632E8"/>
    <w:rsid w:val="0036676B"/>
    <w:rsid w:val="003670F8"/>
    <w:rsid w:val="00367428"/>
    <w:rsid w:val="003715F6"/>
    <w:rsid w:val="00375638"/>
    <w:rsid w:val="00375B22"/>
    <w:rsid w:val="0037674C"/>
    <w:rsid w:val="003776B4"/>
    <w:rsid w:val="00380E20"/>
    <w:rsid w:val="00391432"/>
    <w:rsid w:val="0039522B"/>
    <w:rsid w:val="003A42F6"/>
    <w:rsid w:val="003A603C"/>
    <w:rsid w:val="003B015D"/>
    <w:rsid w:val="003B39C1"/>
    <w:rsid w:val="003B57B7"/>
    <w:rsid w:val="003C125D"/>
    <w:rsid w:val="003C2431"/>
    <w:rsid w:val="003C44C2"/>
    <w:rsid w:val="003D3B24"/>
    <w:rsid w:val="003E0765"/>
    <w:rsid w:val="003E1E07"/>
    <w:rsid w:val="003E3373"/>
    <w:rsid w:val="003E496D"/>
    <w:rsid w:val="003E4D31"/>
    <w:rsid w:val="003E6554"/>
    <w:rsid w:val="003F146C"/>
    <w:rsid w:val="003F5DFD"/>
    <w:rsid w:val="004016A7"/>
    <w:rsid w:val="0040230C"/>
    <w:rsid w:val="00405447"/>
    <w:rsid w:val="00406F32"/>
    <w:rsid w:val="0040721D"/>
    <w:rsid w:val="00407377"/>
    <w:rsid w:val="00412EE4"/>
    <w:rsid w:val="0041528C"/>
    <w:rsid w:val="004153D1"/>
    <w:rsid w:val="004169B0"/>
    <w:rsid w:val="00423B61"/>
    <w:rsid w:val="00430CC1"/>
    <w:rsid w:val="00430D96"/>
    <w:rsid w:val="004329DF"/>
    <w:rsid w:val="00436053"/>
    <w:rsid w:val="00441519"/>
    <w:rsid w:val="00445BDB"/>
    <w:rsid w:val="004461CE"/>
    <w:rsid w:val="00446583"/>
    <w:rsid w:val="00447F28"/>
    <w:rsid w:val="00450C10"/>
    <w:rsid w:val="00455880"/>
    <w:rsid w:val="004605AB"/>
    <w:rsid w:val="0046133B"/>
    <w:rsid w:val="00464421"/>
    <w:rsid w:val="0046650F"/>
    <w:rsid w:val="00466AA6"/>
    <w:rsid w:val="00466EF5"/>
    <w:rsid w:val="004815E4"/>
    <w:rsid w:val="00483AAC"/>
    <w:rsid w:val="00487787"/>
    <w:rsid w:val="00491C4B"/>
    <w:rsid w:val="00494769"/>
    <w:rsid w:val="004977DD"/>
    <w:rsid w:val="004B190F"/>
    <w:rsid w:val="004B2136"/>
    <w:rsid w:val="004B280C"/>
    <w:rsid w:val="004B39D1"/>
    <w:rsid w:val="004B63E2"/>
    <w:rsid w:val="004B764F"/>
    <w:rsid w:val="004B7A61"/>
    <w:rsid w:val="004C0457"/>
    <w:rsid w:val="004C045E"/>
    <w:rsid w:val="004C1F2F"/>
    <w:rsid w:val="004C37B6"/>
    <w:rsid w:val="004C6A99"/>
    <w:rsid w:val="004C7487"/>
    <w:rsid w:val="004D46E2"/>
    <w:rsid w:val="004E0043"/>
    <w:rsid w:val="004E217A"/>
    <w:rsid w:val="004E2B92"/>
    <w:rsid w:val="004E3CE8"/>
    <w:rsid w:val="004E6065"/>
    <w:rsid w:val="004F7EA6"/>
    <w:rsid w:val="0050034B"/>
    <w:rsid w:val="005014E7"/>
    <w:rsid w:val="00502B50"/>
    <w:rsid w:val="00503177"/>
    <w:rsid w:val="005061CF"/>
    <w:rsid w:val="00506906"/>
    <w:rsid w:val="0051275B"/>
    <w:rsid w:val="005154AC"/>
    <w:rsid w:val="00515FA3"/>
    <w:rsid w:val="005163DD"/>
    <w:rsid w:val="005205FD"/>
    <w:rsid w:val="00520D0C"/>
    <w:rsid w:val="00521E1C"/>
    <w:rsid w:val="00523F08"/>
    <w:rsid w:val="0052607F"/>
    <w:rsid w:val="00530421"/>
    <w:rsid w:val="00531D50"/>
    <w:rsid w:val="00543296"/>
    <w:rsid w:val="0054621C"/>
    <w:rsid w:val="00547336"/>
    <w:rsid w:val="0055688E"/>
    <w:rsid w:val="00557DC2"/>
    <w:rsid w:val="005607F2"/>
    <w:rsid w:val="005611AA"/>
    <w:rsid w:val="00561D63"/>
    <w:rsid w:val="00562BD9"/>
    <w:rsid w:val="00570798"/>
    <w:rsid w:val="005714D2"/>
    <w:rsid w:val="00576824"/>
    <w:rsid w:val="005819EB"/>
    <w:rsid w:val="005835C3"/>
    <w:rsid w:val="00584703"/>
    <w:rsid w:val="0058782C"/>
    <w:rsid w:val="00595DCA"/>
    <w:rsid w:val="00596A6A"/>
    <w:rsid w:val="005B2C23"/>
    <w:rsid w:val="005B33C2"/>
    <w:rsid w:val="005B417E"/>
    <w:rsid w:val="005B69C3"/>
    <w:rsid w:val="005B7C23"/>
    <w:rsid w:val="005C06F6"/>
    <w:rsid w:val="005C0E29"/>
    <w:rsid w:val="005C16D9"/>
    <w:rsid w:val="005C3558"/>
    <w:rsid w:val="005C3C62"/>
    <w:rsid w:val="005E0F5F"/>
    <w:rsid w:val="005E1E47"/>
    <w:rsid w:val="005F352E"/>
    <w:rsid w:val="005F37FA"/>
    <w:rsid w:val="005F531F"/>
    <w:rsid w:val="005F715A"/>
    <w:rsid w:val="005F7BD0"/>
    <w:rsid w:val="00601422"/>
    <w:rsid w:val="00601C08"/>
    <w:rsid w:val="00601FE1"/>
    <w:rsid w:val="00605CB4"/>
    <w:rsid w:val="00606372"/>
    <w:rsid w:val="00606896"/>
    <w:rsid w:val="00607822"/>
    <w:rsid w:val="00615D09"/>
    <w:rsid w:val="006201F2"/>
    <w:rsid w:val="00621503"/>
    <w:rsid w:val="00626735"/>
    <w:rsid w:val="00627DD2"/>
    <w:rsid w:val="00630259"/>
    <w:rsid w:val="00633223"/>
    <w:rsid w:val="00633706"/>
    <w:rsid w:val="00634CF6"/>
    <w:rsid w:val="00645332"/>
    <w:rsid w:val="00645DE6"/>
    <w:rsid w:val="0065209F"/>
    <w:rsid w:val="00653DEA"/>
    <w:rsid w:val="00657220"/>
    <w:rsid w:val="006638AA"/>
    <w:rsid w:val="006658FC"/>
    <w:rsid w:val="00666835"/>
    <w:rsid w:val="006731CF"/>
    <w:rsid w:val="00681B63"/>
    <w:rsid w:val="006834DA"/>
    <w:rsid w:val="006908E0"/>
    <w:rsid w:val="00692790"/>
    <w:rsid w:val="00693E90"/>
    <w:rsid w:val="006A798C"/>
    <w:rsid w:val="006D000A"/>
    <w:rsid w:val="006D1481"/>
    <w:rsid w:val="006D5847"/>
    <w:rsid w:val="006E0B98"/>
    <w:rsid w:val="006E24D3"/>
    <w:rsid w:val="006E4C46"/>
    <w:rsid w:val="006E53ED"/>
    <w:rsid w:val="006E7C0B"/>
    <w:rsid w:val="007007F3"/>
    <w:rsid w:val="00702FB0"/>
    <w:rsid w:val="007035B5"/>
    <w:rsid w:val="00713C46"/>
    <w:rsid w:val="00714E0C"/>
    <w:rsid w:val="00716B4B"/>
    <w:rsid w:val="0072229E"/>
    <w:rsid w:val="007251C2"/>
    <w:rsid w:val="007267F5"/>
    <w:rsid w:val="007341F5"/>
    <w:rsid w:val="00740751"/>
    <w:rsid w:val="00746DED"/>
    <w:rsid w:val="0076153D"/>
    <w:rsid w:val="0076496F"/>
    <w:rsid w:val="007708C8"/>
    <w:rsid w:val="007711DB"/>
    <w:rsid w:val="007739DD"/>
    <w:rsid w:val="00776AF2"/>
    <w:rsid w:val="00776D2A"/>
    <w:rsid w:val="00781D2F"/>
    <w:rsid w:val="007925F7"/>
    <w:rsid w:val="00796E70"/>
    <w:rsid w:val="007A5644"/>
    <w:rsid w:val="007A6AF6"/>
    <w:rsid w:val="007A7F5F"/>
    <w:rsid w:val="007B1428"/>
    <w:rsid w:val="007B1914"/>
    <w:rsid w:val="007B59C3"/>
    <w:rsid w:val="007C3006"/>
    <w:rsid w:val="007C53AD"/>
    <w:rsid w:val="007C789E"/>
    <w:rsid w:val="007D1DA1"/>
    <w:rsid w:val="007D4935"/>
    <w:rsid w:val="007D5D8C"/>
    <w:rsid w:val="007D62FE"/>
    <w:rsid w:val="007F3A67"/>
    <w:rsid w:val="00803E48"/>
    <w:rsid w:val="00807915"/>
    <w:rsid w:val="00810954"/>
    <w:rsid w:val="00812897"/>
    <w:rsid w:val="00812DEE"/>
    <w:rsid w:val="00823E29"/>
    <w:rsid w:val="0082432A"/>
    <w:rsid w:val="00827D51"/>
    <w:rsid w:val="00832DD7"/>
    <w:rsid w:val="00840DFE"/>
    <w:rsid w:val="00846660"/>
    <w:rsid w:val="00847D85"/>
    <w:rsid w:val="00847FCA"/>
    <w:rsid w:val="00852C1E"/>
    <w:rsid w:val="008725E4"/>
    <w:rsid w:val="00875735"/>
    <w:rsid w:val="008775BB"/>
    <w:rsid w:val="00892EB4"/>
    <w:rsid w:val="008A13A4"/>
    <w:rsid w:val="008A2194"/>
    <w:rsid w:val="008A5B59"/>
    <w:rsid w:val="008B2AA7"/>
    <w:rsid w:val="008B404B"/>
    <w:rsid w:val="008B5866"/>
    <w:rsid w:val="008C4830"/>
    <w:rsid w:val="008C4F48"/>
    <w:rsid w:val="008C5E7A"/>
    <w:rsid w:val="008C61B4"/>
    <w:rsid w:val="008D7E49"/>
    <w:rsid w:val="008F075E"/>
    <w:rsid w:val="008F3420"/>
    <w:rsid w:val="008F6312"/>
    <w:rsid w:val="00902F6E"/>
    <w:rsid w:val="00903217"/>
    <w:rsid w:val="00906ACF"/>
    <w:rsid w:val="009138EF"/>
    <w:rsid w:val="009164D3"/>
    <w:rsid w:val="00923A6F"/>
    <w:rsid w:val="009252B8"/>
    <w:rsid w:val="00927E80"/>
    <w:rsid w:val="00930562"/>
    <w:rsid w:val="009323C0"/>
    <w:rsid w:val="00935129"/>
    <w:rsid w:val="00935E05"/>
    <w:rsid w:val="00936A40"/>
    <w:rsid w:val="00942833"/>
    <w:rsid w:val="009510A9"/>
    <w:rsid w:val="00971F05"/>
    <w:rsid w:val="00973E8B"/>
    <w:rsid w:val="00973FAF"/>
    <w:rsid w:val="00975F4F"/>
    <w:rsid w:val="00980BD0"/>
    <w:rsid w:val="00981EF4"/>
    <w:rsid w:val="0098675F"/>
    <w:rsid w:val="00991FD7"/>
    <w:rsid w:val="0099417C"/>
    <w:rsid w:val="009A682B"/>
    <w:rsid w:val="009A7206"/>
    <w:rsid w:val="009B01D2"/>
    <w:rsid w:val="009B304F"/>
    <w:rsid w:val="009C051A"/>
    <w:rsid w:val="009C191F"/>
    <w:rsid w:val="009C6B48"/>
    <w:rsid w:val="009D1921"/>
    <w:rsid w:val="009D1B4F"/>
    <w:rsid w:val="009D2C81"/>
    <w:rsid w:val="009D4F12"/>
    <w:rsid w:val="009D6D31"/>
    <w:rsid w:val="009E308D"/>
    <w:rsid w:val="009E3B96"/>
    <w:rsid w:val="009E4BA4"/>
    <w:rsid w:val="009F1191"/>
    <w:rsid w:val="009F2E2B"/>
    <w:rsid w:val="009F51BC"/>
    <w:rsid w:val="009F55B8"/>
    <w:rsid w:val="00A00ED1"/>
    <w:rsid w:val="00A02DE4"/>
    <w:rsid w:val="00A13CFB"/>
    <w:rsid w:val="00A17684"/>
    <w:rsid w:val="00A23C93"/>
    <w:rsid w:val="00A2509D"/>
    <w:rsid w:val="00A27275"/>
    <w:rsid w:val="00A32898"/>
    <w:rsid w:val="00A44C41"/>
    <w:rsid w:val="00A47206"/>
    <w:rsid w:val="00A50FEC"/>
    <w:rsid w:val="00A55298"/>
    <w:rsid w:val="00A60441"/>
    <w:rsid w:val="00A66A05"/>
    <w:rsid w:val="00A74B09"/>
    <w:rsid w:val="00A81EFC"/>
    <w:rsid w:val="00A86723"/>
    <w:rsid w:val="00A964B4"/>
    <w:rsid w:val="00A9655C"/>
    <w:rsid w:val="00AA2555"/>
    <w:rsid w:val="00AA34D8"/>
    <w:rsid w:val="00AA6BE0"/>
    <w:rsid w:val="00AA79A9"/>
    <w:rsid w:val="00AB45EA"/>
    <w:rsid w:val="00AB75B7"/>
    <w:rsid w:val="00AB769F"/>
    <w:rsid w:val="00AC0B6F"/>
    <w:rsid w:val="00AC1ADB"/>
    <w:rsid w:val="00AC1EE5"/>
    <w:rsid w:val="00AC7814"/>
    <w:rsid w:val="00AD6EA6"/>
    <w:rsid w:val="00AE038D"/>
    <w:rsid w:val="00AE097C"/>
    <w:rsid w:val="00AE1235"/>
    <w:rsid w:val="00AF42D0"/>
    <w:rsid w:val="00AF67A2"/>
    <w:rsid w:val="00B05173"/>
    <w:rsid w:val="00B059E7"/>
    <w:rsid w:val="00B06190"/>
    <w:rsid w:val="00B11378"/>
    <w:rsid w:val="00B1235C"/>
    <w:rsid w:val="00B12DEC"/>
    <w:rsid w:val="00B26B71"/>
    <w:rsid w:val="00B3088B"/>
    <w:rsid w:val="00B33FDD"/>
    <w:rsid w:val="00B3478B"/>
    <w:rsid w:val="00B37C10"/>
    <w:rsid w:val="00B421F1"/>
    <w:rsid w:val="00B45A53"/>
    <w:rsid w:val="00B540F1"/>
    <w:rsid w:val="00B56244"/>
    <w:rsid w:val="00B563B9"/>
    <w:rsid w:val="00B574E5"/>
    <w:rsid w:val="00B61D7A"/>
    <w:rsid w:val="00B62B44"/>
    <w:rsid w:val="00B62CC2"/>
    <w:rsid w:val="00B66194"/>
    <w:rsid w:val="00B70A04"/>
    <w:rsid w:val="00B7324D"/>
    <w:rsid w:val="00B800C8"/>
    <w:rsid w:val="00B9267D"/>
    <w:rsid w:val="00B96969"/>
    <w:rsid w:val="00BA45B9"/>
    <w:rsid w:val="00BA625E"/>
    <w:rsid w:val="00BB398B"/>
    <w:rsid w:val="00BB5610"/>
    <w:rsid w:val="00BB7E81"/>
    <w:rsid w:val="00BC48F7"/>
    <w:rsid w:val="00BC5E67"/>
    <w:rsid w:val="00BD1BC0"/>
    <w:rsid w:val="00BD1BCA"/>
    <w:rsid w:val="00BD6D74"/>
    <w:rsid w:val="00BF2625"/>
    <w:rsid w:val="00BF2C79"/>
    <w:rsid w:val="00BF415B"/>
    <w:rsid w:val="00C0160C"/>
    <w:rsid w:val="00C02380"/>
    <w:rsid w:val="00C024BB"/>
    <w:rsid w:val="00C068F6"/>
    <w:rsid w:val="00C13E29"/>
    <w:rsid w:val="00C23FEE"/>
    <w:rsid w:val="00C333B6"/>
    <w:rsid w:val="00C4619C"/>
    <w:rsid w:val="00C46CCE"/>
    <w:rsid w:val="00C46EA9"/>
    <w:rsid w:val="00C47082"/>
    <w:rsid w:val="00C560CA"/>
    <w:rsid w:val="00C6404C"/>
    <w:rsid w:val="00C641FF"/>
    <w:rsid w:val="00C66203"/>
    <w:rsid w:val="00C72EE8"/>
    <w:rsid w:val="00C73407"/>
    <w:rsid w:val="00C7795D"/>
    <w:rsid w:val="00C857A6"/>
    <w:rsid w:val="00CA29C5"/>
    <w:rsid w:val="00CA4658"/>
    <w:rsid w:val="00CA52B4"/>
    <w:rsid w:val="00CB103C"/>
    <w:rsid w:val="00CC1220"/>
    <w:rsid w:val="00CD10CD"/>
    <w:rsid w:val="00CD2F4E"/>
    <w:rsid w:val="00CE3D26"/>
    <w:rsid w:val="00CE73A2"/>
    <w:rsid w:val="00CF111B"/>
    <w:rsid w:val="00CF5025"/>
    <w:rsid w:val="00CF7BCB"/>
    <w:rsid w:val="00D00E8E"/>
    <w:rsid w:val="00D01DFB"/>
    <w:rsid w:val="00D02683"/>
    <w:rsid w:val="00D04D3B"/>
    <w:rsid w:val="00D159C5"/>
    <w:rsid w:val="00D16062"/>
    <w:rsid w:val="00D1659E"/>
    <w:rsid w:val="00D263DC"/>
    <w:rsid w:val="00D32080"/>
    <w:rsid w:val="00D33CD4"/>
    <w:rsid w:val="00D41255"/>
    <w:rsid w:val="00D43E76"/>
    <w:rsid w:val="00D47FA9"/>
    <w:rsid w:val="00D51CA1"/>
    <w:rsid w:val="00D5568B"/>
    <w:rsid w:val="00D60B99"/>
    <w:rsid w:val="00D611E5"/>
    <w:rsid w:val="00D62E7B"/>
    <w:rsid w:val="00D67554"/>
    <w:rsid w:val="00D73717"/>
    <w:rsid w:val="00D73EAD"/>
    <w:rsid w:val="00D802AC"/>
    <w:rsid w:val="00D82F20"/>
    <w:rsid w:val="00D8423B"/>
    <w:rsid w:val="00D85CA7"/>
    <w:rsid w:val="00D86772"/>
    <w:rsid w:val="00D90DB1"/>
    <w:rsid w:val="00D94C7D"/>
    <w:rsid w:val="00D9515D"/>
    <w:rsid w:val="00D973D0"/>
    <w:rsid w:val="00DA02CC"/>
    <w:rsid w:val="00DA05AA"/>
    <w:rsid w:val="00DA62C4"/>
    <w:rsid w:val="00DB08B9"/>
    <w:rsid w:val="00DB3739"/>
    <w:rsid w:val="00DC1662"/>
    <w:rsid w:val="00DC43CE"/>
    <w:rsid w:val="00DC584B"/>
    <w:rsid w:val="00DC5A8B"/>
    <w:rsid w:val="00DC5B85"/>
    <w:rsid w:val="00DD2730"/>
    <w:rsid w:val="00DE1666"/>
    <w:rsid w:val="00DF0C44"/>
    <w:rsid w:val="00DF3037"/>
    <w:rsid w:val="00DF33AB"/>
    <w:rsid w:val="00DF44A1"/>
    <w:rsid w:val="00E0208F"/>
    <w:rsid w:val="00E02E3B"/>
    <w:rsid w:val="00E054C1"/>
    <w:rsid w:val="00E1549F"/>
    <w:rsid w:val="00E15DB7"/>
    <w:rsid w:val="00E20622"/>
    <w:rsid w:val="00E214F6"/>
    <w:rsid w:val="00E22773"/>
    <w:rsid w:val="00E23F4A"/>
    <w:rsid w:val="00E26A25"/>
    <w:rsid w:val="00E31345"/>
    <w:rsid w:val="00E32748"/>
    <w:rsid w:val="00E37A03"/>
    <w:rsid w:val="00E37DBC"/>
    <w:rsid w:val="00E41D1A"/>
    <w:rsid w:val="00E42B02"/>
    <w:rsid w:val="00E436C2"/>
    <w:rsid w:val="00E47783"/>
    <w:rsid w:val="00E506B7"/>
    <w:rsid w:val="00E5239D"/>
    <w:rsid w:val="00E52B58"/>
    <w:rsid w:val="00E53133"/>
    <w:rsid w:val="00E54676"/>
    <w:rsid w:val="00E54890"/>
    <w:rsid w:val="00E56B77"/>
    <w:rsid w:val="00E56FDB"/>
    <w:rsid w:val="00E613D7"/>
    <w:rsid w:val="00E6345C"/>
    <w:rsid w:val="00E64A22"/>
    <w:rsid w:val="00E70C53"/>
    <w:rsid w:val="00E70E65"/>
    <w:rsid w:val="00E71756"/>
    <w:rsid w:val="00E75072"/>
    <w:rsid w:val="00E82E4A"/>
    <w:rsid w:val="00E86F21"/>
    <w:rsid w:val="00E93F05"/>
    <w:rsid w:val="00EA0FF1"/>
    <w:rsid w:val="00EA228B"/>
    <w:rsid w:val="00EA2466"/>
    <w:rsid w:val="00EA5567"/>
    <w:rsid w:val="00EA7CBA"/>
    <w:rsid w:val="00EB5B33"/>
    <w:rsid w:val="00EB61D5"/>
    <w:rsid w:val="00EC5B10"/>
    <w:rsid w:val="00ED0B80"/>
    <w:rsid w:val="00ED0F7A"/>
    <w:rsid w:val="00ED14E9"/>
    <w:rsid w:val="00ED673C"/>
    <w:rsid w:val="00ED7744"/>
    <w:rsid w:val="00EE02AC"/>
    <w:rsid w:val="00EE3D80"/>
    <w:rsid w:val="00EE4A26"/>
    <w:rsid w:val="00EE4C2A"/>
    <w:rsid w:val="00EF1DB3"/>
    <w:rsid w:val="00EF2851"/>
    <w:rsid w:val="00F035D6"/>
    <w:rsid w:val="00F03FF0"/>
    <w:rsid w:val="00F07EF5"/>
    <w:rsid w:val="00F1134A"/>
    <w:rsid w:val="00F14DEF"/>
    <w:rsid w:val="00F152D5"/>
    <w:rsid w:val="00F17A4D"/>
    <w:rsid w:val="00F21693"/>
    <w:rsid w:val="00F22365"/>
    <w:rsid w:val="00F22F65"/>
    <w:rsid w:val="00F23FFF"/>
    <w:rsid w:val="00F274E9"/>
    <w:rsid w:val="00F276C6"/>
    <w:rsid w:val="00F4577E"/>
    <w:rsid w:val="00F46AFC"/>
    <w:rsid w:val="00F470C3"/>
    <w:rsid w:val="00F566CA"/>
    <w:rsid w:val="00F56997"/>
    <w:rsid w:val="00F611CE"/>
    <w:rsid w:val="00F71497"/>
    <w:rsid w:val="00F75C38"/>
    <w:rsid w:val="00F80605"/>
    <w:rsid w:val="00F81290"/>
    <w:rsid w:val="00F867A2"/>
    <w:rsid w:val="00F941B5"/>
    <w:rsid w:val="00F958D6"/>
    <w:rsid w:val="00FA2EDB"/>
    <w:rsid w:val="00FB11D3"/>
    <w:rsid w:val="00FB20D4"/>
    <w:rsid w:val="00FB4A48"/>
    <w:rsid w:val="00FB7182"/>
    <w:rsid w:val="00FC5238"/>
    <w:rsid w:val="00FC5668"/>
    <w:rsid w:val="00FC74ED"/>
    <w:rsid w:val="00FD0DF2"/>
    <w:rsid w:val="00FD1A58"/>
    <w:rsid w:val="00FD4442"/>
    <w:rsid w:val="00FD581E"/>
    <w:rsid w:val="00FD73E9"/>
    <w:rsid w:val="00FE30FD"/>
    <w:rsid w:val="00FF226D"/>
    <w:rsid w:val="00FF2EE3"/>
    <w:rsid w:val="00FF3903"/>
    <w:rsid w:val="00FF3F6C"/>
    <w:rsid w:val="00FF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07822"/>
    <w:rPr>
      <w:rFonts w:ascii="Bahnschrift Light SemiCondensed" w:hAnsi="Bahnschrift Light SemiCondensed"/>
      <w:color w:val="191F2D"/>
      <w:spacing w:val="8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41528C"/>
    <w:rPr>
      <w:rFonts w:ascii="Helvetica Narrow" w:hAnsi="Helvetica Narrow" w:cstheme="minorHAnsi"/>
      <w:b/>
      <w:caps/>
      <w:color w:val="191F2D"/>
      <w:spacing w:val="12"/>
      <w:w w:val="110"/>
      <w:kern w:val="2"/>
      <w:sz w:val="28"/>
      <w:szCs w:val="28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07822"/>
    <w:pPr>
      <w:spacing w:line="280" w:lineRule="exact"/>
      <w:jc w:val="both"/>
    </w:pPr>
    <w:rPr>
      <w:rFonts w:ascii="Bahnschrift Light SemiCondensed" w:hAnsi="Bahnschrift Light SemiCondensed"/>
      <w:color w:val="191F2D"/>
      <w:spacing w:val="8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41528C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8"/>
      <w:szCs w:val="28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07822"/>
    <w:rPr>
      <w:rFonts w:ascii="Bahnschrift Light SemiCondensed" w:hAnsi="Bahnschrift Light SemiCondensed"/>
      <w:color w:val="191F2D"/>
      <w:spacing w:val="8"/>
      <w:sz w:val="23"/>
      <w:lang w:eastAsia="ar-SA"/>
    </w:rPr>
  </w:style>
  <w:style w:type="character" w:customStyle="1" w:styleId="Titolo2ACarattere">
    <w:name w:val="Titolo 2A Carattere"/>
    <w:link w:val="Titolo2A"/>
    <w:qFormat/>
    <w:rsid w:val="0041528C"/>
    <w:rPr>
      <w:rFonts w:ascii="Helvetica Narrow" w:hAnsi="Helvetica Narrow" w:cstheme="minorHAnsi"/>
      <w:b/>
      <w:caps/>
      <w:color w:val="191F2D"/>
      <w:spacing w:val="12"/>
      <w:w w:val="110"/>
      <w:kern w:val="2"/>
      <w:sz w:val="28"/>
      <w:szCs w:val="28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1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07822"/>
    <w:pPr>
      <w:spacing w:line="280" w:lineRule="exact"/>
      <w:jc w:val="both"/>
    </w:pPr>
    <w:rPr>
      <w:rFonts w:ascii="Bahnschrift Light SemiCondensed" w:hAnsi="Bahnschrift Light SemiCondensed"/>
      <w:color w:val="191F2D"/>
      <w:spacing w:val="8"/>
      <w:sz w:val="23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41528C"/>
    <w:pPr>
      <w:framePr w:w="9469" w:h="482" w:hRule="exact" w:wrap="around" w:vAnchor="text" w:hAnchor="page" w:x="1265" w:y="1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cstheme="minorHAnsi"/>
      <w:b/>
      <w:caps/>
      <w:spacing w:val="12"/>
      <w:w w:val="110"/>
      <w:kern w:val="2"/>
      <w:sz w:val="28"/>
      <w:szCs w:val="28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A2EDB"/>
    <w:rPr>
      <w:rFonts w:ascii="Helvetica Condensed" w:hAnsi="Helvetica 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lnd.it/it/comunicati-e-circolari/circolari/stagione-sportiva-2020-2021/7601-circolare-n-143-circolare-19-2021-centro-studi-tributari-lnd/file" TargetMode="External"/><Relationship Id="rId18" Type="http://schemas.openxmlformats.org/officeDocument/2006/relationships/hyperlink" Target="http://www.figcmarche.it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base.marchesgs@figc.i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lnd.it/it/comunicati-e-circolari/comunicati-ufficiali/stagione-sportiva-2020-2021/7593-comunicato-ufficiale-n-370-cu-n-306-a-figc-disposizioni-sui-campionati-della-divisione-calcio-femminile/file" TargetMode="External"/><Relationship Id="rId17" Type="http://schemas.openxmlformats.org/officeDocument/2006/relationships/hyperlink" Target="http://www.figcmarche.it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figcmarche.it" TargetMode="External"/><Relationship Id="rId20" Type="http://schemas.openxmlformats.org/officeDocument/2006/relationships/hyperlink" Target="mailto:marche.sgs@figc.i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nd.it/it/comunicati-e-circolari/comunicati-ufficiali/stagione-sportiva-2020-2021/7592-comunicato-ufficiale-n-369-cu-n-305-a-figc-riforma-campionati-femminili/file" TargetMode="External"/><Relationship Id="rId24" Type="http://schemas.openxmlformats.org/officeDocument/2006/relationships/hyperlink" Target="mailto:attdibase.fermo@lnd.i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figcmarche.it" TargetMode="External"/><Relationship Id="rId23" Type="http://schemas.openxmlformats.org/officeDocument/2006/relationships/hyperlink" Target="mailto:cplnd.fermo@figc.it" TargetMode="External"/><Relationship Id="rId28" Type="http://schemas.openxmlformats.org/officeDocument/2006/relationships/footer" Target="footer2.xml"/><Relationship Id="rId10" Type="http://schemas.openxmlformats.org/officeDocument/2006/relationships/hyperlink" Target="https://www.lnd.it/it/comunicati-e-circolari/comunicati-ufficiali/stagione-sportiva-2020-2021/7566-comunicato-ufficiale-n-360-cu-figc-n-295-a-e-n-296-a-deroga-regola-3-giuoco-del-calcio-e-deroga-art-72-noif/file" TargetMode="External"/><Relationship Id="rId19" Type="http://schemas.openxmlformats.org/officeDocument/2006/relationships/hyperlink" Target="http://www.figcmarch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lnd.it/it/comunicati-e-circolari/comunicati-ufficiali/stagione-sportiva-2020-2021/7565-comunicato-ufficiale-n-359-cu-n-286-a-figc-approvazione-regolamento-lnd-ex-art-49-comma-1-lett-c-noif/file" TargetMode="External"/><Relationship Id="rId14" Type="http://schemas.openxmlformats.org/officeDocument/2006/relationships/hyperlink" Target="https://events.penguinpass.it/room/CRMarche" TargetMode="External"/><Relationship Id="rId22" Type="http://schemas.openxmlformats.org/officeDocument/2006/relationships/hyperlink" Target="mailto:cft.marchesgs@figc.it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21855-A3B7-47FA-AC2D-E9F09BBF4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4610</Words>
  <Characters>26279</Characters>
  <Application>Microsoft Office Word</Application>
  <DocSecurity>0</DocSecurity>
  <Lines>218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Pino Chuwi</cp:lastModifiedBy>
  <cp:revision>7</cp:revision>
  <cp:lastPrinted>2021-06-24T18:08:00Z</cp:lastPrinted>
  <dcterms:created xsi:type="dcterms:W3CDTF">2021-06-24T18:05:00Z</dcterms:created>
  <dcterms:modified xsi:type="dcterms:W3CDTF">2021-06-24T18:09:00Z</dcterms:modified>
  <dc:language>it-IT</dc:language>
</cp:coreProperties>
</file>