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3367AD99"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E424C6">
              <w:rPr>
                <w:rFonts w:ascii="Arial" w:hAnsi="Arial" w:cs="Arial"/>
                <w:color w:val="002060"/>
                <w:sz w:val="40"/>
                <w:szCs w:val="40"/>
              </w:rPr>
              <w:t>2</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425F71">
              <w:rPr>
                <w:rFonts w:ascii="Arial" w:hAnsi="Arial" w:cs="Arial"/>
                <w:color w:val="002060"/>
                <w:sz w:val="40"/>
                <w:szCs w:val="40"/>
              </w:rPr>
              <w:t>0</w:t>
            </w:r>
            <w:r w:rsidR="00E424C6">
              <w:rPr>
                <w:rFonts w:ascii="Arial" w:hAnsi="Arial" w:cs="Arial"/>
                <w:color w:val="002060"/>
                <w:sz w:val="40"/>
                <w:szCs w:val="40"/>
              </w:rPr>
              <w:t>6</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0CFE12D2"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393840">
          <w:rPr>
            <w:noProof/>
            <w:webHidden/>
            <w:color w:val="002060"/>
          </w:rPr>
          <w:t>1</w:t>
        </w:r>
        <w:r w:rsidRPr="00B04E8D">
          <w:rPr>
            <w:noProof/>
            <w:webHidden/>
            <w:color w:val="002060"/>
          </w:rPr>
          <w:fldChar w:fldCharType="end"/>
        </w:r>
      </w:hyperlink>
    </w:p>
    <w:p w14:paraId="19B270DD" w14:textId="1AD030C2" w:rsidR="00B04E8D" w:rsidRPr="00B04E8D" w:rsidRDefault="00F01D0F">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6DA095C4" w14:textId="2D954553" w:rsidR="00B04E8D" w:rsidRPr="00B04E8D" w:rsidRDefault="00F01D0F">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449E64FB" w14:textId="08D146A3" w:rsidR="00B04E8D" w:rsidRPr="00B04E8D" w:rsidRDefault="00F01D0F">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0B94D6DD" w14:textId="0A30F170" w:rsidR="00B04E8D" w:rsidRPr="00B04E8D" w:rsidRDefault="00F01D0F">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1</w:t>
        </w:r>
        <w:r w:rsidR="00C859AB" w:rsidRPr="00B04E8D">
          <w:rPr>
            <w:noProof/>
            <w:webHidden/>
            <w:color w:val="002060"/>
          </w:rPr>
          <w:fldChar w:fldCharType="end"/>
        </w:r>
      </w:hyperlink>
    </w:p>
    <w:p w14:paraId="6803A26A" w14:textId="1B729CC7" w:rsidR="00B04E8D" w:rsidRDefault="00F01D0F">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393840">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Pr="00C55D88" w:rsidRDefault="00D7413D" w:rsidP="00F336CC">
      <w:pPr>
        <w:rPr>
          <w:rFonts w:ascii="Arial" w:hAnsi="Arial" w:cs="Arial"/>
          <w:color w:val="002060"/>
          <w:sz w:val="22"/>
          <w:szCs w:val="22"/>
        </w:rPr>
      </w:pPr>
      <w:bookmarkStart w:id="3" w:name="_GoBack"/>
    </w:p>
    <w:p w14:paraId="29148449" w14:textId="77777777" w:rsidR="00C55D88" w:rsidRPr="00C55D88" w:rsidRDefault="00C55D88" w:rsidP="00C55D88">
      <w:pPr>
        <w:pStyle w:val="LndNormale1"/>
        <w:rPr>
          <w:b/>
          <w:color w:val="002060"/>
          <w:sz w:val="28"/>
          <w:szCs w:val="28"/>
        </w:rPr>
      </w:pPr>
      <w:r w:rsidRPr="00C55D88">
        <w:rPr>
          <w:b/>
          <w:color w:val="002060"/>
          <w:sz w:val="28"/>
          <w:szCs w:val="28"/>
        </w:rPr>
        <w:t>CIRCOLARE N. 27 DEL 06.12.2019</w:t>
      </w:r>
    </w:p>
    <w:p w14:paraId="1323B67F" w14:textId="77777777" w:rsidR="00C55D88" w:rsidRPr="00C55D88" w:rsidRDefault="00C55D88" w:rsidP="00C55D88">
      <w:pPr>
        <w:pStyle w:val="LndNormale1"/>
        <w:rPr>
          <w:color w:val="002060"/>
          <w:szCs w:val="22"/>
        </w:rPr>
      </w:pPr>
    </w:p>
    <w:p w14:paraId="5C1CCEAC" w14:textId="77777777" w:rsidR="00C55D88" w:rsidRPr="00C55D88" w:rsidRDefault="00C55D88" w:rsidP="00C55D88">
      <w:pPr>
        <w:pStyle w:val="LndNormale1"/>
        <w:rPr>
          <w:color w:val="002060"/>
          <w:szCs w:val="22"/>
        </w:rPr>
      </w:pPr>
      <w:r w:rsidRPr="00C55D88">
        <w:rPr>
          <w:color w:val="002060"/>
          <w:szCs w:val="22"/>
        </w:rPr>
        <w:t>Si allega la circolare n. 27 del 6.12.2019 della LND inerente la comunicazione della NADO – Italia Antidoping riguardante l’attivazione del programma digitale “Speak up”.</w:t>
      </w:r>
    </w:p>
    <w:p w14:paraId="3E74E72E" w14:textId="77777777" w:rsidR="00C30BEA" w:rsidRPr="00C55D88" w:rsidRDefault="00C30BEA"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bookmarkEnd w:id="3"/>
      <w:r w:rsidRPr="00EB53CB">
        <w:rPr>
          <w:color w:val="FFFFFF" w:themeColor="background1"/>
        </w:rPr>
        <w:t>COMUNICAZIONI DELLA DIVISIONE CALCIO A CINQUE</w:t>
      </w:r>
      <w:bookmarkEnd w:id="4"/>
      <w:bookmarkEnd w:id="5"/>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lastRenderedPageBreak/>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783C1F6F" w14:textId="3EACB52C" w:rsidR="00CC669D" w:rsidRDefault="00CC669D" w:rsidP="00264BAF">
      <w:pPr>
        <w:pStyle w:val="LndNormale1"/>
        <w:rPr>
          <w:color w:val="002060"/>
        </w:rPr>
      </w:pPr>
    </w:p>
    <w:p w14:paraId="02AF3B5F" w14:textId="3E33997E" w:rsidR="00C55D88" w:rsidRDefault="00C55D88" w:rsidP="00264BAF">
      <w:pPr>
        <w:pStyle w:val="LndNormale1"/>
        <w:rPr>
          <w:color w:val="002060"/>
        </w:rPr>
      </w:pPr>
    </w:p>
    <w:p w14:paraId="15A8739D" w14:textId="77777777" w:rsidR="00C55D88" w:rsidRPr="00C55D88" w:rsidRDefault="00C55D88" w:rsidP="00C55D88">
      <w:pPr>
        <w:pStyle w:val="LndNormale1"/>
        <w:rPr>
          <w:b/>
          <w:color w:val="002060"/>
          <w:sz w:val="28"/>
          <w:szCs w:val="28"/>
        </w:rPr>
      </w:pPr>
      <w:r w:rsidRPr="00C55D88">
        <w:rPr>
          <w:b/>
          <w:color w:val="002060"/>
          <w:sz w:val="28"/>
          <w:szCs w:val="28"/>
        </w:rPr>
        <w:t>GIORNATA DELLA DONAZIONE</w:t>
      </w:r>
    </w:p>
    <w:p w14:paraId="7A67FD03" w14:textId="77777777" w:rsidR="00C55D88" w:rsidRPr="00C55D88" w:rsidRDefault="00C55D88" w:rsidP="00C55D88">
      <w:pPr>
        <w:pStyle w:val="LndNormale1"/>
        <w:rPr>
          <w:color w:val="002060"/>
        </w:rPr>
      </w:pPr>
    </w:p>
    <w:p w14:paraId="02625806" w14:textId="77777777" w:rsidR="00C55D88" w:rsidRPr="00C55D88" w:rsidRDefault="00C55D88" w:rsidP="00C55D88">
      <w:pPr>
        <w:pStyle w:val="LndNormale1"/>
        <w:rPr>
          <w:b/>
          <w:color w:val="002060"/>
        </w:rPr>
      </w:pPr>
      <w:r w:rsidRPr="00C55D88">
        <w:rPr>
          <w:b/>
          <w:color w:val="002060"/>
        </w:rPr>
        <w:t>C.R. MARCHE – AVIS – AIA CRA MARCHE</w:t>
      </w:r>
    </w:p>
    <w:p w14:paraId="11D7A271" w14:textId="77777777" w:rsidR="00C55D88" w:rsidRPr="00C55D88" w:rsidRDefault="00C55D88" w:rsidP="00C55D88">
      <w:pPr>
        <w:pStyle w:val="LndNormale1"/>
        <w:rPr>
          <w:color w:val="002060"/>
        </w:rPr>
      </w:pPr>
      <w:r w:rsidRPr="00C55D88">
        <w:rPr>
          <w:color w:val="002060"/>
        </w:rPr>
        <w:t>Si comunica che nella giornata dei Campionati regionali in programma nei giorni 6, 7, 8 dicembre il Comitato Regionale Marche in collaborazione con AVIS Marche e A.I.A. C.R.A. Marche ha istituito la giornata della donazione del sangue e del plasma.</w:t>
      </w:r>
    </w:p>
    <w:p w14:paraId="187F8EBD" w14:textId="77777777" w:rsidR="00C55D88" w:rsidRPr="00C55D88" w:rsidRDefault="00C55D88" w:rsidP="00C55D88">
      <w:pPr>
        <w:pStyle w:val="LndNormale1"/>
        <w:rPr>
          <w:color w:val="002060"/>
        </w:rPr>
      </w:pPr>
      <w:r w:rsidRPr="00C55D88">
        <w:rPr>
          <w:color w:val="002060"/>
        </w:rPr>
        <w:t>Gli Arbitri regionali, ad inizio gara, indosseranno una maglia per ricordare l’importanza di donare.</w:t>
      </w:r>
    </w:p>
    <w:p w14:paraId="7093B04A" w14:textId="77777777" w:rsidR="00C55D88" w:rsidRPr="00C55D88" w:rsidRDefault="00C55D88" w:rsidP="00C55D88">
      <w:pPr>
        <w:pStyle w:val="LndNormale1"/>
        <w:rPr>
          <w:color w:val="002060"/>
        </w:rPr>
      </w:pPr>
      <w:r w:rsidRPr="00C55D88">
        <w:rPr>
          <w:color w:val="002060"/>
        </w:rPr>
        <w:t>Saranno coinvolte tutte le gare regionali di Calcio a 5 e Calcio a 11, e, dove possibile, sarà presente anche un presidio AVIS.</w:t>
      </w:r>
    </w:p>
    <w:p w14:paraId="6CDEF998" w14:textId="77777777" w:rsidR="00C55D88" w:rsidRPr="00C55D88" w:rsidRDefault="00C55D88" w:rsidP="00C55D88">
      <w:pPr>
        <w:pStyle w:val="LndNormale1"/>
        <w:rPr>
          <w:color w:val="002060"/>
        </w:rPr>
      </w:pPr>
      <w:r w:rsidRPr="00C55D88">
        <w:rPr>
          <w:color w:val="002060"/>
        </w:rPr>
        <w:t>Si invitano le Società a pubblicizzare l’evento anche tramite altoparlante prima dell’inizio della gara.</w:t>
      </w:r>
    </w:p>
    <w:p w14:paraId="411A4005" w14:textId="77777777" w:rsidR="00C55D88" w:rsidRPr="00C55D88" w:rsidRDefault="00C55D88" w:rsidP="00C55D88">
      <w:pPr>
        <w:pStyle w:val="LndNormale1"/>
        <w:rPr>
          <w:b/>
          <w:color w:val="002060"/>
        </w:rPr>
      </w:pPr>
      <w:r w:rsidRPr="00C55D88">
        <w:rPr>
          <w:color w:val="002060"/>
        </w:rPr>
        <w:t xml:space="preserve">Il motto è </w:t>
      </w:r>
      <w:r w:rsidRPr="00C55D88">
        <w:rPr>
          <w:b/>
          <w:color w:val="002060"/>
        </w:rPr>
        <w:t>// condividi la vita, dona il sangue.</w:t>
      </w:r>
    </w:p>
    <w:p w14:paraId="2716C6C6" w14:textId="77777777" w:rsidR="00C55D88" w:rsidRPr="00C55D88" w:rsidRDefault="00C55D88" w:rsidP="00C55D88">
      <w:pPr>
        <w:pStyle w:val="LndNormale1"/>
        <w:rPr>
          <w:color w:val="002060"/>
        </w:rPr>
      </w:pPr>
      <w:r w:rsidRPr="00C55D88">
        <w:rPr>
          <w:color w:val="002060"/>
        </w:rPr>
        <w:t xml:space="preserve">Si allega la mascotte dell’evento.  </w:t>
      </w:r>
    </w:p>
    <w:p w14:paraId="5C944632" w14:textId="77777777" w:rsidR="00C55D88" w:rsidRPr="00C55D88" w:rsidRDefault="00C55D88" w:rsidP="00264BAF">
      <w:pPr>
        <w:pStyle w:val="LndNormale1"/>
        <w:rPr>
          <w:color w:val="002060"/>
        </w:rPr>
      </w:pPr>
    </w:p>
    <w:p w14:paraId="5DE6F601" w14:textId="0078798E" w:rsidR="00C34DB4" w:rsidRPr="00C55D88"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13BC5376" w14:textId="6F8CBA8D" w:rsidR="00173081" w:rsidRDefault="00173081" w:rsidP="00173081">
      <w:pPr>
        <w:pStyle w:val="breakline"/>
        <w:divId w:val="527259509"/>
        <w:rPr>
          <w:color w:val="002060"/>
        </w:rPr>
      </w:pPr>
    </w:p>
    <w:p w14:paraId="76A4C223" w14:textId="77777777" w:rsidR="0048700B" w:rsidRPr="00173081" w:rsidRDefault="0048700B" w:rsidP="0048700B">
      <w:pPr>
        <w:pStyle w:val="TITOLOCAMPIONATO"/>
        <w:shd w:val="clear" w:color="auto" w:fill="CCCCCC"/>
        <w:spacing w:before="80" w:after="40"/>
        <w:divId w:val="527259509"/>
        <w:rPr>
          <w:color w:val="002060"/>
        </w:rPr>
      </w:pPr>
      <w:r w:rsidRPr="00173081">
        <w:rPr>
          <w:color w:val="002060"/>
        </w:rPr>
        <w:t>UNDER 15 C5 REGIONALI MASCHILI</w:t>
      </w:r>
    </w:p>
    <w:p w14:paraId="4FF7161C" w14:textId="77777777" w:rsidR="0048700B" w:rsidRPr="00173081" w:rsidRDefault="0048700B" w:rsidP="0048700B">
      <w:pPr>
        <w:pStyle w:val="TITOLOPRINC"/>
        <w:divId w:val="527259509"/>
        <w:rPr>
          <w:color w:val="002060"/>
        </w:rPr>
      </w:pPr>
      <w:r w:rsidRPr="00173081">
        <w:rPr>
          <w:color w:val="002060"/>
        </w:rPr>
        <w:t>GIUDICE SPORTIVO</w:t>
      </w:r>
    </w:p>
    <w:p w14:paraId="551816E6" w14:textId="54DB47E8" w:rsidR="0048700B" w:rsidRPr="00173081" w:rsidRDefault="0048700B" w:rsidP="0048700B">
      <w:pPr>
        <w:pStyle w:val="diffida"/>
        <w:divId w:val="527259509"/>
        <w:rPr>
          <w:color w:val="002060"/>
        </w:rPr>
      </w:pPr>
      <w:r w:rsidRPr="00173081">
        <w:rPr>
          <w:color w:val="002060"/>
        </w:rPr>
        <w:t>Il Giudice Sportivo, Avv. Claudio Romagnoli, nella seduta del 0</w:t>
      </w:r>
      <w:r>
        <w:rPr>
          <w:color w:val="002060"/>
        </w:rPr>
        <w:t>6</w:t>
      </w:r>
      <w:r w:rsidRPr="00173081">
        <w:rPr>
          <w:color w:val="002060"/>
        </w:rPr>
        <w:t>/12/2019, ha adottato le decisioni che di seguito integralmente si riportano:</w:t>
      </w:r>
    </w:p>
    <w:p w14:paraId="18335085" w14:textId="412CB3A1" w:rsidR="0048700B" w:rsidRPr="00173081" w:rsidRDefault="0048700B" w:rsidP="0048700B">
      <w:pPr>
        <w:pStyle w:val="titolo10"/>
        <w:divId w:val="527259509"/>
        <w:rPr>
          <w:color w:val="002060"/>
        </w:rPr>
      </w:pPr>
      <w:r w:rsidRPr="00173081">
        <w:rPr>
          <w:color w:val="002060"/>
        </w:rPr>
        <w:t xml:space="preserve">GARE DEL </w:t>
      </w:r>
      <w:r>
        <w:rPr>
          <w:color w:val="002060"/>
        </w:rPr>
        <w:t>01</w:t>
      </w:r>
      <w:r w:rsidRPr="00173081">
        <w:rPr>
          <w:color w:val="002060"/>
        </w:rPr>
        <w:t>/1</w:t>
      </w:r>
      <w:r>
        <w:rPr>
          <w:color w:val="002060"/>
        </w:rPr>
        <w:t>2</w:t>
      </w:r>
      <w:r w:rsidRPr="00173081">
        <w:rPr>
          <w:color w:val="002060"/>
        </w:rPr>
        <w:t xml:space="preserve">/2019 </w:t>
      </w:r>
    </w:p>
    <w:p w14:paraId="03A4C56D" w14:textId="77777777" w:rsidR="0048700B" w:rsidRPr="00173081" w:rsidRDefault="0048700B" w:rsidP="0048700B">
      <w:pPr>
        <w:pStyle w:val="titolo7a"/>
        <w:divId w:val="527259509"/>
        <w:rPr>
          <w:color w:val="002060"/>
        </w:rPr>
      </w:pPr>
      <w:r w:rsidRPr="00173081">
        <w:rPr>
          <w:color w:val="002060"/>
        </w:rPr>
        <w:t xml:space="preserve">PROVVEDIMENTI DISCIPLINARI </w:t>
      </w:r>
    </w:p>
    <w:p w14:paraId="6336A888" w14:textId="77777777" w:rsidR="0048700B" w:rsidRPr="00173081" w:rsidRDefault="0048700B" w:rsidP="0048700B">
      <w:pPr>
        <w:pStyle w:val="TITOLO7B"/>
        <w:divId w:val="527259509"/>
        <w:rPr>
          <w:color w:val="002060"/>
        </w:rPr>
      </w:pPr>
      <w:r w:rsidRPr="00173081">
        <w:rPr>
          <w:color w:val="002060"/>
        </w:rPr>
        <w:lastRenderedPageBreak/>
        <w:t xml:space="preserve">In base alle risultanze degli atti ufficiali sono state deliberate le seguenti sanzioni disciplinari. </w:t>
      </w:r>
    </w:p>
    <w:p w14:paraId="1A15AEC6" w14:textId="77777777" w:rsidR="0048700B" w:rsidRPr="00173081" w:rsidRDefault="0048700B" w:rsidP="0048700B">
      <w:pPr>
        <w:pStyle w:val="titolo3"/>
        <w:divId w:val="527259509"/>
        <w:rPr>
          <w:color w:val="002060"/>
        </w:rPr>
      </w:pPr>
      <w:r w:rsidRPr="00173081">
        <w:rPr>
          <w:color w:val="002060"/>
        </w:rPr>
        <w:t xml:space="preserve">A CARICO CALCIATORI ESPULSI DAL CAMPO </w:t>
      </w:r>
    </w:p>
    <w:p w14:paraId="63005527" w14:textId="77777777" w:rsidR="0048700B" w:rsidRPr="00173081" w:rsidRDefault="0048700B" w:rsidP="0048700B">
      <w:pPr>
        <w:pStyle w:val="titolo20"/>
        <w:divId w:val="527259509"/>
        <w:rPr>
          <w:color w:val="002060"/>
        </w:rPr>
      </w:pPr>
      <w:r w:rsidRPr="00173081">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48700B" w:rsidRPr="00173081" w14:paraId="1BCAD613" w14:textId="77777777" w:rsidTr="0048700B">
        <w:trPr>
          <w:divId w:val="527259509"/>
        </w:trPr>
        <w:tc>
          <w:tcPr>
            <w:tcW w:w="2200" w:type="dxa"/>
            <w:tcMar>
              <w:top w:w="20" w:type="dxa"/>
              <w:left w:w="20" w:type="dxa"/>
              <w:bottom w:w="20" w:type="dxa"/>
              <w:right w:w="20" w:type="dxa"/>
            </w:tcMar>
            <w:vAlign w:val="center"/>
          </w:tcPr>
          <w:p w14:paraId="1ECFB613" w14:textId="2A65F4E8" w:rsidR="0048700B" w:rsidRPr="00173081" w:rsidRDefault="0048700B" w:rsidP="00C25FD5">
            <w:pPr>
              <w:pStyle w:val="movimento"/>
              <w:rPr>
                <w:color w:val="002060"/>
              </w:rPr>
            </w:pPr>
            <w:r>
              <w:rPr>
                <w:color w:val="002060"/>
              </w:rPr>
              <w:t>ALOISI GIOVANNI</w:t>
            </w:r>
          </w:p>
        </w:tc>
        <w:tc>
          <w:tcPr>
            <w:tcW w:w="2200" w:type="dxa"/>
            <w:tcMar>
              <w:top w:w="20" w:type="dxa"/>
              <w:left w:w="20" w:type="dxa"/>
              <w:bottom w:w="20" w:type="dxa"/>
              <w:right w:w="20" w:type="dxa"/>
            </w:tcMar>
            <w:vAlign w:val="center"/>
          </w:tcPr>
          <w:p w14:paraId="2188C8E0" w14:textId="253BE20F" w:rsidR="0048700B" w:rsidRPr="00173081" w:rsidRDefault="0048700B" w:rsidP="00C25FD5">
            <w:pPr>
              <w:pStyle w:val="movimento2"/>
              <w:rPr>
                <w:color w:val="002060"/>
              </w:rPr>
            </w:pPr>
            <w:r>
              <w:rPr>
                <w:color w:val="002060"/>
              </w:rPr>
              <w:t>(PIANACCIO)</w:t>
            </w:r>
          </w:p>
        </w:tc>
        <w:tc>
          <w:tcPr>
            <w:tcW w:w="800" w:type="dxa"/>
            <w:tcMar>
              <w:top w:w="20" w:type="dxa"/>
              <w:left w:w="20" w:type="dxa"/>
              <w:bottom w:w="20" w:type="dxa"/>
              <w:right w:w="20" w:type="dxa"/>
            </w:tcMar>
            <w:vAlign w:val="center"/>
          </w:tcPr>
          <w:p w14:paraId="178F0847" w14:textId="77777777" w:rsidR="0048700B" w:rsidRPr="00173081" w:rsidRDefault="0048700B" w:rsidP="00C25FD5">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653D4988" w14:textId="77777777" w:rsidR="0048700B" w:rsidRPr="00173081" w:rsidRDefault="0048700B" w:rsidP="00C25FD5">
            <w:pPr>
              <w:pStyle w:val="movimento"/>
              <w:rPr>
                <w:color w:val="002060"/>
              </w:rPr>
            </w:pPr>
            <w:r w:rsidRPr="00173081">
              <w:rPr>
                <w:color w:val="002060"/>
              </w:rPr>
              <w:t> </w:t>
            </w:r>
          </w:p>
        </w:tc>
        <w:tc>
          <w:tcPr>
            <w:tcW w:w="2200" w:type="dxa"/>
            <w:tcMar>
              <w:top w:w="20" w:type="dxa"/>
              <w:left w:w="20" w:type="dxa"/>
              <w:bottom w:w="20" w:type="dxa"/>
              <w:right w:w="20" w:type="dxa"/>
            </w:tcMar>
            <w:vAlign w:val="center"/>
          </w:tcPr>
          <w:p w14:paraId="7B3ADA04" w14:textId="77777777" w:rsidR="0048700B" w:rsidRPr="00173081" w:rsidRDefault="0048700B" w:rsidP="00C25FD5">
            <w:pPr>
              <w:pStyle w:val="movimento2"/>
              <w:rPr>
                <w:color w:val="002060"/>
              </w:rPr>
            </w:pPr>
            <w:r w:rsidRPr="00173081">
              <w:rPr>
                <w:color w:val="002060"/>
              </w:rPr>
              <w:t> </w:t>
            </w:r>
          </w:p>
        </w:tc>
      </w:tr>
    </w:tbl>
    <w:p w14:paraId="4AE1B55A" w14:textId="77777777" w:rsidR="0048700B" w:rsidRPr="00393840" w:rsidRDefault="0048700B" w:rsidP="00393840">
      <w:pPr>
        <w:pStyle w:val="breakline"/>
        <w:divId w:val="527259509"/>
        <w:rPr>
          <w:color w:val="002060"/>
        </w:rPr>
      </w:pPr>
    </w:p>
    <w:p w14:paraId="0E6470FC" w14:textId="77777777" w:rsidR="00393840" w:rsidRPr="00393840" w:rsidRDefault="00393840" w:rsidP="00393840">
      <w:pPr>
        <w:pStyle w:val="Nessunaspaziatura"/>
        <w:divId w:val="527259509"/>
        <w:rPr>
          <w:rFonts w:ascii="Arial" w:hAnsi="Arial" w:cs="Arial"/>
          <w:noProof/>
          <w:color w:val="002060"/>
          <w:lang w:eastAsia="it-IT"/>
        </w:rPr>
      </w:pP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t>F.to IL GIUDICE SPORTIVO</w:t>
      </w:r>
    </w:p>
    <w:p w14:paraId="3E4F38EE" w14:textId="77777777" w:rsidR="00393840" w:rsidRPr="00393840" w:rsidRDefault="00393840" w:rsidP="00393840">
      <w:pPr>
        <w:pStyle w:val="Nessunaspaziatura"/>
        <w:divId w:val="527259509"/>
        <w:rPr>
          <w:rFonts w:ascii="Arial" w:hAnsi="Arial" w:cs="Arial"/>
          <w:noProof/>
          <w:color w:val="002060"/>
          <w:lang w:eastAsia="it-IT"/>
        </w:rPr>
      </w:pPr>
      <w:r w:rsidRPr="00393840">
        <w:rPr>
          <w:rFonts w:ascii="Arial" w:hAnsi="Arial" w:cs="Arial"/>
          <w:noProof/>
          <w:color w:val="002060"/>
          <w:lang w:eastAsia="it-IT"/>
        </w:rPr>
        <w:t xml:space="preserve"> </w:t>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r>
      <w:r w:rsidRPr="00393840">
        <w:rPr>
          <w:rFonts w:ascii="Arial" w:hAnsi="Arial" w:cs="Arial"/>
          <w:noProof/>
          <w:color w:val="002060"/>
          <w:lang w:eastAsia="it-IT"/>
        </w:rPr>
        <w:tab/>
        <w:t xml:space="preserve">   </w:t>
      </w:r>
      <w:r w:rsidRPr="00393840">
        <w:rPr>
          <w:rFonts w:ascii="Arial" w:hAnsi="Arial" w:cs="Arial"/>
          <w:noProof/>
          <w:color w:val="002060"/>
          <w:lang w:eastAsia="it-IT"/>
        </w:rPr>
        <w:tab/>
        <w:t xml:space="preserve">       Claudio Romagnoli</w:t>
      </w:r>
    </w:p>
    <w:p w14:paraId="4FF53E50" w14:textId="77777777" w:rsidR="00393840" w:rsidRPr="00393840" w:rsidRDefault="00393840" w:rsidP="00393840">
      <w:pPr>
        <w:pStyle w:val="breakline"/>
        <w:divId w:val="527259509"/>
        <w:rPr>
          <w:color w:val="002060"/>
        </w:rPr>
      </w:pPr>
    </w:p>
    <w:p w14:paraId="19F01702" w14:textId="2E4B8895" w:rsidR="00E3370C" w:rsidRDefault="00E3370C" w:rsidP="00F53C2C">
      <w:pPr>
        <w:pStyle w:val="Corpodeltesto21"/>
        <w:jc w:val="center"/>
        <w:divId w:val="527259509"/>
        <w:rPr>
          <w:rFonts w:ascii="Arial" w:hAnsi="Arial" w:cs="Arial"/>
          <w:b/>
          <w:color w:val="002060"/>
          <w:sz w:val="30"/>
          <w:szCs w:val="30"/>
        </w:rPr>
      </w:pPr>
    </w:p>
    <w:p w14:paraId="421E36A2" w14:textId="77777777" w:rsidR="0048700B" w:rsidRPr="00937FDE" w:rsidRDefault="0048700B" w:rsidP="0048700B">
      <w:pPr>
        <w:pStyle w:val="TITOLOCAMPIONATO"/>
        <w:shd w:val="clear" w:color="auto" w:fill="002060"/>
        <w:spacing w:before="0" w:beforeAutospacing="0" w:after="0" w:afterAutospacing="0"/>
        <w:divId w:val="527259509"/>
        <w:rPr>
          <w:color w:val="FFFFFF"/>
        </w:rPr>
      </w:pPr>
      <w:bookmarkStart w:id="9" w:name="_Toc26365480"/>
      <w:r>
        <w:rPr>
          <w:color w:val="FFFFFF"/>
        </w:rPr>
        <w:t>ERRATA CORRIGE</w:t>
      </w:r>
      <w:bookmarkEnd w:id="9"/>
    </w:p>
    <w:p w14:paraId="1C22AA76" w14:textId="77777777" w:rsidR="0048700B" w:rsidRDefault="0048700B" w:rsidP="0048700B">
      <w:pPr>
        <w:spacing w:after="120"/>
        <w:divId w:val="527259509"/>
      </w:pPr>
    </w:p>
    <w:p w14:paraId="78F240E3" w14:textId="5CC43CA9" w:rsidR="0048700B" w:rsidRPr="00B651C4" w:rsidRDefault="0048700B" w:rsidP="0048700B">
      <w:pPr>
        <w:pStyle w:val="LndNormale1"/>
        <w:divId w:val="527259509"/>
        <w:rPr>
          <w:b/>
          <w:color w:val="002060"/>
          <w:sz w:val="24"/>
          <w:szCs w:val="24"/>
        </w:rPr>
      </w:pPr>
      <w:r w:rsidRPr="00B651C4">
        <w:rPr>
          <w:b/>
          <w:color w:val="002060"/>
          <w:sz w:val="24"/>
          <w:szCs w:val="24"/>
        </w:rPr>
        <w:t>CAMPIONATO REGIONALE CALCIO A CINQUE UNDER 15</w:t>
      </w:r>
    </w:p>
    <w:p w14:paraId="0D800CA5" w14:textId="77777777" w:rsidR="00B651C4" w:rsidRDefault="00B651C4" w:rsidP="0048700B">
      <w:pPr>
        <w:pStyle w:val="LndNormale1"/>
        <w:divId w:val="527259509"/>
        <w:rPr>
          <w:color w:val="002060"/>
        </w:rPr>
      </w:pPr>
    </w:p>
    <w:p w14:paraId="00B0445F" w14:textId="24EF5AED" w:rsidR="0048700B" w:rsidRPr="0048700B" w:rsidRDefault="0048700B" w:rsidP="0048700B">
      <w:pPr>
        <w:pStyle w:val="LndNormale1"/>
        <w:divId w:val="527259509"/>
        <w:rPr>
          <w:color w:val="002060"/>
        </w:rPr>
      </w:pPr>
      <w:r w:rsidRPr="0048700B">
        <w:rPr>
          <w:color w:val="002060"/>
        </w:rPr>
        <w:t>A seguito di verifica</w:t>
      </w:r>
      <w:r>
        <w:rPr>
          <w:color w:val="002060"/>
        </w:rPr>
        <w:t>,</w:t>
      </w:r>
      <w:r w:rsidRPr="0048700B">
        <w:rPr>
          <w:color w:val="002060"/>
        </w:rPr>
        <w:t xml:space="preserve"> l’ammonizione comminata nel C</w:t>
      </w:r>
      <w:r>
        <w:rPr>
          <w:color w:val="002060"/>
        </w:rPr>
        <w:t>.</w:t>
      </w:r>
      <w:r w:rsidRPr="0048700B">
        <w:rPr>
          <w:color w:val="002060"/>
        </w:rPr>
        <w:t>U</w:t>
      </w:r>
      <w:r>
        <w:rPr>
          <w:color w:val="002060"/>
        </w:rPr>
        <w:t>.</w:t>
      </w:r>
      <w:r w:rsidRPr="0048700B">
        <w:rPr>
          <w:color w:val="002060"/>
        </w:rPr>
        <w:t xml:space="preserve"> n</w:t>
      </w:r>
      <w:r>
        <w:rPr>
          <w:color w:val="002060"/>
        </w:rPr>
        <w:t>° 40</w:t>
      </w:r>
      <w:r w:rsidRPr="0048700B">
        <w:rPr>
          <w:color w:val="002060"/>
        </w:rPr>
        <w:t xml:space="preserve"> del </w:t>
      </w:r>
      <w:r>
        <w:rPr>
          <w:color w:val="002060"/>
        </w:rPr>
        <w:t>04/</w:t>
      </w:r>
      <w:r w:rsidRPr="0048700B">
        <w:rPr>
          <w:color w:val="002060"/>
        </w:rPr>
        <w:t>1</w:t>
      </w:r>
      <w:r>
        <w:rPr>
          <w:color w:val="002060"/>
        </w:rPr>
        <w:t>2/</w:t>
      </w:r>
      <w:r w:rsidRPr="0048700B">
        <w:rPr>
          <w:color w:val="002060"/>
        </w:rPr>
        <w:t xml:space="preserve">2019 al calciatore </w:t>
      </w:r>
      <w:r>
        <w:rPr>
          <w:color w:val="002060"/>
        </w:rPr>
        <w:t>ALOISI GIOVANNI</w:t>
      </w:r>
      <w:r w:rsidRPr="0048700B">
        <w:rPr>
          <w:color w:val="002060"/>
        </w:rPr>
        <w:t xml:space="preserve">, tesserato con la soc. </w:t>
      </w:r>
      <w:r>
        <w:rPr>
          <w:color w:val="002060"/>
        </w:rPr>
        <w:t>Pianaccio</w:t>
      </w:r>
      <w:r w:rsidRPr="0048700B">
        <w:rPr>
          <w:color w:val="002060"/>
        </w:rPr>
        <w:t>, deve ritenersi revocata con effetto immediato</w:t>
      </w:r>
      <w:r>
        <w:rPr>
          <w:color w:val="002060"/>
        </w:rPr>
        <w:t xml:space="preserve">; nel contempo </w:t>
      </w:r>
      <w:r w:rsidRPr="0048700B">
        <w:rPr>
          <w:color w:val="002060"/>
        </w:rPr>
        <w:t xml:space="preserve">al calciatore </w:t>
      </w:r>
      <w:r>
        <w:rPr>
          <w:color w:val="002060"/>
        </w:rPr>
        <w:t>ALOISI GIOVANNI</w:t>
      </w:r>
      <w:r w:rsidRPr="0048700B">
        <w:rPr>
          <w:color w:val="002060"/>
        </w:rPr>
        <w:t xml:space="preserve">, tesserato con la soc. </w:t>
      </w:r>
      <w:r>
        <w:rPr>
          <w:color w:val="002060"/>
        </w:rPr>
        <w:t>Pianaccio, espulso dal campo, si commina la squalifica per n° 1 gara effettiva come da relativo paragrafo.</w:t>
      </w:r>
    </w:p>
    <w:p w14:paraId="053BA664" w14:textId="77777777" w:rsidR="0048700B" w:rsidRPr="0048700B" w:rsidRDefault="0048700B" w:rsidP="0048700B">
      <w:pPr>
        <w:pStyle w:val="LndNormale1"/>
        <w:divId w:val="527259509"/>
        <w:rPr>
          <w:color w:val="002060"/>
        </w:rPr>
      </w:pPr>
    </w:p>
    <w:p w14:paraId="22C386FC" w14:textId="77777777" w:rsidR="0048700B" w:rsidRPr="00C70E09" w:rsidRDefault="0048700B"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6CA18E6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581B46">
        <w:rPr>
          <w:b/>
          <w:color w:val="002060"/>
          <w:u w:val="single"/>
        </w:rPr>
        <w:t>16</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E5F53D3"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581B46">
        <w:rPr>
          <w:b/>
          <w:color w:val="002060"/>
          <w:u w:val="single"/>
        </w:rPr>
        <w:t>0</w:t>
      </w:r>
      <w:r w:rsidR="0048700B">
        <w:rPr>
          <w:b/>
          <w:color w:val="002060"/>
          <w:u w:val="single"/>
        </w:rPr>
        <w:t>6</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C4B11" w14:textId="77777777" w:rsidR="00F01D0F" w:rsidRDefault="00F01D0F">
      <w:r>
        <w:separator/>
      </w:r>
    </w:p>
  </w:endnote>
  <w:endnote w:type="continuationSeparator" w:id="0">
    <w:p w14:paraId="570075FD" w14:textId="77777777" w:rsidR="00F01D0F" w:rsidRDefault="00F01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38384" w14:textId="7BEB45E3"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55D88">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81B46">
      <w:rPr>
        <w:rStyle w:val="Numeropagina"/>
        <w:rFonts w:ascii="Arial" w:hAnsi="Arial" w:cs="Arial"/>
        <w:color w:val="002060"/>
      </w:rPr>
      <w:t>4</w:t>
    </w:r>
    <w:r w:rsidR="0048700B">
      <w:rPr>
        <w:rStyle w:val="Numeropagina"/>
        <w:rFonts w:ascii="Arial" w:hAnsi="Arial" w:cs="Arial"/>
        <w:color w:val="002060"/>
      </w:rPr>
      <w:t>2</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3731E" w14:textId="77777777" w:rsidR="00F01D0F" w:rsidRDefault="00F01D0F">
      <w:r>
        <w:separator/>
      </w:r>
    </w:p>
  </w:footnote>
  <w:footnote w:type="continuationSeparator" w:id="0">
    <w:p w14:paraId="29983361" w14:textId="77777777" w:rsidR="00F01D0F" w:rsidRDefault="00F01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8700B"/>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B4D64-8A11-4C5C-80C1-2508D5F3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783</Words>
  <Characters>4466</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5239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Marta Bitti</cp:lastModifiedBy>
  <cp:revision>2</cp:revision>
  <cp:lastPrinted>2019-12-02T08:59:00Z</cp:lastPrinted>
  <dcterms:created xsi:type="dcterms:W3CDTF">2019-12-06T18:54:00Z</dcterms:created>
  <dcterms:modified xsi:type="dcterms:W3CDTF">2019-12-06T18:54:00Z</dcterms:modified>
</cp:coreProperties>
</file>