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0F" w:rsidRDefault="00E1390F" w:rsidP="00E1390F">
      <w:pPr>
        <w:pStyle w:val="Default"/>
        <w:jc w:val="center"/>
        <w:rPr>
          <w:b/>
          <w:szCs w:val="28"/>
        </w:rPr>
      </w:pPr>
      <w:bookmarkStart w:id="0" w:name="_GoBack"/>
      <w:bookmarkEnd w:id="0"/>
      <w:r>
        <w:rPr>
          <w:b/>
          <w:szCs w:val="28"/>
        </w:rPr>
        <w:t xml:space="preserve">CIRCOLARE </w:t>
      </w:r>
    </w:p>
    <w:p w:rsidR="00E1390F" w:rsidRPr="006163AB" w:rsidRDefault="00E1390F" w:rsidP="00E1390F">
      <w:pPr>
        <w:pStyle w:val="Default"/>
        <w:jc w:val="center"/>
        <w:rPr>
          <w:b/>
          <w:szCs w:val="28"/>
        </w:rPr>
      </w:pPr>
    </w:p>
    <w:p w:rsidR="00E1390F" w:rsidRDefault="002568B6" w:rsidP="00E1390F">
      <w:pPr>
        <w:pStyle w:val="Default"/>
        <w:jc w:val="center"/>
        <w:rPr>
          <w:b/>
          <w:szCs w:val="28"/>
        </w:rPr>
      </w:pPr>
      <w:r>
        <w:rPr>
          <w:b/>
          <w:szCs w:val="28"/>
        </w:rPr>
        <w:t xml:space="preserve">CAMPIONATO </w:t>
      </w:r>
      <w:r w:rsidR="00BB2419">
        <w:rPr>
          <w:b/>
          <w:szCs w:val="28"/>
        </w:rPr>
        <w:t xml:space="preserve">DI ECCELLENZA </w:t>
      </w:r>
      <w:r w:rsidR="00E1390F" w:rsidRPr="006163AB">
        <w:rPr>
          <w:b/>
          <w:szCs w:val="28"/>
        </w:rPr>
        <w:t>2020/21</w:t>
      </w:r>
      <w:r w:rsidR="00E1390F">
        <w:rPr>
          <w:b/>
          <w:szCs w:val="28"/>
        </w:rPr>
        <w:t xml:space="preserve"> </w:t>
      </w:r>
    </w:p>
    <w:p w:rsidR="00E1390F" w:rsidRPr="006163AB" w:rsidRDefault="00E1390F" w:rsidP="00E1390F">
      <w:pPr>
        <w:pStyle w:val="Default"/>
        <w:jc w:val="center"/>
        <w:rPr>
          <w:b/>
          <w:szCs w:val="28"/>
        </w:rPr>
      </w:pPr>
    </w:p>
    <w:p w:rsidR="00E1390F" w:rsidRPr="006163AB" w:rsidRDefault="00E1390F" w:rsidP="00E1390F">
      <w:pPr>
        <w:pStyle w:val="Default"/>
        <w:jc w:val="center"/>
        <w:rPr>
          <w:b/>
          <w:szCs w:val="28"/>
        </w:rPr>
      </w:pPr>
      <w:r w:rsidRPr="006163AB">
        <w:rPr>
          <w:b/>
          <w:szCs w:val="28"/>
        </w:rPr>
        <w:t>DISPOSIZIONI EMERGENZA COVID-19</w:t>
      </w:r>
    </w:p>
    <w:p w:rsidR="00E1390F" w:rsidRPr="006163AB" w:rsidRDefault="00E1390F" w:rsidP="00E1390F">
      <w:pPr>
        <w:pStyle w:val="Default"/>
        <w:rPr>
          <w:szCs w:val="28"/>
        </w:rPr>
      </w:pPr>
      <w:r w:rsidRPr="006163AB">
        <w:rPr>
          <w:szCs w:val="28"/>
        </w:rPr>
        <w:t xml:space="preserve"> </w:t>
      </w:r>
    </w:p>
    <w:p w:rsidR="00E1390F" w:rsidRPr="006163AB" w:rsidRDefault="00BB2419" w:rsidP="00E1390F">
      <w:pPr>
        <w:pStyle w:val="Default"/>
        <w:jc w:val="center"/>
        <w:rPr>
          <w:b/>
          <w:szCs w:val="28"/>
        </w:rPr>
      </w:pPr>
      <w:r w:rsidRPr="0085315F">
        <w:rPr>
          <w:b/>
          <w:szCs w:val="28"/>
        </w:rPr>
        <w:t>Il Comitato Regionale</w:t>
      </w:r>
      <w:r>
        <w:rPr>
          <w:b/>
          <w:szCs w:val="28"/>
        </w:rPr>
        <w:t xml:space="preserve"> Marche </w:t>
      </w:r>
    </w:p>
    <w:p w:rsidR="00E1390F" w:rsidRPr="006163AB" w:rsidRDefault="00E1390F" w:rsidP="00E1390F">
      <w:pPr>
        <w:pStyle w:val="Default"/>
        <w:jc w:val="center"/>
        <w:rPr>
          <w:b/>
          <w:szCs w:val="28"/>
        </w:rPr>
      </w:pPr>
    </w:p>
    <w:p w:rsidR="00E1390F" w:rsidRPr="006163AB" w:rsidRDefault="00E1390F" w:rsidP="00E1390F">
      <w:pPr>
        <w:jc w:val="both"/>
        <w:rPr>
          <w:rFonts w:ascii="Times New Roman" w:hAnsi="Times New Roman"/>
          <w:sz w:val="24"/>
          <w:szCs w:val="28"/>
        </w:rPr>
      </w:pPr>
      <w:r w:rsidRPr="006163AB">
        <w:rPr>
          <w:rFonts w:ascii="Times New Roman" w:hAnsi="Times New Roman"/>
          <w:sz w:val="24"/>
          <w:szCs w:val="28"/>
        </w:rPr>
        <w:t xml:space="preserve">con riferimento alle indicazioni generali di cui al Protocollo Sanitario </w:t>
      </w:r>
      <w:r w:rsidR="00776EDE">
        <w:rPr>
          <w:rFonts w:ascii="Times New Roman" w:hAnsi="Times New Roman"/>
          <w:sz w:val="24"/>
          <w:szCs w:val="28"/>
        </w:rPr>
        <w:t>F.I.G.C. da applicare alle S</w:t>
      </w:r>
      <w:r w:rsidRPr="006163AB">
        <w:rPr>
          <w:rFonts w:ascii="Times New Roman" w:hAnsi="Times New Roman"/>
          <w:sz w:val="24"/>
          <w:szCs w:val="28"/>
        </w:rPr>
        <w:t xml:space="preserve">ocietà dilettantistiche </w:t>
      </w:r>
      <w:r w:rsidRPr="0085315F">
        <w:rPr>
          <w:rFonts w:ascii="Times New Roman" w:hAnsi="Times New Roman"/>
          <w:sz w:val="24"/>
          <w:szCs w:val="28"/>
        </w:rPr>
        <w:t>parte</w:t>
      </w:r>
      <w:r w:rsidR="00776EDE" w:rsidRPr="0085315F">
        <w:rPr>
          <w:rFonts w:ascii="Times New Roman" w:hAnsi="Times New Roman"/>
          <w:sz w:val="24"/>
          <w:szCs w:val="28"/>
        </w:rPr>
        <w:t>cipanti ai campionati</w:t>
      </w:r>
      <w:r w:rsidRPr="0085315F">
        <w:rPr>
          <w:rFonts w:ascii="Times New Roman" w:hAnsi="Times New Roman"/>
          <w:sz w:val="24"/>
          <w:szCs w:val="28"/>
        </w:rPr>
        <w:t xml:space="preserve"> 2020/2021</w:t>
      </w:r>
      <w:r w:rsidR="00776EDE" w:rsidRPr="0085315F">
        <w:rPr>
          <w:rFonts w:ascii="Times New Roman" w:hAnsi="Times New Roman"/>
          <w:sz w:val="24"/>
          <w:szCs w:val="28"/>
        </w:rPr>
        <w:t xml:space="preserve"> riconosciuti di “preminente interesse nazionale”</w:t>
      </w:r>
      <w:r w:rsidRPr="0085315F">
        <w:rPr>
          <w:rFonts w:ascii="Times New Roman" w:hAnsi="Times New Roman"/>
          <w:sz w:val="24"/>
          <w:szCs w:val="28"/>
        </w:rPr>
        <w:t xml:space="preserve">, pubblicato </w:t>
      </w:r>
      <w:r w:rsidR="00D705F9" w:rsidRPr="0085315F">
        <w:rPr>
          <w:rFonts w:ascii="Times New Roman" w:hAnsi="Times New Roman"/>
          <w:sz w:val="24"/>
          <w:szCs w:val="28"/>
        </w:rPr>
        <w:t>nella versione aggiornata il 2</w:t>
      </w:r>
      <w:r w:rsidR="000B1C45">
        <w:rPr>
          <w:rFonts w:ascii="Times New Roman" w:hAnsi="Times New Roman"/>
          <w:sz w:val="24"/>
          <w:szCs w:val="28"/>
        </w:rPr>
        <w:t>3 marzo</w:t>
      </w:r>
      <w:r w:rsidR="00D705F9" w:rsidRPr="0085315F">
        <w:rPr>
          <w:rFonts w:ascii="Times New Roman" w:hAnsi="Times New Roman"/>
          <w:sz w:val="24"/>
          <w:szCs w:val="28"/>
        </w:rPr>
        <w:t xml:space="preserve"> 202</w:t>
      </w:r>
      <w:r w:rsidR="000B1C45">
        <w:rPr>
          <w:rFonts w:ascii="Times New Roman" w:hAnsi="Times New Roman"/>
          <w:sz w:val="24"/>
          <w:szCs w:val="28"/>
        </w:rPr>
        <w:t>1</w:t>
      </w:r>
      <w:r w:rsidR="00D705F9">
        <w:rPr>
          <w:rFonts w:ascii="Times New Roman" w:hAnsi="Times New Roman"/>
          <w:sz w:val="24"/>
          <w:szCs w:val="28"/>
        </w:rPr>
        <w:t>,</w:t>
      </w:r>
      <w:r w:rsidRPr="006163AB">
        <w:rPr>
          <w:rFonts w:ascii="Times New Roman" w:hAnsi="Times New Roman"/>
          <w:sz w:val="24"/>
          <w:szCs w:val="28"/>
        </w:rPr>
        <w:t xml:space="preserve"> al fine di disciplinare lo svolgimento dell’attività, e nello specifico le gare ufficiali,  nell’ipotesi in cui sia accertata la positività al virus SARS-CoV-2 di uno più calciatori tesserati per le squadre partecipanti </w:t>
      </w:r>
      <w:r w:rsidRPr="0085315F">
        <w:rPr>
          <w:rFonts w:ascii="Times New Roman" w:hAnsi="Times New Roman"/>
          <w:sz w:val="24"/>
          <w:szCs w:val="28"/>
        </w:rPr>
        <w:t xml:space="preserve">al Campionato </w:t>
      </w:r>
      <w:r w:rsidR="00D705F9" w:rsidRPr="0085315F">
        <w:rPr>
          <w:rFonts w:ascii="Times New Roman" w:hAnsi="Times New Roman"/>
          <w:sz w:val="24"/>
          <w:szCs w:val="28"/>
        </w:rPr>
        <w:t>Regionale</w:t>
      </w:r>
      <w:r w:rsidR="00BB2419" w:rsidRPr="0085315F">
        <w:rPr>
          <w:rFonts w:ascii="Times New Roman" w:hAnsi="Times New Roman"/>
          <w:sz w:val="24"/>
          <w:szCs w:val="28"/>
        </w:rPr>
        <w:t xml:space="preserve"> Eccellenza </w:t>
      </w:r>
      <w:r w:rsidRPr="0085315F">
        <w:rPr>
          <w:rFonts w:ascii="Times New Roman" w:hAnsi="Times New Roman"/>
          <w:sz w:val="24"/>
          <w:szCs w:val="28"/>
        </w:rPr>
        <w:t>2020/</w:t>
      </w:r>
      <w:r w:rsidR="00D705F9" w:rsidRPr="0085315F">
        <w:rPr>
          <w:rFonts w:ascii="Times New Roman" w:hAnsi="Times New Roman"/>
          <w:sz w:val="24"/>
          <w:szCs w:val="28"/>
        </w:rPr>
        <w:t>20</w:t>
      </w:r>
      <w:r w:rsidRPr="0085315F">
        <w:rPr>
          <w:rFonts w:ascii="Times New Roman" w:hAnsi="Times New Roman"/>
          <w:sz w:val="24"/>
          <w:szCs w:val="28"/>
        </w:rPr>
        <w:t>21</w:t>
      </w:r>
    </w:p>
    <w:p w:rsidR="00E1390F" w:rsidRPr="006163AB" w:rsidRDefault="00E1390F" w:rsidP="00E1390F">
      <w:pPr>
        <w:spacing w:before="240"/>
        <w:jc w:val="center"/>
        <w:rPr>
          <w:rFonts w:ascii="Times New Roman" w:hAnsi="Times New Roman"/>
          <w:b/>
          <w:sz w:val="24"/>
          <w:szCs w:val="28"/>
        </w:rPr>
      </w:pPr>
      <w:r w:rsidRPr="006163AB">
        <w:rPr>
          <w:rFonts w:ascii="Times New Roman" w:hAnsi="Times New Roman"/>
          <w:b/>
          <w:sz w:val="24"/>
          <w:szCs w:val="28"/>
        </w:rPr>
        <w:t>DISPONE</w:t>
      </w:r>
    </w:p>
    <w:p w:rsidR="00E1390F" w:rsidRPr="006163AB" w:rsidRDefault="00E1390F" w:rsidP="00E1390F">
      <w:pPr>
        <w:rPr>
          <w:rFonts w:ascii="Times New Roman" w:hAnsi="Times New Roman"/>
          <w:sz w:val="24"/>
          <w:szCs w:val="28"/>
        </w:rPr>
      </w:pPr>
      <w:r w:rsidRPr="006163AB">
        <w:rPr>
          <w:rFonts w:ascii="Times New Roman" w:hAnsi="Times New Roman"/>
          <w:sz w:val="24"/>
          <w:szCs w:val="28"/>
        </w:rPr>
        <w:t>quanto segue:</w:t>
      </w:r>
    </w:p>
    <w:p w:rsidR="00E1390F" w:rsidRPr="00BB2419" w:rsidRDefault="00E1390F" w:rsidP="00E1390F">
      <w:pPr>
        <w:pStyle w:val="Paragrafoelenco"/>
        <w:numPr>
          <w:ilvl w:val="0"/>
          <w:numId w:val="2"/>
        </w:numPr>
        <w:tabs>
          <w:tab w:val="left" w:pos="426"/>
        </w:tabs>
        <w:spacing w:after="240" w:line="259" w:lineRule="auto"/>
        <w:ind w:left="425" w:hanging="425"/>
        <w:jc w:val="both"/>
        <w:rPr>
          <w:rFonts w:ascii="Times New Roman" w:hAnsi="Times New Roman"/>
          <w:sz w:val="24"/>
          <w:szCs w:val="28"/>
        </w:rPr>
      </w:pPr>
      <w:r w:rsidRPr="00BB2419">
        <w:rPr>
          <w:rFonts w:ascii="Times New Roman" w:hAnsi="Times New Roman"/>
          <w:sz w:val="24"/>
          <w:szCs w:val="28"/>
        </w:rPr>
        <w:t xml:space="preserve">Ogni società deve trasmettere a mezzo PEC </w:t>
      </w:r>
      <w:r w:rsidR="00BB2419" w:rsidRPr="00BB2419">
        <w:rPr>
          <w:rFonts w:ascii="Times New Roman" w:hAnsi="Times New Roman"/>
          <w:sz w:val="24"/>
          <w:szCs w:val="28"/>
        </w:rPr>
        <w:t xml:space="preserve">del Comitato Regionale Marche </w:t>
      </w:r>
      <w:r w:rsidRPr="00BB2419">
        <w:rPr>
          <w:rFonts w:ascii="Times New Roman" w:hAnsi="Times New Roman"/>
          <w:sz w:val="24"/>
          <w:szCs w:val="28"/>
        </w:rPr>
        <w:t>(</w:t>
      </w:r>
      <w:hyperlink r:id="rId7" w:history="1">
        <w:r w:rsidR="00BB2419" w:rsidRPr="00BB2419">
          <w:rPr>
            <w:rStyle w:val="Collegamentoipertestuale"/>
            <w:rFonts w:ascii="Times New Roman" w:hAnsi="Times New Roman"/>
            <w:sz w:val="24"/>
            <w:szCs w:val="28"/>
          </w:rPr>
          <w:t>marche@pec.figcmarche.it</w:t>
        </w:r>
      </w:hyperlink>
      <w:r w:rsidRPr="00BB2419">
        <w:rPr>
          <w:rFonts w:ascii="Times New Roman" w:hAnsi="Times New Roman"/>
          <w:sz w:val="24"/>
          <w:szCs w:val="28"/>
        </w:rPr>
        <w:t xml:space="preserve">), entro e non oltre il </w:t>
      </w:r>
      <w:r w:rsidR="00E7048E">
        <w:rPr>
          <w:rFonts w:ascii="Times New Roman" w:hAnsi="Times New Roman"/>
          <w:sz w:val="24"/>
          <w:szCs w:val="28"/>
        </w:rPr>
        <w:t>01.04.</w:t>
      </w:r>
      <w:r w:rsidR="00E7048E" w:rsidRPr="00E7048E">
        <w:rPr>
          <w:rFonts w:ascii="Times New Roman" w:hAnsi="Times New Roman"/>
          <w:sz w:val="24"/>
          <w:szCs w:val="28"/>
        </w:rPr>
        <w:t>2021</w:t>
      </w:r>
      <w:r w:rsidRPr="00E7048E">
        <w:rPr>
          <w:rFonts w:ascii="Times New Roman" w:hAnsi="Times New Roman"/>
          <w:sz w:val="24"/>
          <w:szCs w:val="28"/>
          <w:highlight w:val="yellow"/>
        </w:rPr>
        <w:t>,</w:t>
      </w:r>
      <w:r w:rsidRPr="00BB2419">
        <w:rPr>
          <w:rFonts w:ascii="Times New Roman" w:hAnsi="Times New Roman"/>
          <w:sz w:val="24"/>
          <w:szCs w:val="28"/>
        </w:rPr>
        <w:t xml:space="preserve"> l’elenco del gruppo squadra, sottoscritto dal Presidente u</w:t>
      </w:r>
      <w:r w:rsidR="00784044" w:rsidRPr="00BB2419">
        <w:rPr>
          <w:rFonts w:ascii="Times New Roman" w:hAnsi="Times New Roman"/>
          <w:sz w:val="24"/>
          <w:szCs w:val="28"/>
        </w:rPr>
        <w:t>tilizzando il modulo</w:t>
      </w:r>
      <w:r w:rsidRPr="00BB2419">
        <w:rPr>
          <w:rFonts w:ascii="Times New Roman" w:hAnsi="Times New Roman"/>
          <w:sz w:val="24"/>
          <w:szCs w:val="28"/>
        </w:rPr>
        <w:t xml:space="preserve"> allegato alla presente Circolare, con tutte le generalità di ciascun componente specificando se si tratta di calciatore – in quest</w:t>
      </w:r>
      <w:r w:rsidR="00784044" w:rsidRPr="00BB2419">
        <w:rPr>
          <w:rFonts w:ascii="Times New Roman" w:hAnsi="Times New Roman"/>
          <w:sz w:val="24"/>
          <w:szCs w:val="28"/>
        </w:rPr>
        <w:t xml:space="preserve">o caso indicando i portieri e </w:t>
      </w:r>
      <w:r w:rsidRPr="00BB2419">
        <w:rPr>
          <w:rFonts w:ascii="Times New Roman" w:hAnsi="Times New Roman"/>
          <w:sz w:val="24"/>
          <w:szCs w:val="28"/>
        </w:rPr>
        <w:t xml:space="preserve">i </w:t>
      </w:r>
      <w:r w:rsidR="00784044" w:rsidRPr="00BB2419">
        <w:rPr>
          <w:rFonts w:ascii="Times New Roman" w:hAnsi="Times New Roman"/>
          <w:sz w:val="24"/>
          <w:szCs w:val="28"/>
        </w:rPr>
        <w:t>cosiddetti “</w:t>
      </w:r>
      <w:r w:rsidRPr="00BB2419">
        <w:rPr>
          <w:rFonts w:ascii="Times New Roman" w:hAnsi="Times New Roman"/>
          <w:sz w:val="24"/>
          <w:szCs w:val="28"/>
        </w:rPr>
        <w:t>under</w:t>
      </w:r>
      <w:r w:rsidR="00784044" w:rsidRPr="00BB2419">
        <w:rPr>
          <w:rFonts w:ascii="Times New Roman" w:hAnsi="Times New Roman"/>
          <w:sz w:val="24"/>
          <w:szCs w:val="28"/>
        </w:rPr>
        <w:t>”</w:t>
      </w:r>
      <w:r w:rsidRPr="00BB2419">
        <w:rPr>
          <w:rFonts w:ascii="Times New Roman" w:hAnsi="Times New Roman"/>
          <w:sz w:val="24"/>
          <w:szCs w:val="28"/>
        </w:rPr>
        <w:t xml:space="preserve"> – di componente dello staff tecnico e di dirigente tutti regolarmente tesserati, che non potrà essere superiore a 40 unità complessive. Tale elenco può essere modificato durante il corso del campionato sempre a mezzo PEC.</w:t>
      </w:r>
    </w:p>
    <w:p w:rsidR="00E1390F" w:rsidRPr="006163AB" w:rsidRDefault="00E1390F" w:rsidP="00E1390F">
      <w:pPr>
        <w:pStyle w:val="Paragrafoelenco"/>
        <w:tabs>
          <w:tab w:val="left" w:pos="426"/>
        </w:tabs>
        <w:spacing w:after="240"/>
        <w:ind w:left="425"/>
        <w:jc w:val="both"/>
        <w:rPr>
          <w:rFonts w:ascii="Times New Roman" w:hAnsi="Times New Roman"/>
          <w:sz w:val="24"/>
          <w:szCs w:val="28"/>
        </w:rPr>
      </w:pPr>
    </w:p>
    <w:p w:rsidR="00E1390F" w:rsidRPr="006163AB" w:rsidRDefault="00E1390F" w:rsidP="00E1390F">
      <w:pPr>
        <w:pStyle w:val="Paragrafoelenco"/>
        <w:numPr>
          <w:ilvl w:val="0"/>
          <w:numId w:val="2"/>
        </w:numPr>
        <w:tabs>
          <w:tab w:val="left" w:pos="426"/>
        </w:tabs>
        <w:autoSpaceDE w:val="0"/>
        <w:autoSpaceDN w:val="0"/>
        <w:adjustRightInd w:val="0"/>
        <w:spacing w:before="240" w:after="0" w:line="240" w:lineRule="auto"/>
        <w:ind w:left="426" w:hanging="426"/>
        <w:jc w:val="both"/>
        <w:rPr>
          <w:rFonts w:ascii="Times New Roman" w:hAnsi="Times New Roman"/>
          <w:sz w:val="24"/>
          <w:szCs w:val="28"/>
        </w:rPr>
      </w:pPr>
      <w:r w:rsidRPr="006163AB">
        <w:rPr>
          <w:rFonts w:ascii="Times New Roman" w:hAnsi="Times New Roman"/>
          <w:color w:val="000000"/>
          <w:sz w:val="24"/>
          <w:szCs w:val="28"/>
        </w:rPr>
        <w:t>Nell’eventualità in cui uno o più calciatori della squadra risulti/risultino positivo/i al virus SARS-CoV-2 a seguito dei test eseguiti entro le 72/48 ore antecedenti la gara</w:t>
      </w:r>
      <w:r>
        <w:rPr>
          <w:rFonts w:ascii="Times New Roman" w:hAnsi="Times New Roman"/>
          <w:color w:val="000000"/>
          <w:sz w:val="24"/>
          <w:szCs w:val="28"/>
        </w:rPr>
        <w:t>,</w:t>
      </w:r>
      <w:r w:rsidR="00784044">
        <w:rPr>
          <w:rFonts w:ascii="Times New Roman" w:hAnsi="Times New Roman"/>
          <w:color w:val="000000"/>
          <w:sz w:val="24"/>
          <w:szCs w:val="28"/>
        </w:rPr>
        <w:t xml:space="preserve"> la S</w:t>
      </w:r>
      <w:r w:rsidRPr="006163AB">
        <w:rPr>
          <w:rFonts w:ascii="Times New Roman" w:hAnsi="Times New Roman"/>
          <w:color w:val="000000"/>
          <w:sz w:val="24"/>
          <w:szCs w:val="28"/>
        </w:rPr>
        <w:t xml:space="preserve">ocietà </w:t>
      </w:r>
      <w:r w:rsidRPr="006163AB">
        <w:rPr>
          <w:rFonts w:ascii="Times New Roman" w:hAnsi="Times New Roman"/>
          <w:sz w:val="24"/>
          <w:szCs w:val="28"/>
        </w:rPr>
        <w:t xml:space="preserve">ha l’obbligo di porre in quarantena, nel rispetto e secondo le modalità di quanto </w:t>
      </w:r>
      <w:r w:rsidR="00784044">
        <w:rPr>
          <w:rFonts w:ascii="Times New Roman" w:hAnsi="Times New Roman"/>
          <w:sz w:val="24"/>
          <w:szCs w:val="28"/>
        </w:rPr>
        <w:t xml:space="preserve">previsto dal richiamato </w:t>
      </w:r>
      <w:r w:rsidRPr="006163AB">
        <w:rPr>
          <w:rFonts w:ascii="Times New Roman" w:hAnsi="Times New Roman"/>
          <w:sz w:val="24"/>
          <w:szCs w:val="28"/>
        </w:rPr>
        <w:t>Protocollo</w:t>
      </w:r>
      <w:r w:rsidR="00784044">
        <w:rPr>
          <w:rFonts w:ascii="Times New Roman" w:hAnsi="Times New Roman"/>
          <w:sz w:val="24"/>
          <w:szCs w:val="28"/>
        </w:rPr>
        <w:t xml:space="preserve"> del 2 dicembre </w:t>
      </w:r>
      <w:r>
        <w:rPr>
          <w:rFonts w:ascii="Times New Roman" w:hAnsi="Times New Roman"/>
          <w:sz w:val="24"/>
          <w:szCs w:val="28"/>
        </w:rPr>
        <w:t>2020</w:t>
      </w:r>
      <w:r w:rsidRPr="006163AB">
        <w:rPr>
          <w:rFonts w:ascii="Times New Roman" w:hAnsi="Times New Roman"/>
          <w:sz w:val="24"/>
          <w:szCs w:val="28"/>
        </w:rPr>
        <w:t>, il/i soggetto/i e lo stesso/i non potranno essere schierati in campo.</w:t>
      </w:r>
    </w:p>
    <w:p w:rsidR="00E1390F" w:rsidRPr="006163AB" w:rsidRDefault="00E1390F" w:rsidP="00E1390F">
      <w:pPr>
        <w:pStyle w:val="Paragrafoelenco"/>
        <w:tabs>
          <w:tab w:val="left" w:pos="426"/>
        </w:tabs>
        <w:autoSpaceDE w:val="0"/>
        <w:autoSpaceDN w:val="0"/>
        <w:adjustRightInd w:val="0"/>
        <w:spacing w:before="240" w:after="0" w:line="240" w:lineRule="auto"/>
        <w:ind w:left="426"/>
        <w:jc w:val="both"/>
        <w:rPr>
          <w:rFonts w:ascii="Times New Roman" w:hAnsi="Times New Roman"/>
          <w:sz w:val="24"/>
          <w:szCs w:val="28"/>
        </w:rPr>
      </w:pPr>
    </w:p>
    <w:p w:rsidR="00E1390F" w:rsidRPr="004B6F0C" w:rsidRDefault="00D7614F" w:rsidP="00E1390F">
      <w:pPr>
        <w:pStyle w:val="Paragrafoelenco"/>
        <w:numPr>
          <w:ilvl w:val="0"/>
          <w:numId w:val="2"/>
        </w:numPr>
        <w:tabs>
          <w:tab w:val="left" w:pos="426"/>
        </w:tabs>
        <w:spacing w:after="0" w:line="259" w:lineRule="auto"/>
        <w:ind w:left="426" w:hanging="426"/>
        <w:contextualSpacing w:val="0"/>
        <w:jc w:val="both"/>
        <w:rPr>
          <w:rFonts w:ascii="Times New Roman" w:hAnsi="Times New Roman"/>
          <w:sz w:val="24"/>
          <w:szCs w:val="28"/>
        </w:rPr>
      </w:pPr>
      <w:r w:rsidRPr="004B6F0C">
        <w:rPr>
          <w:rFonts w:ascii="Times New Roman" w:hAnsi="Times New Roman"/>
          <w:sz w:val="24"/>
          <w:szCs w:val="28"/>
        </w:rPr>
        <w:t>In tale ipotesi la S</w:t>
      </w:r>
      <w:r w:rsidR="00E1390F" w:rsidRPr="004B6F0C">
        <w:rPr>
          <w:rFonts w:ascii="Times New Roman" w:hAnsi="Times New Roman"/>
          <w:sz w:val="24"/>
          <w:szCs w:val="28"/>
        </w:rPr>
        <w:t xml:space="preserve">ocietà </w:t>
      </w:r>
      <w:r w:rsidRPr="004B6F0C">
        <w:rPr>
          <w:rFonts w:ascii="Times New Roman" w:hAnsi="Times New Roman"/>
          <w:sz w:val="24"/>
          <w:szCs w:val="28"/>
        </w:rPr>
        <w:t>dovrà comunicare al Comitato</w:t>
      </w:r>
      <w:r w:rsidR="0085315F" w:rsidRPr="004B6F0C">
        <w:rPr>
          <w:rFonts w:ascii="Times New Roman" w:hAnsi="Times New Roman"/>
          <w:sz w:val="24"/>
          <w:szCs w:val="28"/>
        </w:rPr>
        <w:t xml:space="preserve"> Regionale Marche</w:t>
      </w:r>
      <w:r w:rsidRPr="004B6F0C">
        <w:rPr>
          <w:rFonts w:ascii="Times New Roman" w:hAnsi="Times New Roman"/>
          <w:sz w:val="24"/>
          <w:szCs w:val="28"/>
        </w:rPr>
        <w:t>, sempre a mezzo mail (</w:t>
      </w:r>
      <w:hyperlink r:id="rId8" w:history="1">
        <w:r w:rsidR="004B6F0C" w:rsidRPr="004B6F0C">
          <w:rPr>
            <w:rStyle w:val="Collegamentoipertestuale"/>
            <w:rFonts w:ascii="Times New Roman" w:hAnsi="Times New Roman"/>
            <w:sz w:val="24"/>
            <w:szCs w:val="28"/>
          </w:rPr>
          <w:t>marche@pec.figcmarche.it</w:t>
        </w:r>
      </w:hyperlink>
      <w:hyperlink r:id="rId9" w:history="1"/>
      <w:r w:rsidR="00BB2419" w:rsidRPr="004B6F0C">
        <w:rPr>
          <w:rFonts w:ascii="Times New Roman" w:hAnsi="Times New Roman"/>
          <w:sz w:val="24"/>
          <w:szCs w:val="28"/>
        </w:rPr>
        <w:t>)</w:t>
      </w:r>
      <w:r w:rsidR="00E1390F" w:rsidRPr="004B6F0C">
        <w:rPr>
          <w:rFonts w:ascii="Times New Roman" w:hAnsi="Times New Roman"/>
          <w:sz w:val="24"/>
          <w:szCs w:val="28"/>
        </w:rPr>
        <w:t xml:space="preserve">, il/i soggetto/i risultato/i positivo/i (calciatori, staff, dirigenti) che dovranno essere posti in isolamento/quarantena, come previsto dal Protocollo. </w:t>
      </w:r>
    </w:p>
    <w:p w:rsidR="00E1390F" w:rsidRPr="006163AB" w:rsidRDefault="00E1390F" w:rsidP="00E1390F">
      <w:pPr>
        <w:pStyle w:val="Paragrafoelenco"/>
        <w:tabs>
          <w:tab w:val="left" w:pos="426"/>
        </w:tabs>
        <w:spacing w:after="0"/>
        <w:ind w:left="426"/>
        <w:contextualSpacing w:val="0"/>
        <w:jc w:val="both"/>
        <w:rPr>
          <w:rFonts w:ascii="Times New Roman" w:hAnsi="Times New Roman"/>
          <w:sz w:val="24"/>
          <w:szCs w:val="28"/>
        </w:rPr>
      </w:pPr>
    </w:p>
    <w:p w:rsidR="004B6F0C" w:rsidRDefault="004B6F0C" w:rsidP="004B6F0C">
      <w:pPr>
        <w:pStyle w:val="Paragrafoelenco"/>
        <w:numPr>
          <w:ilvl w:val="0"/>
          <w:numId w:val="2"/>
        </w:numPr>
        <w:autoSpaceDE w:val="0"/>
        <w:autoSpaceDN w:val="0"/>
        <w:adjustRightInd w:val="0"/>
        <w:ind w:left="284"/>
        <w:jc w:val="both"/>
        <w:rPr>
          <w:rFonts w:ascii="Times New Roman" w:hAnsi="Times New Roman"/>
          <w:color w:val="000000"/>
          <w:sz w:val="24"/>
          <w:szCs w:val="24"/>
        </w:rPr>
      </w:pPr>
      <w:r>
        <w:rPr>
          <w:rFonts w:ascii="Times New Roman" w:hAnsi="Times New Roman"/>
          <w:color w:val="000000"/>
          <w:sz w:val="24"/>
          <w:szCs w:val="24"/>
        </w:rPr>
        <w:t xml:space="preserve">  </w:t>
      </w:r>
      <w:r w:rsidRPr="004B6F0C">
        <w:rPr>
          <w:rFonts w:ascii="Times New Roman" w:hAnsi="Times New Roman"/>
          <w:color w:val="000000"/>
          <w:sz w:val="24"/>
          <w:szCs w:val="24"/>
        </w:rPr>
        <w:t>La gara sarà regolarmente disputata con tutti i calciatori risultati negativi al test effettuato, salv</w:t>
      </w:r>
      <w:r>
        <w:rPr>
          <w:rFonts w:ascii="Times New Roman" w:hAnsi="Times New Roman"/>
          <w:color w:val="000000"/>
          <w:sz w:val="24"/>
          <w:szCs w:val="24"/>
        </w:rPr>
        <w:t>o</w:t>
      </w:r>
      <w:r w:rsidRPr="004B6F0C">
        <w:rPr>
          <w:rFonts w:ascii="Times New Roman" w:hAnsi="Times New Roman"/>
          <w:color w:val="000000"/>
          <w:sz w:val="24"/>
          <w:szCs w:val="24"/>
        </w:rPr>
        <w:t xml:space="preserve"> che il </w:t>
      </w:r>
      <w:r w:rsidR="0053467B">
        <w:rPr>
          <w:rFonts w:ascii="Times New Roman" w:hAnsi="Times New Roman"/>
          <w:color w:val="000000"/>
          <w:sz w:val="24"/>
          <w:szCs w:val="24"/>
        </w:rPr>
        <w:t xml:space="preserve">   </w:t>
      </w:r>
      <w:r w:rsidRPr="004B6F0C">
        <w:rPr>
          <w:rFonts w:ascii="Times New Roman" w:hAnsi="Times New Roman"/>
          <w:color w:val="000000"/>
          <w:sz w:val="24"/>
          <w:szCs w:val="24"/>
        </w:rPr>
        <w:t>numero di quelli risultati postivi al test sia superiore a 5 (cinque).</w:t>
      </w:r>
    </w:p>
    <w:p w:rsidR="004B6F0C" w:rsidRPr="004B6F0C" w:rsidRDefault="004B6F0C" w:rsidP="004B6F0C">
      <w:pPr>
        <w:pStyle w:val="Paragrafoelenco"/>
        <w:rPr>
          <w:rFonts w:ascii="Times New Roman" w:hAnsi="Times New Roman"/>
          <w:sz w:val="24"/>
          <w:szCs w:val="24"/>
        </w:rPr>
      </w:pPr>
    </w:p>
    <w:p w:rsidR="004B6F0C" w:rsidRPr="004B6F0C" w:rsidRDefault="004B6F0C" w:rsidP="004B6F0C">
      <w:pPr>
        <w:pStyle w:val="Paragrafoelenco"/>
        <w:numPr>
          <w:ilvl w:val="0"/>
          <w:numId w:val="2"/>
        </w:numPr>
        <w:autoSpaceDE w:val="0"/>
        <w:autoSpaceDN w:val="0"/>
        <w:adjustRightInd w:val="0"/>
        <w:ind w:left="284"/>
        <w:jc w:val="both"/>
        <w:rPr>
          <w:rFonts w:ascii="Times New Roman" w:hAnsi="Times New Roman"/>
          <w:color w:val="000000"/>
          <w:sz w:val="24"/>
          <w:szCs w:val="24"/>
        </w:rPr>
      </w:pPr>
      <w:r>
        <w:rPr>
          <w:rFonts w:ascii="Times New Roman" w:hAnsi="Times New Roman"/>
          <w:sz w:val="24"/>
          <w:szCs w:val="24"/>
        </w:rPr>
        <w:t xml:space="preserve"> </w:t>
      </w:r>
      <w:r w:rsidRPr="004B6F0C">
        <w:rPr>
          <w:rFonts w:ascii="Times New Roman" w:hAnsi="Times New Roman"/>
          <w:sz w:val="24"/>
          <w:szCs w:val="24"/>
        </w:rPr>
        <w:t>Nell’ipotesi in cui siano risultati positivi al test n. 6 o più calciatori, la Società potrà c</w:t>
      </w:r>
      <w:r w:rsidR="006B2286">
        <w:rPr>
          <w:rFonts w:ascii="Times New Roman" w:hAnsi="Times New Roman"/>
          <w:sz w:val="24"/>
          <w:szCs w:val="24"/>
        </w:rPr>
        <w:t xml:space="preserve">hiedere il rinvio della gara comunicando tale circostanza, </w:t>
      </w:r>
      <w:r w:rsidR="006B2286" w:rsidRPr="004B6F0C">
        <w:rPr>
          <w:rFonts w:ascii="Times New Roman" w:hAnsi="Times New Roman"/>
          <w:sz w:val="24"/>
          <w:szCs w:val="24"/>
        </w:rPr>
        <w:t xml:space="preserve">entro e </w:t>
      </w:r>
      <w:r w:rsidR="006B2286">
        <w:rPr>
          <w:rFonts w:ascii="Times New Roman" w:hAnsi="Times New Roman"/>
          <w:sz w:val="24"/>
          <w:szCs w:val="24"/>
        </w:rPr>
        <w:t>non oltre le 24 ore precedenti</w:t>
      </w:r>
      <w:r w:rsidRPr="004B6F0C">
        <w:rPr>
          <w:rFonts w:ascii="Times New Roman" w:hAnsi="Times New Roman"/>
          <w:sz w:val="24"/>
          <w:szCs w:val="24"/>
        </w:rPr>
        <w:t xml:space="preserve">, sempre a mezzo pec all’indirizzo </w:t>
      </w:r>
      <w:hyperlink r:id="rId10" w:history="1">
        <w:r w:rsidRPr="004B6F0C">
          <w:rPr>
            <w:rStyle w:val="Collegamentoipertestuale"/>
            <w:rFonts w:ascii="Times New Roman" w:hAnsi="Times New Roman"/>
            <w:sz w:val="24"/>
            <w:szCs w:val="24"/>
          </w:rPr>
          <w:t>marche@pec.figcmarche.it</w:t>
        </w:r>
      </w:hyperlink>
      <w:r w:rsidRPr="004B6F0C">
        <w:rPr>
          <w:rFonts w:ascii="Times New Roman" w:hAnsi="Times New Roman"/>
          <w:sz w:val="24"/>
          <w:szCs w:val="24"/>
        </w:rPr>
        <w:t xml:space="preserve"> </w:t>
      </w:r>
      <w:r w:rsidR="006B2286">
        <w:rPr>
          <w:rFonts w:ascii="Times New Roman" w:hAnsi="Times New Roman"/>
          <w:sz w:val="24"/>
          <w:szCs w:val="24"/>
        </w:rPr>
        <w:t xml:space="preserve">al Comitato Regionale Marche </w:t>
      </w:r>
      <w:r w:rsidRPr="004B6F0C">
        <w:rPr>
          <w:rFonts w:ascii="Times New Roman" w:hAnsi="Times New Roman"/>
          <w:sz w:val="24"/>
          <w:szCs w:val="24"/>
        </w:rPr>
        <w:t>che, espletate le opportune verifiche, provvederà al rinvio della gara.</w:t>
      </w:r>
    </w:p>
    <w:p w:rsidR="004B6F0C" w:rsidRPr="004B6F0C" w:rsidRDefault="004B6F0C" w:rsidP="004B6F0C">
      <w:pPr>
        <w:pStyle w:val="Nessunaspaziatura"/>
        <w:numPr>
          <w:ilvl w:val="0"/>
          <w:numId w:val="2"/>
        </w:numPr>
        <w:ind w:left="284"/>
        <w:jc w:val="both"/>
        <w:rPr>
          <w:rFonts w:ascii="Times New Roman" w:hAnsi="Times New Roman"/>
          <w:sz w:val="24"/>
          <w:szCs w:val="24"/>
        </w:rPr>
      </w:pPr>
      <w:r w:rsidRPr="004B6F0C">
        <w:rPr>
          <w:rFonts w:ascii="Times New Roman" w:hAnsi="Times New Roman"/>
          <w:sz w:val="24"/>
          <w:szCs w:val="24"/>
        </w:rPr>
        <w:t>Per le gare successive a quella rinviata per positività di calciatori, gli stessi calciatori positivi non potranno essere conteggiati nel computo complessivo. Ai fini delle richiesta di rinvio, non saranno considerati nel computo del numero di calciatori previsti in base a quanto riportato ai punti 4 e 5, i casi positivi che riguardano quelli inseriti nell’elenco comunicato al Comitato Regionale Marche da meno di 10 giorni. Quindi si può chiedere il rinvio della gara quando risultano positivi al test settimanale 6 o più calciatori indipendentemente da ruolo o età</w:t>
      </w:r>
    </w:p>
    <w:p w:rsidR="00E1390F" w:rsidRDefault="00E1390F" w:rsidP="00E1390F">
      <w:pPr>
        <w:pStyle w:val="Paragrafoelenco"/>
        <w:rPr>
          <w:rFonts w:ascii="Cambria" w:hAnsi="Cambria"/>
          <w:sz w:val="24"/>
          <w:szCs w:val="28"/>
        </w:rPr>
      </w:pPr>
    </w:p>
    <w:p w:rsidR="00E1390F" w:rsidRPr="0053467B"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53467B">
        <w:rPr>
          <w:rFonts w:ascii="Times New Roman" w:hAnsi="Times New Roman"/>
          <w:sz w:val="24"/>
          <w:szCs w:val="28"/>
        </w:rPr>
        <w:t>Prima di ogni gara, il responsabile sanitario/medico sociale/dirigente accompagnatore di ogni squadra dovrà consegnare all’omologo della squadra avversaria l’attestazione, redatta secondo il modulo allegato del rispetto da parte di tutto il proprio “gruppo squadra” delle prescrizioni sanitarie relative agli accertament</w:t>
      </w:r>
      <w:r w:rsidR="00CE370D" w:rsidRPr="0053467B">
        <w:rPr>
          <w:rFonts w:ascii="Times New Roman" w:hAnsi="Times New Roman"/>
          <w:sz w:val="24"/>
          <w:szCs w:val="28"/>
        </w:rPr>
        <w:t>i</w:t>
      </w:r>
      <w:r w:rsidRPr="0053467B">
        <w:rPr>
          <w:rFonts w:ascii="Times New Roman" w:hAnsi="Times New Roman"/>
          <w:sz w:val="24"/>
          <w:szCs w:val="28"/>
        </w:rPr>
        <w:t xml:space="preserve"> Codiv-19 previst</w:t>
      </w:r>
      <w:r w:rsidR="00CE370D" w:rsidRPr="0053467B">
        <w:rPr>
          <w:rFonts w:ascii="Times New Roman" w:hAnsi="Times New Roman"/>
          <w:sz w:val="24"/>
          <w:szCs w:val="28"/>
        </w:rPr>
        <w:t>i</w:t>
      </w:r>
      <w:r w:rsidR="002D3C6A" w:rsidRPr="0053467B">
        <w:rPr>
          <w:rFonts w:ascii="Times New Roman" w:hAnsi="Times New Roman"/>
          <w:sz w:val="24"/>
          <w:szCs w:val="28"/>
        </w:rPr>
        <w:t xml:space="preserve"> dal protocollo e dalle norme di L</w:t>
      </w:r>
      <w:r w:rsidRPr="0053467B">
        <w:rPr>
          <w:rFonts w:ascii="Times New Roman" w:hAnsi="Times New Roman"/>
          <w:sz w:val="24"/>
          <w:szCs w:val="28"/>
        </w:rPr>
        <w:t>egge in vigore.</w:t>
      </w:r>
    </w:p>
    <w:p w:rsidR="00E1390F" w:rsidRPr="0053467B" w:rsidRDefault="00E1390F" w:rsidP="00E1390F">
      <w:pPr>
        <w:pStyle w:val="Paragrafoelenco"/>
        <w:tabs>
          <w:tab w:val="left" w:pos="426"/>
        </w:tabs>
        <w:ind w:left="426"/>
        <w:jc w:val="both"/>
        <w:rPr>
          <w:rFonts w:ascii="Times New Roman" w:hAnsi="Times New Roman"/>
          <w:sz w:val="24"/>
          <w:szCs w:val="28"/>
        </w:rPr>
      </w:pPr>
    </w:p>
    <w:p w:rsidR="00E1390F" w:rsidRPr="0053467B"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53467B">
        <w:rPr>
          <w:rFonts w:ascii="Times New Roman" w:hAnsi="Times New Roman"/>
          <w:sz w:val="24"/>
          <w:szCs w:val="28"/>
        </w:rPr>
        <w:lastRenderedPageBreak/>
        <w:t>Per tutti gli adempimenti e disposizioni da osserva</w:t>
      </w:r>
      <w:r w:rsidR="00077DCC" w:rsidRPr="0053467B">
        <w:rPr>
          <w:rFonts w:ascii="Times New Roman" w:hAnsi="Times New Roman"/>
          <w:sz w:val="24"/>
          <w:szCs w:val="28"/>
        </w:rPr>
        <w:t>re, si rimanda al testo</w:t>
      </w:r>
      <w:r w:rsidRPr="0053467B">
        <w:rPr>
          <w:rFonts w:ascii="Times New Roman" w:hAnsi="Times New Roman"/>
          <w:sz w:val="24"/>
          <w:szCs w:val="28"/>
        </w:rPr>
        <w:t xml:space="preserve"> del Protocollo </w:t>
      </w:r>
      <w:r w:rsidR="00077DCC" w:rsidRPr="0053467B">
        <w:rPr>
          <w:rFonts w:ascii="Times New Roman" w:hAnsi="Times New Roman"/>
          <w:sz w:val="24"/>
          <w:szCs w:val="28"/>
        </w:rPr>
        <w:t>nella versione aggiornata pubblicata dalla F.I.G.C. in data 2</w:t>
      </w:r>
      <w:r w:rsidR="000B1C45" w:rsidRPr="0053467B">
        <w:rPr>
          <w:rFonts w:ascii="Times New Roman" w:hAnsi="Times New Roman"/>
          <w:sz w:val="24"/>
          <w:szCs w:val="28"/>
        </w:rPr>
        <w:t>3</w:t>
      </w:r>
      <w:r w:rsidR="00414BCC" w:rsidRPr="0053467B">
        <w:rPr>
          <w:rFonts w:ascii="Times New Roman" w:hAnsi="Times New Roman"/>
          <w:sz w:val="24"/>
          <w:szCs w:val="28"/>
        </w:rPr>
        <w:t xml:space="preserve"> </w:t>
      </w:r>
      <w:r w:rsidR="000B1C45" w:rsidRPr="0053467B">
        <w:rPr>
          <w:rFonts w:ascii="Times New Roman" w:hAnsi="Times New Roman"/>
          <w:sz w:val="24"/>
          <w:szCs w:val="28"/>
        </w:rPr>
        <w:t>marzo</w:t>
      </w:r>
      <w:r w:rsidR="00077DCC" w:rsidRPr="0053467B">
        <w:rPr>
          <w:rFonts w:ascii="Times New Roman" w:hAnsi="Times New Roman"/>
          <w:sz w:val="24"/>
          <w:szCs w:val="28"/>
        </w:rPr>
        <w:t xml:space="preserve"> 202</w:t>
      </w:r>
      <w:r w:rsidR="000B1C45" w:rsidRPr="0053467B">
        <w:rPr>
          <w:rFonts w:ascii="Times New Roman" w:hAnsi="Times New Roman"/>
          <w:sz w:val="24"/>
          <w:szCs w:val="28"/>
        </w:rPr>
        <w:t>1</w:t>
      </w:r>
      <w:r w:rsidR="00077DCC" w:rsidRPr="0053467B">
        <w:rPr>
          <w:rFonts w:ascii="Times New Roman" w:hAnsi="Times New Roman"/>
          <w:sz w:val="24"/>
          <w:szCs w:val="28"/>
        </w:rPr>
        <w:t xml:space="preserve"> che le S</w:t>
      </w:r>
      <w:r w:rsidRPr="0053467B">
        <w:rPr>
          <w:rFonts w:ascii="Times New Roman" w:hAnsi="Times New Roman"/>
          <w:sz w:val="24"/>
          <w:szCs w:val="28"/>
        </w:rPr>
        <w:t>ocietà dovranno rispettare, salvo ulteriori e diversi provvedimenti che dovessero rendersi necessari.</w:t>
      </w:r>
    </w:p>
    <w:p w:rsidR="00E1390F" w:rsidRDefault="00E1390F" w:rsidP="00E1390F">
      <w:pPr>
        <w:pStyle w:val="Paragrafoelenco"/>
        <w:rPr>
          <w:rFonts w:ascii="Times New Roman" w:hAnsi="Times New Roman"/>
          <w:sz w:val="24"/>
          <w:szCs w:val="28"/>
        </w:rPr>
      </w:pPr>
    </w:p>
    <w:sectPr w:rsidR="00E1390F" w:rsidSect="009E2984">
      <w:footerReference w:type="even" r:id="rId11"/>
      <w:pgSz w:w="11906" w:h="16838"/>
      <w:pgMar w:top="567" w:right="567" w:bottom="567" w:left="567" w:header="709" w:footer="60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57" w:rsidRDefault="00017557" w:rsidP="00E1390F">
      <w:pPr>
        <w:spacing w:after="0" w:line="240" w:lineRule="auto"/>
      </w:pPr>
      <w:r>
        <w:separator/>
      </w:r>
    </w:p>
  </w:endnote>
  <w:endnote w:type="continuationSeparator" w:id="0">
    <w:p w:rsidR="00017557" w:rsidRDefault="00017557" w:rsidP="00E1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1F" w:rsidRDefault="00C62E55">
    <w:pPr>
      <w:pStyle w:val="Pidipagina"/>
      <w:framePr w:wrap="around" w:vAnchor="text" w:hAnchor="margin" w:xAlign="center" w:y="1"/>
      <w:rPr>
        <w:rStyle w:val="Numeropagina"/>
      </w:rPr>
    </w:pPr>
    <w:r>
      <w:rPr>
        <w:rStyle w:val="Numeropagina"/>
      </w:rPr>
      <w:fldChar w:fldCharType="begin"/>
    </w:r>
    <w:r w:rsidR="00077FA3">
      <w:rPr>
        <w:rStyle w:val="Numeropagina"/>
      </w:rPr>
      <w:instrText xml:space="preserve">PAGE  </w:instrText>
    </w:r>
    <w:r>
      <w:rPr>
        <w:rStyle w:val="Numeropagina"/>
      </w:rPr>
      <w:fldChar w:fldCharType="separate"/>
    </w:r>
    <w:r w:rsidR="00077FA3">
      <w:rPr>
        <w:rStyle w:val="Numeropagina"/>
        <w:noProof/>
      </w:rPr>
      <w:t>1</w:t>
    </w:r>
    <w:r>
      <w:rPr>
        <w:rStyle w:val="Numeropagina"/>
      </w:rPr>
      <w:fldChar w:fldCharType="end"/>
    </w:r>
  </w:p>
  <w:p w:rsidR="0084711F" w:rsidRDefault="00017557">
    <w:pPr>
      <w:pStyle w:val="Pidipagina"/>
    </w:pPr>
  </w:p>
  <w:p w:rsidR="0084711F" w:rsidRDefault="000175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57" w:rsidRDefault="00017557" w:rsidP="00E1390F">
      <w:pPr>
        <w:spacing w:after="0" w:line="240" w:lineRule="auto"/>
      </w:pPr>
      <w:r>
        <w:separator/>
      </w:r>
    </w:p>
  </w:footnote>
  <w:footnote w:type="continuationSeparator" w:id="0">
    <w:p w:rsidR="00017557" w:rsidRDefault="00017557" w:rsidP="00E13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A873F5"/>
    <w:multiLevelType w:val="hybridMultilevel"/>
    <w:tmpl w:val="90A6D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0F"/>
    <w:rsid w:val="00017557"/>
    <w:rsid w:val="000338C4"/>
    <w:rsid w:val="0004066E"/>
    <w:rsid w:val="00077DCC"/>
    <w:rsid w:val="00077FA3"/>
    <w:rsid w:val="000B1C45"/>
    <w:rsid w:val="000F3A79"/>
    <w:rsid w:val="002568B6"/>
    <w:rsid w:val="00274200"/>
    <w:rsid w:val="002B0C5D"/>
    <w:rsid w:val="002D3C6A"/>
    <w:rsid w:val="002E3C63"/>
    <w:rsid w:val="00325D73"/>
    <w:rsid w:val="00353B82"/>
    <w:rsid w:val="00355030"/>
    <w:rsid w:val="0036200D"/>
    <w:rsid w:val="00364A15"/>
    <w:rsid w:val="003772E8"/>
    <w:rsid w:val="003B42E7"/>
    <w:rsid w:val="00414BCC"/>
    <w:rsid w:val="004A25F5"/>
    <w:rsid w:val="004B6F0C"/>
    <w:rsid w:val="004F5C08"/>
    <w:rsid w:val="005004EB"/>
    <w:rsid w:val="00511B51"/>
    <w:rsid w:val="00530C38"/>
    <w:rsid w:val="00530CEB"/>
    <w:rsid w:val="0053467B"/>
    <w:rsid w:val="00586395"/>
    <w:rsid w:val="005D3FA7"/>
    <w:rsid w:val="006A02E9"/>
    <w:rsid w:val="006B2286"/>
    <w:rsid w:val="00712ABE"/>
    <w:rsid w:val="00776EDE"/>
    <w:rsid w:val="007819FF"/>
    <w:rsid w:val="00784044"/>
    <w:rsid w:val="007D00EC"/>
    <w:rsid w:val="00825E48"/>
    <w:rsid w:val="0085315F"/>
    <w:rsid w:val="00857781"/>
    <w:rsid w:val="00875289"/>
    <w:rsid w:val="00897F87"/>
    <w:rsid w:val="008A2C3A"/>
    <w:rsid w:val="008A684A"/>
    <w:rsid w:val="008B4564"/>
    <w:rsid w:val="009051A1"/>
    <w:rsid w:val="0095296E"/>
    <w:rsid w:val="009B0B38"/>
    <w:rsid w:val="00A424F9"/>
    <w:rsid w:val="00AC21E0"/>
    <w:rsid w:val="00B24F23"/>
    <w:rsid w:val="00B76D2A"/>
    <w:rsid w:val="00B80BBF"/>
    <w:rsid w:val="00B954FF"/>
    <w:rsid w:val="00BA0228"/>
    <w:rsid w:val="00BB2419"/>
    <w:rsid w:val="00C04268"/>
    <w:rsid w:val="00C41B46"/>
    <w:rsid w:val="00C62E55"/>
    <w:rsid w:val="00C7673E"/>
    <w:rsid w:val="00CE370D"/>
    <w:rsid w:val="00D25882"/>
    <w:rsid w:val="00D705F9"/>
    <w:rsid w:val="00D7614F"/>
    <w:rsid w:val="00D77D37"/>
    <w:rsid w:val="00D82E61"/>
    <w:rsid w:val="00D92F5C"/>
    <w:rsid w:val="00DA7656"/>
    <w:rsid w:val="00DC177D"/>
    <w:rsid w:val="00E1390F"/>
    <w:rsid w:val="00E7048E"/>
    <w:rsid w:val="00ED22F8"/>
    <w:rsid w:val="00EE3F25"/>
    <w:rsid w:val="00F57078"/>
    <w:rsid w:val="00FA62FC"/>
    <w:rsid w:val="00FC5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4BCD3C-4E9F-4B4D-BFD0-E0B87416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90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8A684A"/>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Pidipagina">
    <w:name w:val="footer"/>
    <w:basedOn w:val="Normale"/>
    <w:link w:val="PidipaginaCarattere"/>
    <w:unhideWhenUsed/>
    <w:rsid w:val="00E1390F"/>
    <w:pPr>
      <w:tabs>
        <w:tab w:val="center" w:pos="4819"/>
        <w:tab w:val="right" w:pos="9638"/>
      </w:tabs>
    </w:pPr>
  </w:style>
  <w:style w:type="character" w:customStyle="1" w:styleId="PidipaginaCarattere">
    <w:name w:val="Piè di pagina Carattere"/>
    <w:basedOn w:val="Carpredefinitoparagrafo"/>
    <w:link w:val="Pidipagina"/>
    <w:rsid w:val="00E1390F"/>
    <w:rPr>
      <w:rFonts w:ascii="Calibri" w:eastAsia="Calibri" w:hAnsi="Calibri" w:cs="Times New Roman"/>
    </w:rPr>
  </w:style>
  <w:style w:type="character" w:styleId="Collegamentoipertestuale">
    <w:name w:val="Hyperlink"/>
    <w:uiPriority w:val="99"/>
    <w:unhideWhenUsed/>
    <w:rsid w:val="00E1390F"/>
    <w:rPr>
      <w:color w:val="0000FF"/>
      <w:u w:val="single"/>
    </w:rPr>
  </w:style>
  <w:style w:type="paragraph" w:customStyle="1" w:styleId="LndNormale1">
    <w:name w:val="LndNormale1"/>
    <w:basedOn w:val="Normale"/>
    <w:rsid w:val="00E1390F"/>
    <w:pPr>
      <w:spacing w:after="0" w:line="240" w:lineRule="auto"/>
      <w:jc w:val="both"/>
    </w:pPr>
    <w:rPr>
      <w:rFonts w:ascii="Arial" w:eastAsia="Times New Roman" w:hAnsi="Arial"/>
      <w:noProof/>
      <w:szCs w:val="20"/>
      <w:lang w:eastAsia="it-IT"/>
    </w:rPr>
  </w:style>
  <w:style w:type="character" w:styleId="Numeropagina">
    <w:name w:val="page number"/>
    <w:basedOn w:val="Carpredefinitoparagrafo"/>
    <w:semiHidden/>
    <w:rsid w:val="00E1390F"/>
  </w:style>
  <w:style w:type="paragraph" w:customStyle="1" w:styleId="Default">
    <w:name w:val="Default"/>
    <w:rsid w:val="00E1390F"/>
    <w:pPr>
      <w:autoSpaceDE w:val="0"/>
      <w:autoSpaceDN w:val="0"/>
      <w:adjustRightInd w:val="0"/>
      <w:spacing w:after="0"/>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E1390F"/>
    <w:pPr>
      <w:ind w:left="720"/>
      <w:contextualSpacing/>
    </w:pPr>
  </w:style>
  <w:style w:type="paragraph" w:styleId="Intestazione">
    <w:name w:val="header"/>
    <w:basedOn w:val="Normale"/>
    <w:link w:val="IntestazioneCarattere"/>
    <w:uiPriority w:val="99"/>
    <w:unhideWhenUsed/>
    <w:rsid w:val="00E139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90F"/>
    <w:rPr>
      <w:rFonts w:ascii="Calibri" w:eastAsia="Calibri" w:hAnsi="Calibri" w:cs="Times New Roman"/>
    </w:rPr>
  </w:style>
  <w:style w:type="paragraph" w:styleId="Testofumetto">
    <w:name w:val="Balloon Text"/>
    <w:basedOn w:val="Normale"/>
    <w:link w:val="TestofumettoCarattere"/>
    <w:uiPriority w:val="99"/>
    <w:semiHidden/>
    <w:unhideWhenUsed/>
    <w:rsid w:val="00E139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90F"/>
    <w:rPr>
      <w:rFonts w:ascii="Segoe UI" w:eastAsia="Calibri" w:hAnsi="Segoe UI" w:cs="Segoe UI"/>
      <w:sz w:val="18"/>
      <w:szCs w:val="18"/>
    </w:rPr>
  </w:style>
  <w:style w:type="paragraph" w:styleId="Nessunaspaziatura">
    <w:name w:val="No Spacing"/>
    <w:uiPriority w:val="1"/>
    <w:qFormat/>
    <w:rsid w:val="004B6F0C"/>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pec.figc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he@pec.figc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che@pec.figcmarche.it" TargetMode="External"/><Relationship Id="rId4" Type="http://schemas.openxmlformats.org/officeDocument/2006/relationships/webSettings" Target="webSettings.xml"/><Relationship Id="rId9" Type="http://schemas.openxmlformats.org/officeDocument/2006/relationships/hyperlink" Target="mailto:crlnd.marche01@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Teti</dc:creator>
  <cp:lastModifiedBy>IMPIEGATA</cp:lastModifiedBy>
  <cp:revision>2</cp:revision>
  <cp:lastPrinted>2021-03-09T09:49:00Z</cp:lastPrinted>
  <dcterms:created xsi:type="dcterms:W3CDTF">2021-04-07T15:06:00Z</dcterms:created>
  <dcterms:modified xsi:type="dcterms:W3CDTF">2021-04-07T15:06:00Z</dcterms:modified>
</cp:coreProperties>
</file>