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88904A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83A3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AC70CE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C70CE">
              <w:rPr>
                <w:rFonts w:ascii="Arial" w:hAnsi="Arial" w:cs="Arial"/>
                <w:color w:val="002060"/>
                <w:sz w:val="40"/>
                <w:szCs w:val="40"/>
              </w:rPr>
              <w:t>22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E018E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EAB93BD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56C43FA" w:rsidR="00AC19D9" w:rsidRPr="002419EA" w:rsidRDefault="00B137D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3CC13AC8" w:rsidR="00AC19D9" w:rsidRPr="002419EA" w:rsidRDefault="00B137D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6BEB9EE" w:rsidR="00AC19D9" w:rsidRPr="002419EA" w:rsidRDefault="00B137D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F0203E5" w:rsidR="00AC19D9" w:rsidRPr="002419EA" w:rsidRDefault="00B137D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95007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3D56EA1D" w14:textId="08BC2615" w:rsidR="00CA30CD" w:rsidRPr="005E018E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5EFD51D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261 del 14.04.2021 L.N.D.</w:t>
      </w:r>
    </w:p>
    <w:p w14:paraId="6C66AE8E" w14:textId="77777777" w:rsidR="00495007" w:rsidRDefault="00495007" w:rsidP="00495007">
      <w:pPr>
        <w:pStyle w:val="LndNormale1"/>
        <w:rPr>
          <w:color w:val="002060"/>
        </w:rPr>
      </w:pPr>
    </w:p>
    <w:p w14:paraId="7CCF7819" w14:textId="6EB9E3D7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pubblica in allegato il CU n. 208/AA della FIGC inerente la proroga al 27 aprile 2021 – ore 19,00 del termine ultimo di tesseramento dei calciatori “non professionisti” di cui al punto 1, lett. B) del CU n. 193/A FIGC del 23.03.2021.</w:t>
      </w:r>
    </w:p>
    <w:p w14:paraId="3E3F4A9F" w14:textId="77777777" w:rsidR="00495007" w:rsidRDefault="00495007" w:rsidP="00495007">
      <w:pPr>
        <w:pStyle w:val="LndNormale1"/>
        <w:rPr>
          <w:color w:val="002060"/>
          <w:szCs w:val="22"/>
        </w:rPr>
      </w:pPr>
    </w:p>
    <w:p w14:paraId="1D1E9333" w14:textId="77777777" w:rsidR="00495007" w:rsidRPr="00FE7089" w:rsidRDefault="00495007" w:rsidP="00495007">
      <w:pPr>
        <w:pStyle w:val="LndNormale1"/>
        <w:rPr>
          <w:color w:val="002060"/>
          <w:szCs w:val="22"/>
        </w:rPr>
      </w:pPr>
    </w:p>
    <w:p w14:paraId="3901D269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262 del 15.04.2021 L.N.D.</w:t>
      </w:r>
    </w:p>
    <w:p w14:paraId="4A1541F1" w14:textId="77777777" w:rsidR="00495007" w:rsidRDefault="00495007" w:rsidP="00495007">
      <w:pPr>
        <w:pStyle w:val="LndNormale1"/>
        <w:rPr>
          <w:color w:val="002060"/>
        </w:rPr>
      </w:pPr>
    </w:p>
    <w:p w14:paraId="15F1D98B" w14:textId="3A437CBD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pubblica in allegato il CU n. 209/AA della FIGC inerente l’entrata in vigore a decorrere dal 1° Luglio 2021 della modifica dell’art. 40 delle NOIF di cui al Comunicato Ufficiale n. 205/A del 13.04.2021.</w:t>
      </w:r>
    </w:p>
    <w:p w14:paraId="7A336356" w14:textId="77777777" w:rsidR="00495007" w:rsidRDefault="00495007" w:rsidP="00495007">
      <w:pPr>
        <w:pStyle w:val="LndNormale1"/>
        <w:rPr>
          <w:color w:val="002060"/>
        </w:rPr>
      </w:pPr>
    </w:p>
    <w:p w14:paraId="2076E323" w14:textId="77777777" w:rsidR="00495007" w:rsidRPr="00FE7089" w:rsidRDefault="00495007" w:rsidP="00495007">
      <w:pPr>
        <w:pStyle w:val="LndNormale1"/>
        <w:rPr>
          <w:color w:val="002060"/>
        </w:rPr>
      </w:pPr>
    </w:p>
    <w:p w14:paraId="0BF48A2A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C.U. n. 264 del 19.04.2021 L.N.D.</w:t>
      </w:r>
    </w:p>
    <w:p w14:paraId="195C879A" w14:textId="77777777" w:rsidR="00495007" w:rsidRDefault="00495007" w:rsidP="00495007">
      <w:pPr>
        <w:pStyle w:val="LndNormale1"/>
        <w:rPr>
          <w:color w:val="002060"/>
        </w:rPr>
      </w:pPr>
    </w:p>
    <w:p w14:paraId="3F651592" w14:textId="2C8F87E1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lastRenderedPageBreak/>
        <w:t>Si pubblica in allegato il CU in epigrafe inerente l’entrata in vigore a decorrere dal 1° Luglio 2021 dell’obbligo da parte delle Società dilettantistiche di dotarsi di PEC (Posta Elettronica Certificata).</w:t>
      </w:r>
    </w:p>
    <w:p w14:paraId="23F9513E" w14:textId="77777777" w:rsidR="00495007" w:rsidRDefault="00495007" w:rsidP="00495007">
      <w:pPr>
        <w:pStyle w:val="LndNormale1"/>
        <w:rPr>
          <w:color w:val="002060"/>
        </w:rPr>
      </w:pPr>
    </w:p>
    <w:p w14:paraId="2EAE6AC7" w14:textId="77777777" w:rsidR="00495007" w:rsidRPr="00FE7089" w:rsidRDefault="00495007" w:rsidP="00495007">
      <w:pPr>
        <w:pStyle w:val="LndNormale1"/>
        <w:rPr>
          <w:color w:val="002060"/>
        </w:rPr>
      </w:pPr>
    </w:p>
    <w:p w14:paraId="7443110F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CIRCOLARE N. 108 L.N.D. DEL 16.04.2021</w:t>
      </w:r>
    </w:p>
    <w:p w14:paraId="388CEFB1" w14:textId="77777777" w:rsidR="00495007" w:rsidRDefault="00495007" w:rsidP="00495007">
      <w:pPr>
        <w:pStyle w:val="LndNormale1"/>
        <w:rPr>
          <w:color w:val="002060"/>
        </w:rPr>
      </w:pPr>
    </w:p>
    <w:p w14:paraId="4BF25234" w14:textId="0DCACFA7" w:rsidR="00495007" w:rsidRPr="00FE7089" w:rsidRDefault="00495007" w:rsidP="00495007">
      <w:pPr>
        <w:pStyle w:val="LndNormale1"/>
        <w:rPr>
          <w:color w:val="002060"/>
        </w:rPr>
      </w:pPr>
      <w:r w:rsidRPr="00FE7089">
        <w:rPr>
          <w:color w:val="002060"/>
        </w:rPr>
        <w:t>Si allega, la circolare n. 15-2021 elaborata dal Centro Studi Tributari della L.N.D. avente per oggetto:</w:t>
      </w:r>
    </w:p>
    <w:p w14:paraId="2A486225" w14:textId="77777777" w:rsidR="00495007" w:rsidRPr="00FE7089" w:rsidRDefault="00495007" w:rsidP="00495007">
      <w:pPr>
        <w:pStyle w:val="Nessunaspaziatura"/>
        <w:rPr>
          <w:rFonts w:ascii="Arial" w:hAnsi="Arial" w:cs="Arial"/>
          <w:b/>
          <w:i/>
          <w:color w:val="002060"/>
        </w:rPr>
      </w:pPr>
      <w:r w:rsidRPr="00FE7089">
        <w:rPr>
          <w:rFonts w:ascii="Arial" w:hAnsi="Arial" w:cs="Arial"/>
          <w:b/>
          <w:i/>
          <w:color w:val="002060"/>
        </w:rPr>
        <w:t>“Contributo a fondo perduto ex art. 1 del D.L. n. 41 del 22.03.2021 – Istituzione del codice</w:t>
      </w:r>
    </w:p>
    <w:p w14:paraId="350DB0C5" w14:textId="576EF146" w:rsidR="005E018E" w:rsidRDefault="005E01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62AE5FE" w14:textId="77777777" w:rsidR="00F03159" w:rsidRPr="00CA30CD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46C619C3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8D73B89" w14:textId="77777777" w:rsidR="00F03159" w:rsidRDefault="00F0315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15A111" w14:textId="77777777" w:rsidR="00495007" w:rsidRPr="00495007" w:rsidRDefault="00495007" w:rsidP="00495007">
      <w:pPr>
        <w:pStyle w:val="LndNormale1"/>
        <w:rPr>
          <w:b/>
          <w:color w:val="002060"/>
          <w:sz w:val="28"/>
          <w:szCs w:val="28"/>
        </w:rPr>
      </w:pPr>
      <w:r w:rsidRPr="00495007">
        <w:rPr>
          <w:b/>
          <w:color w:val="002060"/>
          <w:sz w:val="28"/>
          <w:szCs w:val="28"/>
        </w:rPr>
        <w:t>CONTRIBUTO REGIONE MARCHE</w:t>
      </w:r>
    </w:p>
    <w:p w14:paraId="78D0C6D7" w14:textId="77777777" w:rsidR="00495007" w:rsidRPr="00FE7089" w:rsidRDefault="00495007" w:rsidP="00495007">
      <w:pPr>
        <w:pStyle w:val="LndNormale1"/>
        <w:rPr>
          <w:color w:val="002060"/>
          <w:szCs w:val="22"/>
        </w:rPr>
      </w:pPr>
    </w:p>
    <w:p w14:paraId="7C6912C0" w14:textId="77777777" w:rsidR="00495007" w:rsidRPr="00FE7089" w:rsidRDefault="00495007" w:rsidP="00495007">
      <w:pPr>
        <w:pStyle w:val="A121"/>
        <w:ind w:left="0"/>
        <w:rPr>
          <w:i/>
          <w:color w:val="002060"/>
          <w:sz w:val="22"/>
          <w:szCs w:val="22"/>
        </w:rPr>
      </w:pPr>
      <w:r w:rsidRPr="00FE7089">
        <w:rPr>
          <w:color w:val="002060"/>
          <w:sz w:val="22"/>
          <w:szCs w:val="22"/>
        </w:rPr>
        <w:t>Si riporta, di seguito, quanto ricevuto dal Servizio Politiche Sociali e Sport della Regione Marche di chiarimento in merito, in particolare alla “</w:t>
      </w:r>
      <w:r w:rsidRPr="00FE7089">
        <w:rPr>
          <w:i/>
          <w:color w:val="002060"/>
          <w:sz w:val="22"/>
          <w:szCs w:val="22"/>
        </w:rPr>
        <w:t>MISURA 11 – Contributi per promuovere e sostenere la ripresa delle attività delle organizzazioni sportive in relazione all’emergenza sanitariua COVID 19”:</w:t>
      </w:r>
    </w:p>
    <w:p w14:paraId="66013846" w14:textId="77777777" w:rsidR="00495007" w:rsidRPr="00FE7089" w:rsidRDefault="00495007" w:rsidP="00495007">
      <w:pPr>
        <w:pStyle w:val="A121"/>
        <w:ind w:left="0"/>
        <w:rPr>
          <w:i/>
          <w:color w:val="002060"/>
          <w:sz w:val="22"/>
          <w:szCs w:val="22"/>
        </w:rPr>
      </w:pPr>
    </w:p>
    <w:p w14:paraId="57D8BE4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b/>
          <w:bCs/>
          <w:color w:val="002060"/>
          <w:sz w:val="22"/>
          <w:szCs w:val="22"/>
        </w:rPr>
        <w:t>Oggetto:</w:t>
      </w:r>
      <w:r w:rsidRPr="00FE7089">
        <w:rPr>
          <w:rFonts w:cs="Arial"/>
          <w:color w:val="002060"/>
          <w:sz w:val="22"/>
          <w:szCs w:val="22"/>
        </w:rPr>
        <w:t xml:space="preserve"> DGR 838/2020 - DGR 339/2021 "Programma degli interventi di promozione sportiva anno 2020" - MISURA 10 e MISURA 11 - Comunicazioni </w:t>
      </w:r>
    </w:p>
    <w:p w14:paraId="3107A1E0" w14:textId="77777777" w:rsidR="00495007" w:rsidRPr="00FE7089" w:rsidRDefault="00495007" w:rsidP="00495007">
      <w:pPr>
        <w:pStyle w:val="A121"/>
        <w:ind w:left="0"/>
        <w:rPr>
          <w:color w:val="002060"/>
          <w:sz w:val="22"/>
          <w:szCs w:val="22"/>
        </w:rPr>
      </w:pPr>
      <w:r w:rsidRPr="00FE7089">
        <w:rPr>
          <w:color w:val="002060"/>
          <w:sz w:val="22"/>
          <w:szCs w:val="22"/>
        </w:rPr>
        <w:t> </w:t>
      </w:r>
    </w:p>
    <w:p w14:paraId="0CD9D530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</w:rPr>
        <w:t>Buongiorno,</w:t>
      </w:r>
    </w:p>
    <w:p w14:paraId="1BD4388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</w:rPr>
        <w:t>si comunica che, nell'ambito del "Programma degli interventi di promozione sportiva anno 2020" di cui alla DGR 838/2020 e alla DGR 339/2021, con particolare riferimento alle Misure in oggetto, c</w:t>
      </w:r>
      <w:r w:rsidRPr="00FE7089">
        <w:rPr>
          <w:rFonts w:cs="Arial"/>
          <w:color w:val="002060"/>
          <w:sz w:val="22"/>
          <w:szCs w:val="22"/>
        </w:rPr>
        <w:t>on decreti n. 74 del 1/04/2021 e n. 76 del 7/04/2021 sono stati pubblicati i relativi avvisi:</w:t>
      </w:r>
    </w:p>
    <w:p w14:paraId="37886AD4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0777292D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- MISURA 10 - Contributi a favore dei gestori di impianti sportivi natatori per promuovere e sostenere la ripresa delle attività in relazione all’emergenza sanitaria COVID19;</w:t>
      </w:r>
    </w:p>
    <w:p w14:paraId="017354E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- MISURA 11 - Contributi per promuovere e sostenere la ripresa delle attività delle organizzazioni sportive in relazione all’emergenza sanitaria COVID19.</w:t>
      </w:r>
    </w:p>
    <w:p w14:paraId="408BF1B0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53C3BE63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La </w:t>
      </w:r>
      <w:r w:rsidRPr="00FE7089">
        <w:rPr>
          <w:rFonts w:cs="Arial"/>
          <w:color w:val="002060"/>
          <w:sz w:val="22"/>
          <w:szCs w:val="22"/>
          <w:u w:val="single"/>
        </w:rPr>
        <w:t>scadenza per la presentazione delle domande di contributo</w:t>
      </w:r>
      <w:r w:rsidRPr="00FE7089">
        <w:rPr>
          <w:rFonts w:cs="Arial"/>
          <w:color w:val="002060"/>
          <w:sz w:val="22"/>
          <w:szCs w:val="22"/>
        </w:rPr>
        <w:t xml:space="preserve"> è il </w:t>
      </w:r>
      <w:r w:rsidRPr="00FE7089">
        <w:rPr>
          <w:rFonts w:cs="Arial"/>
          <w:color w:val="002060"/>
          <w:sz w:val="22"/>
          <w:szCs w:val="22"/>
          <w:u w:val="single"/>
        </w:rPr>
        <w:t xml:space="preserve">30/04/2021 alle ore 12:00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  <w:u w:val="single"/>
          </w:rPr>
          <w:t>la Misura</w:t>
        </w:r>
      </w:smartTag>
      <w:r w:rsidRPr="00FE7089">
        <w:rPr>
          <w:rFonts w:cs="Arial"/>
          <w:color w:val="002060"/>
          <w:sz w:val="22"/>
          <w:szCs w:val="22"/>
          <w:u w:val="single"/>
        </w:rPr>
        <w:t xml:space="preserve"> 10</w:t>
      </w:r>
      <w:r w:rsidRPr="00FE7089">
        <w:rPr>
          <w:rFonts w:cs="Arial"/>
          <w:color w:val="002060"/>
          <w:sz w:val="22"/>
          <w:szCs w:val="22"/>
        </w:rPr>
        <w:t xml:space="preserve"> e il </w:t>
      </w:r>
      <w:r w:rsidRPr="00FE7089">
        <w:rPr>
          <w:rFonts w:cs="Arial"/>
          <w:color w:val="002060"/>
          <w:sz w:val="22"/>
          <w:szCs w:val="22"/>
          <w:u w:val="single"/>
        </w:rPr>
        <w:t xml:space="preserve">7/05/2021 alle ore 12:00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  <w:u w:val="single"/>
          </w:rPr>
          <w:t>la Misura</w:t>
        </w:r>
      </w:smartTag>
      <w:r w:rsidRPr="00FE7089">
        <w:rPr>
          <w:rFonts w:cs="Arial"/>
          <w:color w:val="002060"/>
          <w:sz w:val="22"/>
          <w:szCs w:val="22"/>
          <w:u w:val="single"/>
        </w:rPr>
        <w:t xml:space="preserve"> 11</w:t>
      </w:r>
      <w:r w:rsidRPr="00FE7089">
        <w:rPr>
          <w:rFonts w:cs="Arial"/>
          <w:color w:val="002060"/>
          <w:sz w:val="22"/>
          <w:szCs w:val="22"/>
        </w:rPr>
        <w:t>. </w:t>
      </w:r>
    </w:p>
    <w:p w14:paraId="176BABEB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Le domande dovranno essere inviate solo ed esclusivamente tramite piattaforma informatica regionale accessibile al seguente indirizzo internet:  </w:t>
      </w:r>
    </w:p>
    <w:p w14:paraId="18AF0295" w14:textId="77777777" w:rsidR="00495007" w:rsidRPr="00FE7089" w:rsidRDefault="00B137D4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hyperlink r:id="rId10" w:tgtFrame="_blank" w:tooltip="blocked::http://www.regione.marche.it/ContributoRipresaSport" w:history="1">
        <w:r w:rsidR="00495007"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="00495007" w:rsidRPr="00FE7089">
        <w:rPr>
          <w:rFonts w:cs="Arial"/>
          <w:color w:val="002060"/>
          <w:sz w:val="22"/>
          <w:szCs w:val="22"/>
        </w:rPr>
        <w:t> denominata:</w:t>
      </w:r>
    </w:p>
    <w:p w14:paraId="0D02C80D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- PROCEDIMARCHE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10 (</w:t>
      </w:r>
      <w:hyperlink r:id="rId11" w:tgtFrame="_blank" w:tooltip="blocked::http://www.regione.marche.it/ContributoRipresaSpor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Pr="00FE7089">
        <w:rPr>
          <w:rFonts w:cs="Arial"/>
          <w:color w:val="002060"/>
          <w:sz w:val="22"/>
          <w:szCs w:val="22"/>
        </w:rPr>
        <w:t> - Misura 10);</w:t>
      </w:r>
    </w:p>
    <w:p w14:paraId="3EC15DDC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- SIFORM2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11 (</w:t>
      </w:r>
      <w:hyperlink r:id="rId12" w:tgtFrame="_blank" w:tooltip="blocked::http://www.regione.marche.it/ContributoRipresaSpor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www.regione.marche.it/ContributoRipresaSport</w:t>
        </w:r>
      </w:hyperlink>
      <w:r w:rsidRPr="00FE7089">
        <w:rPr>
          <w:rFonts w:cs="Arial"/>
          <w:color w:val="002060"/>
          <w:sz w:val="22"/>
          <w:szCs w:val="22"/>
        </w:rPr>
        <w:t> - Misura 11).</w:t>
      </w:r>
    </w:p>
    <w:p w14:paraId="1B3A912C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30E00D1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t>Si chiede di darne massima diffusione a tutti i soggetti interessati e di sollecitare la presentazione della domanda.</w:t>
      </w:r>
    </w:p>
    <w:p w14:paraId="1E6214FA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33CB7F75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lastRenderedPageBreak/>
        <w:t>Per informazioni, è possibile contattare i servizi di assistenza raggiungibili nei giorni, negli orari e recapiti indicati nella piattaforma stessa; per entrambe le Misure è anche disponibile la "Guida alla compilazione" con i dettagli della procedura, di cui si raccomanda l'utilizzo.</w:t>
      </w:r>
    </w:p>
    <w:p w14:paraId="20E56DAB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1CACFB83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Per quanto riguarda la </w:t>
      </w:r>
      <w:r w:rsidRPr="00FE7089">
        <w:rPr>
          <w:rFonts w:cs="Arial"/>
          <w:color w:val="002060"/>
          <w:sz w:val="22"/>
          <w:szCs w:val="22"/>
          <w:u w:val="single"/>
        </w:rPr>
        <w:t>Misura 11</w:t>
      </w:r>
      <w:r w:rsidRPr="00FE7089">
        <w:rPr>
          <w:rFonts w:cs="Arial"/>
          <w:color w:val="002060"/>
          <w:sz w:val="22"/>
          <w:szCs w:val="22"/>
        </w:rPr>
        <w:t>, si coglie l'occasione per precisare che </w:t>
      </w:r>
      <w:r w:rsidRPr="00FE7089">
        <w:rPr>
          <w:rFonts w:cs="Arial"/>
          <w:color w:val="002060"/>
          <w:sz w:val="22"/>
          <w:szCs w:val="22"/>
          <w:u w:val="single"/>
        </w:rPr>
        <w:t>il §3 dell'Avviso determina l'incompatibilità della presente Misura con tutti i provvedimenti nazionali per contributi già assegnati dal Governo italiano, anche per il tramite di Sport e Salute SpA e/o dell'Agenzia delle Entrate</w:t>
      </w:r>
      <w:r w:rsidRPr="00FE7089">
        <w:rPr>
          <w:rFonts w:cs="Arial"/>
          <w:color w:val="002060"/>
          <w:sz w:val="22"/>
          <w:szCs w:val="22"/>
        </w:rPr>
        <w:t>. </w:t>
      </w:r>
    </w:p>
    <w:p w14:paraId="33398185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 xml:space="preserve">Se alla data di presentazione della domanda per </w:t>
      </w:r>
      <w:smartTag w:uri="urn:schemas-microsoft-com:office:smarttags" w:element="PersonName">
        <w:smartTagPr>
          <w:attr w:name="ProductID" w:val="la Misura"/>
        </w:smartTagPr>
        <w:r w:rsidRPr="00FE7089">
          <w:rPr>
            <w:rFonts w:cs="Arial"/>
            <w:color w:val="002060"/>
            <w:sz w:val="22"/>
            <w:szCs w:val="22"/>
          </w:rPr>
          <w:t>la Misura</w:t>
        </w:r>
      </w:smartTag>
      <w:r w:rsidRPr="00FE7089">
        <w:rPr>
          <w:rFonts w:cs="Arial"/>
          <w:color w:val="002060"/>
          <w:sz w:val="22"/>
          <w:szCs w:val="22"/>
        </w:rPr>
        <w:t xml:space="preserve"> 11 il contributo statale non è stato ancora assegnato (a titolo esemplificativo non esaustivo si fa riferimento al c.d. "Decreto sostegni", D.L. n. 41 del 22 Marzo 2021), </w:t>
      </w:r>
      <w:smartTag w:uri="urn:schemas-microsoft-com:office:smarttags" w:element="PersonName">
        <w:smartTagPr>
          <w:attr w:name="ProductID" w:val="la ASD"/>
        </w:smartTagPr>
        <w:r w:rsidRPr="00FE7089">
          <w:rPr>
            <w:rFonts w:cs="Arial"/>
            <w:color w:val="002060"/>
            <w:sz w:val="22"/>
            <w:szCs w:val="22"/>
          </w:rPr>
          <w:t>la ASD</w:t>
        </w:r>
      </w:smartTag>
      <w:r w:rsidRPr="00FE7089">
        <w:rPr>
          <w:rFonts w:cs="Arial"/>
          <w:color w:val="002060"/>
          <w:sz w:val="22"/>
          <w:szCs w:val="22"/>
        </w:rPr>
        <w:t>/SSD può fare richiesta per il contributo regionale in argomento. Resta fermo l'obbligo, a carico del richiedente il contributo statale, di verificare anche le eventuali incompatibilità disciplinate dalla regola nazionale. In sede di assegnazione delle risorse regionali (il relativo decreto sarà adottato successivamente al 7/05/2021, giorno di chiusura del bando), verrà ribadita l'incompatibilità con i contributi statali già assegnati alla data del suddetto provvedimento regionale. In caso di verificata incompatibilità, è necessario chiedere l'annullamento della domanda tramite pec al seguente indirizzo: </w:t>
      </w:r>
      <w:hyperlink r:id="rId13" w:tgtFrame="_blank" w:tooltip="blocked::https://webmail.regione.marche.it/owa/misura27_sport@regione.marche.it/redir.aspx?C=1pbVvZpztKlrvCDzE_njnCJaDWTGSV1tpjL0G0VfHYkdiGkNoP7YCA..&amp;URL=mailto:regione.marche.giovanisport@emarche.it" w:history="1">
        <w:r w:rsidRPr="00FE7089">
          <w:rPr>
            <w:rStyle w:val="Collegamentoipertestuale"/>
            <w:rFonts w:cs="Arial"/>
            <w:color w:val="002060"/>
            <w:sz w:val="22"/>
            <w:szCs w:val="22"/>
          </w:rPr>
          <w:t>regione.marche.giovanisport@emarche.it</w:t>
        </w:r>
      </w:hyperlink>
      <w:r w:rsidRPr="00FE7089">
        <w:rPr>
          <w:rFonts w:cs="Arial"/>
          <w:color w:val="002060"/>
          <w:sz w:val="22"/>
          <w:szCs w:val="22"/>
        </w:rPr>
        <w:t>. </w:t>
      </w:r>
    </w:p>
    <w:p w14:paraId="402A963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</w:rPr>
        <w:t> </w:t>
      </w:r>
    </w:p>
    <w:p w14:paraId="3CD2BAF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bdr w:val="none" w:sz="0" w:space="0" w:color="auto" w:frame="1"/>
          <w:shd w:val="clear" w:color="auto" w:fill="FFFFFF"/>
        </w:rPr>
        <w:t>Cordiali saluti.</w:t>
      </w:r>
    </w:p>
    <w:p w14:paraId="7B5A7109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color w:val="002060"/>
          <w:sz w:val="22"/>
          <w:szCs w:val="22"/>
          <w:shd w:val="clear" w:color="auto" w:fill="FFFFFF"/>
        </w:rPr>
        <w:t>_______________</w:t>
      </w:r>
    </w:p>
    <w:p w14:paraId="57AF5D08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Regione Marche</w:t>
      </w:r>
    </w:p>
    <w:p w14:paraId="7D90D1F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Giunta Regionale</w:t>
      </w:r>
    </w:p>
    <w:p w14:paraId="37D51887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Servizio Politiche Sociali e Sport</w:t>
      </w:r>
    </w:p>
    <w:p w14:paraId="051AB44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PF Politiche giovanili e Sport</w:t>
      </w:r>
    </w:p>
    <w:p w14:paraId="6C83F631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Via Tiziano, 44</w:t>
      </w:r>
    </w:p>
    <w:p w14:paraId="1D88982F" w14:textId="77777777" w:rsidR="00495007" w:rsidRPr="00FE7089" w:rsidRDefault="00495007" w:rsidP="00495007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FE7089">
        <w:rPr>
          <w:rFonts w:cs="Arial"/>
          <w:i/>
          <w:iCs/>
          <w:color w:val="002060"/>
          <w:sz w:val="22"/>
          <w:szCs w:val="22"/>
          <w:bdr w:val="none" w:sz="0" w:space="0" w:color="auto" w:frame="1"/>
          <w:shd w:val="clear" w:color="auto" w:fill="FFFFFF"/>
        </w:rPr>
        <w:t>60125 Ancona</w:t>
      </w:r>
    </w:p>
    <w:p w14:paraId="1C430996" w14:textId="77777777" w:rsidR="00495007" w:rsidRPr="00FE7089" w:rsidRDefault="00495007" w:rsidP="0049500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52D3700B" w14:textId="77777777" w:rsidR="00495007" w:rsidRPr="00FE7089" w:rsidRDefault="00495007" w:rsidP="00495007">
      <w:pPr>
        <w:rPr>
          <w:rFonts w:ascii="Arial" w:hAnsi="Arial" w:cs="Arial"/>
          <w:bCs/>
          <w:color w:val="002060"/>
          <w:sz w:val="22"/>
          <w:szCs w:val="22"/>
        </w:rPr>
      </w:pPr>
    </w:p>
    <w:p w14:paraId="147E4AD0" w14:textId="77777777" w:rsidR="00495007" w:rsidRPr="00495007" w:rsidRDefault="00495007" w:rsidP="00495007">
      <w:pPr>
        <w:rPr>
          <w:rFonts w:ascii="Arial" w:hAnsi="Arial" w:cs="Arial"/>
          <w:b/>
          <w:color w:val="002060"/>
          <w:sz w:val="28"/>
          <w:szCs w:val="28"/>
        </w:rPr>
      </w:pPr>
      <w:r w:rsidRPr="00495007">
        <w:rPr>
          <w:rFonts w:ascii="Arial" w:hAnsi="Arial" w:cs="Arial"/>
          <w:b/>
          <w:color w:val="002060"/>
          <w:sz w:val="28"/>
          <w:szCs w:val="28"/>
        </w:rPr>
        <w:t>PEC SOCIETA’ SPORTIVE</w:t>
      </w:r>
    </w:p>
    <w:p w14:paraId="4C08C7DB" w14:textId="77777777" w:rsidR="00495007" w:rsidRPr="00FE7089" w:rsidRDefault="00495007" w:rsidP="00495007">
      <w:pPr>
        <w:rPr>
          <w:rFonts w:ascii="Arial" w:hAnsi="Arial" w:cs="Arial"/>
          <w:color w:val="002060"/>
          <w:sz w:val="22"/>
          <w:szCs w:val="22"/>
        </w:rPr>
      </w:pPr>
    </w:p>
    <w:p w14:paraId="07E8028A" w14:textId="77777777" w:rsidR="00495007" w:rsidRPr="00FE7089" w:rsidRDefault="00495007" w:rsidP="00495007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FE7089">
        <w:rPr>
          <w:rFonts w:ascii="Arial" w:hAnsi="Arial" w:cs="Arial"/>
          <w:color w:val="002060"/>
          <w:sz w:val="22"/>
          <w:szCs w:val="22"/>
        </w:rPr>
        <w:t>Come riportato nel CU n. 264 del 19.04.2021, allegato al presente Comunicato Ufficiale si evidenzia che, a far data dal 1° Luglio 2021, per le Società non professionistiche e per i tesserati delle Società non professionistiche entrerà in vigore l’art. 53 del nuovo Codice di Giustizia Sportiva, così come previsto dalle “</w:t>
      </w:r>
      <w:r w:rsidRPr="00FE7089">
        <w:rPr>
          <w:rFonts w:ascii="Arial" w:hAnsi="Arial" w:cs="Arial"/>
          <w:i/>
          <w:iCs/>
          <w:color w:val="002060"/>
          <w:sz w:val="22"/>
          <w:szCs w:val="22"/>
        </w:rPr>
        <w:t>Disposizioni transitorie</w:t>
      </w:r>
      <w:r w:rsidRPr="00FE7089">
        <w:rPr>
          <w:rFonts w:ascii="Arial" w:hAnsi="Arial" w:cs="Arial"/>
          <w:color w:val="002060"/>
          <w:sz w:val="22"/>
          <w:szCs w:val="22"/>
        </w:rPr>
        <w:t xml:space="preserve">” dell’art. 142 del Codice di cui al Comunicato Ufficiale F.I.G.C. n. 201/A del 20 Maggio 2020. </w:t>
      </w:r>
    </w:p>
    <w:p w14:paraId="6AB623C6" w14:textId="77777777" w:rsidR="00495007" w:rsidRPr="00FE7089" w:rsidRDefault="00495007" w:rsidP="00495007">
      <w:pPr>
        <w:rPr>
          <w:rFonts w:ascii="Arial" w:hAnsi="Arial" w:cs="Arial"/>
          <w:b/>
          <w:color w:val="002060"/>
          <w:sz w:val="22"/>
          <w:szCs w:val="22"/>
        </w:rPr>
      </w:pPr>
      <w:r w:rsidRPr="00FE7089">
        <w:rPr>
          <w:rFonts w:ascii="Arial" w:hAnsi="Arial" w:cs="Arial"/>
          <w:b/>
          <w:color w:val="002060"/>
          <w:sz w:val="22"/>
          <w:szCs w:val="22"/>
        </w:rPr>
        <w:t>Le Società dovranno comunicare un indirizzo di posta elettronica certificata quale dato obbligatorio per procedere all’affiliazione o al suo rinnovo.</w:t>
      </w:r>
    </w:p>
    <w:p w14:paraId="144D089E" w14:textId="77777777" w:rsidR="00483A3E" w:rsidRDefault="00483A3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B3B6B17" w14:textId="118838C2" w:rsidR="00E22700" w:rsidRPr="005E018E" w:rsidRDefault="00E2270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D679A1" w14:textId="77777777" w:rsidR="002419EA" w:rsidRPr="005E018E" w:rsidRDefault="002419EA" w:rsidP="002419EA">
      <w:pPr>
        <w:rPr>
          <w:rFonts w:ascii="Arial" w:hAnsi="Arial" w:cs="Arial"/>
          <w:b/>
          <w:color w:val="002060"/>
          <w:sz w:val="28"/>
          <w:szCs w:val="28"/>
        </w:rPr>
      </w:pPr>
      <w:r w:rsidRPr="005E018E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3D04DFF8" w14:textId="77777777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</w:p>
    <w:p w14:paraId="7F10F5B2" w14:textId="77777777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5E018E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5E018E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5E018E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48AEAE3E" w14:textId="5C8283D8" w:rsidR="002419EA" w:rsidRPr="005E018E" w:rsidRDefault="002419EA" w:rsidP="002419EA">
      <w:pPr>
        <w:rPr>
          <w:rFonts w:ascii="Arial" w:hAnsi="Arial" w:cs="Arial"/>
          <w:color w:val="002060"/>
          <w:sz w:val="22"/>
          <w:szCs w:val="22"/>
        </w:rPr>
      </w:pPr>
      <w:r w:rsidRPr="005E018E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5E018E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5E018E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4" w:history="1">
        <w:r w:rsidRPr="005E018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5E018E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5" w:history="1">
        <w:r w:rsidRPr="005E018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5E018E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5E018E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2419EA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5A7D7E9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95007">
        <w:rPr>
          <w:b/>
          <w:color w:val="002060"/>
          <w:u w:val="single"/>
        </w:rPr>
        <w:t>22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5E018E">
        <w:rPr>
          <w:b/>
          <w:color w:val="002060"/>
          <w:u w:val="single"/>
        </w:rPr>
        <w:t>4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52AA3" w14:textId="77777777" w:rsidR="00B137D4" w:rsidRDefault="00B137D4">
      <w:r>
        <w:separator/>
      </w:r>
    </w:p>
  </w:endnote>
  <w:endnote w:type="continuationSeparator" w:id="0">
    <w:p w14:paraId="5B88E477" w14:textId="77777777" w:rsidR="00B137D4" w:rsidRDefault="00B1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D75825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AE6BD6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5E018E">
      <w:rPr>
        <w:rStyle w:val="Numeropagina"/>
        <w:rFonts w:ascii="Arial" w:hAnsi="Arial" w:cs="Arial"/>
        <w:color w:val="002060"/>
      </w:rPr>
      <w:t>3</w:t>
    </w:r>
    <w:r w:rsidR="00495007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1EBD8" w14:textId="77777777" w:rsidR="00B137D4" w:rsidRDefault="00B137D4">
      <w:r>
        <w:separator/>
      </w:r>
    </w:p>
  </w:footnote>
  <w:footnote w:type="continuationSeparator" w:id="0">
    <w:p w14:paraId="10A9D0F9" w14:textId="77777777" w:rsidR="00B137D4" w:rsidRDefault="00B13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24FD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0EBE"/>
    <w:rsid w:val="005D1FEE"/>
    <w:rsid w:val="005D28E0"/>
    <w:rsid w:val="005D433D"/>
    <w:rsid w:val="005D68D0"/>
    <w:rsid w:val="005D6EC2"/>
    <w:rsid w:val="005D79C7"/>
    <w:rsid w:val="005E018E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BD6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7D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ebmail.regione.marche.it/owa/misura27_sport@regione.marche.it/redir.aspx?C=1pbVvZpztKlrvCDzE_njnCJaDWTGSV1tpjL0G0VfHYkdiGkNoP7YCA..&amp;URL=mailto%3aregione.marche.giovanisport%40emarche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gione.marche.it/ContributoRipresaSpor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e.marche.it/ContributoRipresaSpor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che@pec.figcmarche.it" TargetMode="External"/><Relationship Id="rId10" Type="http://schemas.openxmlformats.org/officeDocument/2006/relationships/hyperlink" Target="http://www.regione.marche.it/ContributoRipresaSpor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crlnd.marche01@fig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FE537C-6B80-42D3-B6E4-E24C81164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8002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2020-10-21T08:37:00Z</cp:lastPrinted>
  <dcterms:created xsi:type="dcterms:W3CDTF">2021-04-28T07:14:00Z</dcterms:created>
  <dcterms:modified xsi:type="dcterms:W3CDTF">2021-04-28T07:14:00Z</dcterms:modified>
</cp:coreProperties>
</file>