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6BDA0DD" w14:textId="77777777" w:rsidTr="00401E58">
        <w:tc>
          <w:tcPr>
            <w:tcW w:w="1514" w:type="pct"/>
            <w:vAlign w:val="center"/>
          </w:tcPr>
          <w:p w14:paraId="5549121F" w14:textId="77777777" w:rsidR="00C23459" w:rsidRPr="00917825" w:rsidRDefault="00086F42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0F82BBF" wp14:editId="6BB30E8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F490F18" w14:textId="77777777" w:rsidR="00672080" w:rsidRPr="003070A1" w:rsidRDefault="00086F4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0D4F1C5" w14:textId="77777777" w:rsidR="00672080" w:rsidRPr="003070A1" w:rsidRDefault="00086F4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44BFBB0" w14:textId="77777777" w:rsidR="00672080" w:rsidRPr="003070A1" w:rsidRDefault="00525FA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2038912" w14:textId="77777777" w:rsidR="00672080" w:rsidRPr="00620654" w:rsidRDefault="00086F4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CAE5439" w14:textId="77777777" w:rsidR="00C23459" w:rsidRPr="00672080" w:rsidRDefault="00086F4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6E202FE" w14:textId="77777777" w:rsidR="00C23459" w:rsidRPr="00672080" w:rsidRDefault="00086F4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799C6E1" w14:textId="77777777" w:rsidR="00C23459" w:rsidRPr="00917825" w:rsidRDefault="00525FA7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16F8246" w14:textId="77777777" w:rsidR="00C23459" w:rsidRPr="008268BC" w:rsidRDefault="00086F4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DE59DC7" w14:textId="719179D2" w:rsidR="00672080" w:rsidRPr="008268BC" w:rsidRDefault="00A33DB9" w:rsidP="00A33DB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086F42" w:rsidRPr="008268BC">
              <w:rPr>
                <w:rFonts w:ascii="Arial" w:hAnsi="Arial"/>
                <w:b/>
                <w:color w:val="002060"/>
              </w:rPr>
              <w:t>e-mail</w:t>
            </w:r>
            <w:r w:rsidR="00086F42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086F42" w:rsidRPr="008268BC">
              <w:rPr>
                <w:rFonts w:ascii="Arial" w:hAnsi="Arial"/>
                <w:color w:val="002060"/>
              </w:rPr>
              <w:t>.it</w:t>
            </w:r>
          </w:p>
          <w:p w14:paraId="1CE2E025" w14:textId="77777777" w:rsidR="00C23459" w:rsidRPr="00917825" w:rsidRDefault="00086F42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34C590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12FFDE06" w14:textId="77777777" w:rsidR="00BF4ADD" w:rsidRDefault="00BF4ADD" w:rsidP="00BF4ADD">
      <w:pPr>
        <w:pStyle w:val="Nessunaspaziatura"/>
        <w:jc w:val="center"/>
      </w:pPr>
    </w:p>
    <w:p w14:paraId="7CF55169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55 del 03/10/2024</w:t>
      </w:r>
    </w:p>
    <w:p w14:paraId="6A41230D" w14:textId="77777777" w:rsidR="00BF4ADD" w:rsidRDefault="00BF4ADD" w:rsidP="00824900">
      <w:pPr>
        <w:spacing w:after="120"/>
      </w:pPr>
    </w:p>
    <w:p w14:paraId="5FEA97F1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8871777"/>
      <w:r w:rsidRPr="00AD41A0">
        <w:rPr>
          <w:color w:val="FFFFFF"/>
        </w:rPr>
        <w:t>SOMMARIO</w:t>
      </w:r>
      <w:bookmarkEnd w:id="1"/>
    </w:p>
    <w:p w14:paraId="45D3D9CF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B5C34B2" w14:textId="0F99F0EF" w:rsidR="00E9324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8871777" w:history="1">
        <w:r w:rsidR="00E9324C" w:rsidRPr="004F718A">
          <w:rPr>
            <w:rStyle w:val="Collegamentoipertestuale"/>
            <w:noProof/>
          </w:rPr>
          <w:t>SOMMARIO</w:t>
        </w:r>
        <w:r w:rsidR="00E9324C">
          <w:rPr>
            <w:noProof/>
            <w:webHidden/>
          </w:rPr>
          <w:tab/>
        </w:r>
        <w:r w:rsidR="00E9324C">
          <w:rPr>
            <w:noProof/>
            <w:webHidden/>
          </w:rPr>
          <w:fldChar w:fldCharType="begin"/>
        </w:r>
        <w:r w:rsidR="00E9324C">
          <w:rPr>
            <w:noProof/>
            <w:webHidden/>
          </w:rPr>
          <w:instrText xml:space="preserve"> PAGEREF _Toc178871777 \h </w:instrText>
        </w:r>
        <w:r w:rsidR="00E9324C">
          <w:rPr>
            <w:noProof/>
            <w:webHidden/>
          </w:rPr>
        </w:r>
        <w:r w:rsidR="00E9324C">
          <w:rPr>
            <w:noProof/>
            <w:webHidden/>
          </w:rPr>
          <w:fldChar w:fldCharType="separate"/>
        </w:r>
        <w:r w:rsidR="00FD002A">
          <w:rPr>
            <w:noProof/>
            <w:webHidden/>
          </w:rPr>
          <w:t>1</w:t>
        </w:r>
        <w:r w:rsidR="00E9324C">
          <w:rPr>
            <w:noProof/>
            <w:webHidden/>
          </w:rPr>
          <w:fldChar w:fldCharType="end"/>
        </w:r>
      </w:hyperlink>
    </w:p>
    <w:p w14:paraId="4B5E74B1" w14:textId="13268350" w:rsidR="00E9324C" w:rsidRDefault="00E9324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871778" w:history="1">
        <w:r w:rsidRPr="004F718A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_Toc178871778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002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1AF9707" w14:textId="516F9357" w:rsidR="00E9324C" w:rsidRDefault="00E9324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871779" w:history="1">
        <w:r w:rsidRPr="004F718A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_Toc178871779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002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8418A29" w14:textId="48CBC3EA" w:rsidR="00E9324C" w:rsidRDefault="00E9324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871780" w:history="1">
        <w:r w:rsidRPr="004F718A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_Toc178871780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002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55E1D98" w14:textId="2A7E47F0" w:rsidR="00E9324C" w:rsidRDefault="00E9324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871781" w:history="1">
        <w:r w:rsidRPr="004F718A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_Toc178871781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002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6A1FA67" w14:textId="4B270CCD" w:rsidR="00E9324C" w:rsidRDefault="00E9324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871782" w:history="1">
        <w:r w:rsidRPr="004F718A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_Toc178871782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002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47B0B51" w14:textId="5FFF974C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F6E234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8871778"/>
      <w:r>
        <w:rPr>
          <w:color w:val="FFFFFF"/>
        </w:rPr>
        <w:t>COMUNICAZIONI DELLA F.I.G.C.</w:t>
      </w:r>
      <w:bookmarkEnd w:id="2"/>
    </w:p>
    <w:p w14:paraId="2174ED76" w14:textId="77777777" w:rsidR="00824900" w:rsidRPr="00432C19" w:rsidRDefault="00824900" w:rsidP="00432C19">
      <w:pPr>
        <w:pStyle w:val="LndNormale1"/>
        <w:rPr>
          <w:lang w:val="it-IT"/>
        </w:rPr>
      </w:pPr>
    </w:p>
    <w:p w14:paraId="1DC69A3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8871779"/>
      <w:r>
        <w:rPr>
          <w:color w:val="FFFFFF"/>
        </w:rPr>
        <w:t>COMUNICAZIONI DELLA L.N.D.</w:t>
      </w:r>
      <w:bookmarkEnd w:id="3"/>
    </w:p>
    <w:p w14:paraId="415E33E4" w14:textId="77777777" w:rsidR="00822CD8" w:rsidRPr="00A33DB9" w:rsidRDefault="00822CD8" w:rsidP="00A33DB9">
      <w:pPr>
        <w:pStyle w:val="Nessunaspaziatura"/>
        <w:rPr>
          <w:rFonts w:ascii="Arial" w:hAnsi="Arial" w:cs="Arial"/>
        </w:rPr>
      </w:pPr>
    </w:p>
    <w:p w14:paraId="55F9991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887178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977A23C" w14:textId="1D45C687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18DDE42B" w14:textId="31780DD8" w:rsidR="0076032E" w:rsidRDefault="0076032E" w:rsidP="008732A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TRASFERIMENTI IN DEROGA </w:t>
      </w:r>
    </w:p>
    <w:p w14:paraId="65B7EBB0" w14:textId="46699099" w:rsidR="0076032E" w:rsidRDefault="0076032E" w:rsidP="008732AF">
      <w:pPr>
        <w:rPr>
          <w:rFonts w:ascii="Arial" w:hAnsi="Arial" w:cs="Arial"/>
          <w:sz w:val="22"/>
          <w:szCs w:val="22"/>
        </w:rPr>
      </w:pPr>
    </w:p>
    <w:p w14:paraId="5ADD2608" w14:textId="459670C4" w:rsidR="0076032E" w:rsidRPr="0076032E" w:rsidRDefault="0076032E" w:rsidP="008732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CU N. 94/A DEL 1.10.204 FIGC – CU LND N. 177</w:t>
      </w:r>
    </w:p>
    <w:p w14:paraId="5AB9B3D9" w14:textId="689B2704" w:rsidR="003E485C" w:rsidRPr="0076032E" w:rsidRDefault="003E485C" w:rsidP="003E485C">
      <w:pPr>
        <w:shd w:val="clear" w:color="auto" w:fill="FDFCFA"/>
        <w:rPr>
          <w:rFonts w:ascii="Arial" w:hAnsi="Arial" w:cs="Arial"/>
          <w:color w:val="000000"/>
          <w:sz w:val="22"/>
          <w:szCs w:val="22"/>
        </w:rPr>
      </w:pPr>
      <w:r w:rsidRPr="0076032E">
        <w:rPr>
          <w:rFonts w:ascii="Arial" w:hAnsi="Arial" w:cs="Arial"/>
          <w:color w:val="000000"/>
          <w:sz w:val="22"/>
          <w:szCs w:val="22"/>
        </w:rPr>
        <w:t>si informa che il Consiglio Federale del 1° </w:t>
      </w:r>
      <w:r w:rsidRPr="0076032E">
        <w:rPr>
          <w:rStyle w:val="object"/>
          <w:rFonts w:ascii="Arial" w:hAnsi="Arial" w:cs="Arial"/>
          <w:color w:val="336699"/>
          <w:sz w:val="22"/>
          <w:szCs w:val="22"/>
        </w:rPr>
        <w:t>Ottobre </w:t>
      </w:r>
      <w:r w:rsidRPr="0076032E">
        <w:rPr>
          <w:rFonts w:ascii="Arial" w:hAnsi="Arial" w:cs="Arial"/>
          <w:color w:val="000000"/>
          <w:sz w:val="22"/>
          <w:szCs w:val="22"/>
        </w:rPr>
        <w:t xml:space="preserve">2024, in accoglimento dell’istanza della Lega Nazionale Dilettanti, ha emanato il provvedimento di cui </w:t>
      </w:r>
      <w:r w:rsidR="0076032E">
        <w:rPr>
          <w:rFonts w:ascii="Arial" w:hAnsi="Arial" w:cs="Arial"/>
          <w:color w:val="000000"/>
          <w:sz w:val="22"/>
          <w:szCs w:val="22"/>
        </w:rPr>
        <w:t xml:space="preserve">al </w:t>
      </w:r>
      <w:r w:rsidRPr="0076032E">
        <w:rPr>
          <w:rFonts w:ascii="Arial" w:hAnsi="Arial" w:cs="Arial"/>
          <w:color w:val="000000"/>
          <w:sz w:val="22"/>
          <w:szCs w:val="22"/>
        </w:rPr>
        <w:t>Comunicato Ufficiale FIGC n. 94/A in pari data (Comunicato Ufficiale LND n. 177), attinente alla proroga dei termini di trasferimento e cessione di contratto in ambito dilettantistico </w:t>
      </w:r>
      <w:r w:rsidRPr="0076032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fino al </w:t>
      </w:r>
      <w:r w:rsidRPr="0076032E">
        <w:rPr>
          <w:rStyle w:val="object"/>
          <w:rFonts w:ascii="Arial" w:hAnsi="Arial" w:cs="Arial"/>
          <w:b/>
          <w:bCs/>
          <w:sz w:val="22"/>
          <w:szCs w:val="22"/>
          <w:u w:val="single"/>
        </w:rPr>
        <w:t>10 Ottobre 2024</w:t>
      </w:r>
      <w:r w:rsidRPr="0076032E">
        <w:rPr>
          <w:rFonts w:ascii="Arial" w:hAnsi="Arial" w:cs="Arial"/>
          <w:b/>
          <w:bCs/>
          <w:sz w:val="22"/>
          <w:szCs w:val="22"/>
          <w:u w:val="single"/>
        </w:rPr>
        <w:t> </w:t>
      </w:r>
      <w:r w:rsidRPr="0076032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ore 19:00, limitatamente ai Campionati indicati e a condizione che i Campionati delle Società cessionarie non abbiano avuto inizio alla medesima data del </w:t>
      </w:r>
      <w:r w:rsidRPr="0076032E">
        <w:rPr>
          <w:rStyle w:val="object"/>
          <w:rFonts w:ascii="Arial" w:hAnsi="Arial" w:cs="Arial"/>
          <w:b/>
          <w:bCs/>
          <w:sz w:val="22"/>
          <w:szCs w:val="22"/>
          <w:u w:val="single"/>
        </w:rPr>
        <w:t>10 Ottobre 2024</w:t>
      </w:r>
      <w:r w:rsidRPr="0076032E">
        <w:rPr>
          <w:rFonts w:ascii="Arial" w:hAnsi="Arial" w:cs="Arial"/>
          <w:b/>
          <w:sz w:val="22"/>
          <w:szCs w:val="22"/>
          <w:u w:val="single"/>
        </w:rPr>
        <w:t>.</w:t>
      </w:r>
    </w:p>
    <w:p w14:paraId="1B2AEAE6" w14:textId="5E8211B6" w:rsidR="003E485C" w:rsidRPr="0076032E" w:rsidRDefault="003E485C" w:rsidP="003E485C">
      <w:pPr>
        <w:shd w:val="clear" w:color="auto" w:fill="FDFCFA"/>
        <w:rPr>
          <w:rFonts w:ascii="Arial" w:hAnsi="Arial" w:cs="Arial"/>
          <w:color w:val="000000"/>
          <w:sz w:val="22"/>
          <w:szCs w:val="22"/>
        </w:rPr>
      </w:pPr>
      <w:r w:rsidRPr="0076032E">
        <w:rPr>
          <w:rFonts w:ascii="Arial" w:hAnsi="Arial" w:cs="Arial"/>
          <w:color w:val="000000"/>
          <w:sz w:val="22"/>
          <w:szCs w:val="22"/>
        </w:rPr>
        <w:t> Le modalità operative per usufruire della proroga dei termini, concordate con i Sistemi Informativi della LND che leggono in copia, sono le seguenti:</w:t>
      </w:r>
    </w:p>
    <w:p w14:paraId="142BE769" w14:textId="19076778" w:rsidR="003E485C" w:rsidRPr="0076032E" w:rsidRDefault="003E485C" w:rsidP="003E485C">
      <w:pPr>
        <w:pStyle w:val="Paragrafoelenco"/>
        <w:numPr>
          <w:ilvl w:val="0"/>
          <w:numId w:val="3"/>
        </w:numPr>
        <w:shd w:val="clear" w:color="auto" w:fill="FDFCFA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6032E">
        <w:rPr>
          <w:rFonts w:ascii="Arial" w:hAnsi="Arial" w:cs="Arial"/>
          <w:color w:val="000000"/>
          <w:sz w:val="22"/>
          <w:szCs w:val="22"/>
        </w:rPr>
        <w:t>Le Società inviano la documentazione al C</w:t>
      </w:r>
      <w:r w:rsidR="0076032E">
        <w:rPr>
          <w:rFonts w:ascii="Arial" w:hAnsi="Arial" w:cs="Arial"/>
          <w:color w:val="000000"/>
          <w:sz w:val="22"/>
          <w:szCs w:val="22"/>
        </w:rPr>
        <w:t xml:space="preserve">omitato </w:t>
      </w:r>
      <w:r w:rsidRPr="0076032E">
        <w:rPr>
          <w:rFonts w:ascii="Arial" w:hAnsi="Arial" w:cs="Arial"/>
          <w:color w:val="000000"/>
          <w:sz w:val="22"/>
          <w:szCs w:val="22"/>
        </w:rPr>
        <w:t>R</w:t>
      </w:r>
      <w:r w:rsidR="0076032E">
        <w:rPr>
          <w:rFonts w:ascii="Arial" w:hAnsi="Arial" w:cs="Arial"/>
          <w:color w:val="000000"/>
          <w:sz w:val="22"/>
          <w:szCs w:val="22"/>
        </w:rPr>
        <w:t>egionale</w:t>
      </w:r>
      <w:r w:rsidRPr="0076032E">
        <w:rPr>
          <w:rFonts w:ascii="Arial" w:hAnsi="Arial" w:cs="Arial"/>
          <w:color w:val="000000"/>
          <w:sz w:val="22"/>
          <w:szCs w:val="22"/>
        </w:rPr>
        <w:t xml:space="preserve"> di competenza </w:t>
      </w:r>
      <w:r w:rsidRPr="0076032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esclusivamente via PEC</w:t>
      </w:r>
      <w:r w:rsidR="0076032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(marche@pec.figcmarche.it)</w:t>
      </w:r>
      <w:r w:rsidRPr="0076032E">
        <w:rPr>
          <w:rFonts w:ascii="Arial" w:hAnsi="Arial" w:cs="Arial"/>
          <w:color w:val="000000"/>
          <w:sz w:val="22"/>
          <w:szCs w:val="22"/>
        </w:rPr>
        <w:t>, così da certificare la richiesta e la documentazione allegata. L’utilizzo della PEC in luogo del portale si rende necessario nella fattispecie, alla luce della ristrettezza delle tempistiche operative;</w:t>
      </w:r>
    </w:p>
    <w:p w14:paraId="73596076" w14:textId="5D3880AA" w:rsidR="003E485C" w:rsidRPr="0076032E" w:rsidRDefault="003E485C" w:rsidP="003E485C">
      <w:pPr>
        <w:pStyle w:val="Paragrafoelenco"/>
        <w:numPr>
          <w:ilvl w:val="0"/>
          <w:numId w:val="3"/>
        </w:numPr>
        <w:shd w:val="clear" w:color="auto" w:fill="FDFCFA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6032E">
        <w:rPr>
          <w:rFonts w:ascii="Arial" w:hAnsi="Arial" w:cs="Arial"/>
          <w:color w:val="000000"/>
          <w:sz w:val="22"/>
          <w:szCs w:val="22"/>
        </w:rPr>
        <w:t>Il C</w:t>
      </w:r>
      <w:r w:rsidR="0076032E">
        <w:rPr>
          <w:rFonts w:ascii="Arial" w:hAnsi="Arial" w:cs="Arial"/>
          <w:color w:val="000000"/>
          <w:sz w:val="22"/>
          <w:szCs w:val="22"/>
        </w:rPr>
        <w:t xml:space="preserve">omitato </w:t>
      </w:r>
      <w:r w:rsidRPr="0076032E">
        <w:rPr>
          <w:rFonts w:ascii="Arial" w:hAnsi="Arial" w:cs="Arial"/>
          <w:color w:val="000000"/>
          <w:sz w:val="22"/>
          <w:szCs w:val="22"/>
        </w:rPr>
        <w:t>R</w:t>
      </w:r>
      <w:r w:rsidR="0076032E">
        <w:rPr>
          <w:rFonts w:ascii="Arial" w:hAnsi="Arial" w:cs="Arial"/>
          <w:color w:val="000000"/>
          <w:sz w:val="22"/>
          <w:szCs w:val="22"/>
        </w:rPr>
        <w:t>egionale</w:t>
      </w:r>
      <w:r w:rsidRPr="0076032E">
        <w:rPr>
          <w:rFonts w:ascii="Arial" w:hAnsi="Arial" w:cs="Arial"/>
          <w:color w:val="000000"/>
          <w:sz w:val="22"/>
          <w:szCs w:val="22"/>
        </w:rPr>
        <w:t xml:space="preserve"> controlla la documentazione e la coerenza delle richieste con le norme vigenti, nonché con i termini e le modalità previsti dal citato Comunicato Ufficiale di deroga;</w:t>
      </w:r>
    </w:p>
    <w:p w14:paraId="46D68D59" w14:textId="5D5A65F0" w:rsidR="003E485C" w:rsidRPr="0076032E" w:rsidRDefault="003E485C" w:rsidP="003E485C">
      <w:pPr>
        <w:pStyle w:val="Paragrafoelenco"/>
        <w:numPr>
          <w:ilvl w:val="0"/>
          <w:numId w:val="3"/>
        </w:numPr>
        <w:shd w:val="clear" w:color="auto" w:fill="FDFCFA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6032E">
        <w:rPr>
          <w:rFonts w:ascii="Arial" w:hAnsi="Arial" w:cs="Arial"/>
          <w:color w:val="000000"/>
          <w:sz w:val="22"/>
          <w:szCs w:val="22"/>
        </w:rPr>
        <w:lastRenderedPageBreak/>
        <w:t>Successivamente al controllo di conformità di cui al precedente punto 2, il C</w:t>
      </w:r>
      <w:r w:rsidR="0076032E">
        <w:rPr>
          <w:rFonts w:ascii="Arial" w:hAnsi="Arial" w:cs="Arial"/>
          <w:color w:val="000000"/>
          <w:sz w:val="22"/>
          <w:szCs w:val="22"/>
        </w:rPr>
        <w:t xml:space="preserve">omitato </w:t>
      </w:r>
      <w:r w:rsidRPr="0076032E">
        <w:rPr>
          <w:rFonts w:ascii="Arial" w:hAnsi="Arial" w:cs="Arial"/>
          <w:color w:val="000000"/>
          <w:sz w:val="22"/>
          <w:szCs w:val="22"/>
        </w:rPr>
        <w:t>R</w:t>
      </w:r>
      <w:r w:rsidR="0076032E">
        <w:rPr>
          <w:rFonts w:ascii="Arial" w:hAnsi="Arial" w:cs="Arial"/>
          <w:color w:val="000000"/>
          <w:sz w:val="22"/>
          <w:szCs w:val="22"/>
        </w:rPr>
        <w:t>egionale</w:t>
      </w:r>
      <w:r w:rsidRPr="0076032E">
        <w:rPr>
          <w:rFonts w:ascii="Arial" w:hAnsi="Arial" w:cs="Arial"/>
          <w:color w:val="000000"/>
          <w:sz w:val="22"/>
          <w:szCs w:val="22"/>
        </w:rPr>
        <w:t>. invia la documentazione alla Segreteria Generale della LND con breve nota accompagnatoria in cui siano declinati i Campionati Regionali/Provinciali delle Società interessate (cedente e cessionaria) nonché la data di inizio dei Campionati delle cessionarie;</w:t>
      </w:r>
    </w:p>
    <w:p w14:paraId="2FF95A30" w14:textId="29E7E325" w:rsidR="003E485C" w:rsidRPr="0076032E" w:rsidRDefault="003E485C" w:rsidP="003E485C">
      <w:pPr>
        <w:pStyle w:val="Paragrafoelenco"/>
        <w:numPr>
          <w:ilvl w:val="0"/>
          <w:numId w:val="3"/>
        </w:numPr>
        <w:shd w:val="clear" w:color="auto" w:fill="FDFCFA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6032E">
        <w:rPr>
          <w:rFonts w:ascii="Arial" w:hAnsi="Arial" w:cs="Arial"/>
          <w:color w:val="000000"/>
          <w:sz w:val="22"/>
          <w:szCs w:val="22"/>
        </w:rPr>
        <w:t>La Segreteria Generale della LND provvederà ad inviare le richieste di trasferimento al proprio Ufficio dei Sistemi Informativi il quale provvederà alla registrazione del trasferimento nel sistema centrale AS400.</w:t>
      </w:r>
    </w:p>
    <w:p w14:paraId="2D97B95B" w14:textId="7FE86FE0" w:rsidR="008732AF" w:rsidRDefault="00AD5F70" w:rsidP="008732AF">
      <w:pPr>
        <w:pStyle w:val="LndNormale1"/>
        <w:rPr>
          <w:lang w:val="it-IT"/>
        </w:rPr>
      </w:pPr>
      <w:r>
        <w:rPr>
          <w:lang w:val="it-IT"/>
        </w:rPr>
        <w:t>Al fine di uniformare le richieste di trasferimento si allega il modulo per il trasferimento da utilizzare per le richieste in questione, che ad ogni buon fine, è presente anche sul Portale delle Società LND.</w:t>
      </w:r>
    </w:p>
    <w:p w14:paraId="3026163F" w14:textId="77777777" w:rsidR="00AD5F70" w:rsidRPr="00AD5F70" w:rsidRDefault="00AD5F70" w:rsidP="00AD5F70">
      <w:pPr>
        <w:shd w:val="clear" w:color="auto" w:fill="FDFCFA"/>
        <w:rPr>
          <w:rFonts w:ascii="Arial" w:hAnsi="Arial" w:cs="Arial"/>
          <w:color w:val="000000"/>
          <w:sz w:val="22"/>
          <w:szCs w:val="22"/>
        </w:rPr>
      </w:pPr>
      <w:r>
        <w:t>Si informano le Società che in data odierna è stata pubblicata sul portale iscrizioni della LND la comunicazione avente ad oggetto</w:t>
      </w:r>
      <w:r w:rsidRPr="00AD5F70">
        <w:rPr>
          <w:rFonts w:ascii="Arial" w:hAnsi="Arial" w:cs="Arial"/>
          <w:sz w:val="22"/>
          <w:szCs w:val="22"/>
        </w:rPr>
        <w:t xml:space="preserve">: </w:t>
      </w:r>
      <w:r w:rsidRPr="00AD5F70">
        <w:rPr>
          <w:rFonts w:ascii="Arial" w:hAnsi="Arial" w:cs="Arial"/>
          <w:color w:val="000000"/>
          <w:sz w:val="22"/>
          <w:szCs w:val="22"/>
        </w:rPr>
        <w:t>“</w:t>
      </w:r>
      <w:r w:rsidRPr="00AD5F70">
        <w:rPr>
          <w:rFonts w:ascii="Arial" w:hAnsi="Arial" w:cs="Arial"/>
          <w:i/>
          <w:iCs/>
          <w:color w:val="000000"/>
          <w:sz w:val="22"/>
          <w:szCs w:val="22"/>
        </w:rPr>
        <w:t>CU 177 Stagione Sportiva 24/25 - Modifica dei termini di trasferimento</w:t>
      </w:r>
      <w:r w:rsidRPr="00AD5F70">
        <w:rPr>
          <w:rFonts w:ascii="Arial" w:hAnsi="Arial" w:cs="Arial"/>
          <w:color w:val="000000"/>
          <w:sz w:val="22"/>
          <w:szCs w:val="22"/>
        </w:rPr>
        <w:t>”, integrata dei seguenti documenti:</w:t>
      </w:r>
    </w:p>
    <w:p w14:paraId="1706DD62" w14:textId="77777777" w:rsidR="00AD5F70" w:rsidRPr="00AD5F70" w:rsidRDefault="00AD5F70" w:rsidP="00AD5F70">
      <w:pPr>
        <w:shd w:val="clear" w:color="auto" w:fill="FDFCFA"/>
        <w:jc w:val="left"/>
        <w:rPr>
          <w:rFonts w:ascii="Arial" w:hAnsi="Arial" w:cs="Arial"/>
          <w:color w:val="000000"/>
          <w:sz w:val="22"/>
          <w:szCs w:val="22"/>
        </w:rPr>
      </w:pPr>
      <w:r w:rsidRPr="00AD5F70">
        <w:rPr>
          <w:rFonts w:ascii="Arial" w:hAnsi="Arial" w:cs="Arial"/>
          <w:color w:val="000000"/>
          <w:sz w:val="22"/>
          <w:szCs w:val="22"/>
        </w:rPr>
        <w:t>- Documento di subentro cessione contratto;</w:t>
      </w:r>
    </w:p>
    <w:p w14:paraId="7D67BC69" w14:textId="77777777" w:rsidR="00AD5F70" w:rsidRPr="00AD5F70" w:rsidRDefault="00AD5F70" w:rsidP="00AD5F70">
      <w:pPr>
        <w:shd w:val="clear" w:color="auto" w:fill="FDFCFA"/>
        <w:jc w:val="left"/>
        <w:rPr>
          <w:rFonts w:ascii="Arial" w:hAnsi="Arial" w:cs="Arial"/>
          <w:color w:val="000000"/>
          <w:sz w:val="22"/>
          <w:szCs w:val="22"/>
        </w:rPr>
      </w:pPr>
      <w:r w:rsidRPr="00AD5F70">
        <w:rPr>
          <w:rFonts w:ascii="Arial" w:hAnsi="Arial" w:cs="Arial"/>
          <w:color w:val="000000"/>
          <w:sz w:val="22"/>
          <w:szCs w:val="22"/>
        </w:rPr>
        <w:t>- Prestazione Volontaria Calciatrice – Vincolo annuale – Minorenne;</w:t>
      </w:r>
    </w:p>
    <w:p w14:paraId="0FB3F0BF" w14:textId="77777777" w:rsidR="00AD5F70" w:rsidRPr="00AD5F70" w:rsidRDefault="00AD5F70" w:rsidP="00AD5F70">
      <w:pPr>
        <w:shd w:val="clear" w:color="auto" w:fill="FDFCFA"/>
        <w:jc w:val="left"/>
        <w:rPr>
          <w:rFonts w:ascii="Arial" w:hAnsi="Arial" w:cs="Arial"/>
          <w:color w:val="000000"/>
          <w:sz w:val="22"/>
          <w:szCs w:val="22"/>
        </w:rPr>
      </w:pPr>
      <w:r w:rsidRPr="00AD5F70">
        <w:rPr>
          <w:rFonts w:ascii="Arial" w:hAnsi="Arial" w:cs="Arial"/>
          <w:color w:val="000000"/>
          <w:sz w:val="22"/>
          <w:szCs w:val="22"/>
        </w:rPr>
        <w:t>- Prestazione Volontaria Calciatore – Vincolo annuale – Minorenne;</w:t>
      </w:r>
    </w:p>
    <w:p w14:paraId="052798BF" w14:textId="77777777" w:rsidR="00AD5F70" w:rsidRPr="00AD5F70" w:rsidRDefault="00AD5F70" w:rsidP="00AD5F70">
      <w:pPr>
        <w:shd w:val="clear" w:color="auto" w:fill="FDFCFA"/>
        <w:jc w:val="left"/>
        <w:rPr>
          <w:rFonts w:ascii="Arial" w:hAnsi="Arial" w:cs="Arial"/>
          <w:color w:val="000000"/>
          <w:sz w:val="22"/>
          <w:szCs w:val="22"/>
        </w:rPr>
      </w:pPr>
      <w:r w:rsidRPr="00AD5F70">
        <w:rPr>
          <w:rFonts w:ascii="Arial" w:hAnsi="Arial" w:cs="Arial"/>
          <w:color w:val="000000"/>
          <w:sz w:val="22"/>
          <w:szCs w:val="22"/>
        </w:rPr>
        <w:t>- Prestazione Volontaria Calciatrice – Vincolo biennale – Minorenne;</w:t>
      </w:r>
    </w:p>
    <w:p w14:paraId="5B1B8431" w14:textId="77777777" w:rsidR="00AD5F70" w:rsidRPr="00AD5F70" w:rsidRDefault="00AD5F70" w:rsidP="00AD5F70">
      <w:pPr>
        <w:shd w:val="clear" w:color="auto" w:fill="FDFCFA"/>
        <w:jc w:val="left"/>
        <w:rPr>
          <w:rFonts w:ascii="Arial" w:hAnsi="Arial" w:cs="Arial"/>
          <w:color w:val="000000"/>
          <w:sz w:val="22"/>
          <w:szCs w:val="22"/>
        </w:rPr>
      </w:pPr>
      <w:r w:rsidRPr="00AD5F70">
        <w:rPr>
          <w:rFonts w:ascii="Arial" w:hAnsi="Arial" w:cs="Arial"/>
          <w:color w:val="000000"/>
          <w:sz w:val="22"/>
          <w:szCs w:val="22"/>
        </w:rPr>
        <w:t>- Prestazione Volontaria Calciatore – Vincolo Biennale – Minorenne;</w:t>
      </w:r>
    </w:p>
    <w:p w14:paraId="49AB3D77" w14:textId="77777777" w:rsidR="00AD5F70" w:rsidRPr="00AD5F70" w:rsidRDefault="00AD5F70" w:rsidP="00AD5F70">
      <w:pPr>
        <w:shd w:val="clear" w:color="auto" w:fill="FDFCFA"/>
        <w:jc w:val="left"/>
        <w:rPr>
          <w:rFonts w:ascii="Arial" w:hAnsi="Arial" w:cs="Arial"/>
          <w:color w:val="000000"/>
          <w:sz w:val="22"/>
          <w:szCs w:val="22"/>
        </w:rPr>
      </w:pPr>
      <w:r w:rsidRPr="00AD5F70">
        <w:rPr>
          <w:rFonts w:ascii="Arial" w:hAnsi="Arial" w:cs="Arial"/>
          <w:color w:val="000000"/>
          <w:sz w:val="22"/>
          <w:szCs w:val="22"/>
        </w:rPr>
        <w:t>- Prestazione Volontaria Calciatrice – Vincolo annuale – Maggiorenne;</w:t>
      </w:r>
    </w:p>
    <w:p w14:paraId="4961ED20" w14:textId="77777777" w:rsidR="00AD5F70" w:rsidRPr="00AD5F70" w:rsidRDefault="00AD5F70" w:rsidP="00AD5F70">
      <w:pPr>
        <w:shd w:val="clear" w:color="auto" w:fill="FDFCFA"/>
        <w:jc w:val="left"/>
        <w:rPr>
          <w:rFonts w:ascii="Calibri" w:hAnsi="Calibri" w:cs="Calibri"/>
          <w:color w:val="000000"/>
          <w:sz w:val="22"/>
          <w:szCs w:val="22"/>
        </w:rPr>
      </w:pPr>
      <w:r w:rsidRPr="00AD5F70">
        <w:rPr>
          <w:rFonts w:ascii="Arial" w:hAnsi="Arial" w:cs="Arial"/>
          <w:color w:val="000000"/>
          <w:sz w:val="22"/>
          <w:szCs w:val="22"/>
        </w:rPr>
        <w:t>- Prestazione Volontaria Calciatore – Vincolo annuale – Maggiorenne</w:t>
      </w:r>
      <w:r w:rsidRPr="00AD5F70">
        <w:rPr>
          <w:rFonts w:ascii="Calibri" w:hAnsi="Calibri" w:cs="Calibri"/>
          <w:color w:val="000000"/>
          <w:sz w:val="22"/>
          <w:szCs w:val="22"/>
        </w:rPr>
        <w:t>.</w:t>
      </w:r>
    </w:p>
    <w:p w14:paraId="4CD2B7DF" w14:textId="77777777" w:rsidR="00AD5F70" w:rsidRPr="00AD5F70" w:rsidRDefault="00AD5F70" w:rsidP="00AD5F70">
      <w:pPr>
        <w:shd w:val="clear" w:color="auto" w:fill="FDFCFA"/>
        <w:jc w:val="left"/>
        <w:rPr>
          <w:rFonts w:ascii="Calibri" w:hAnsi="Calibri" w:cs="Calibri"/>
          <w:color w:val="000000"/>
          <w:sz w:val="22"/>
          <w:szCs w:val="22"/>
        </w:rPr>
      </w:pPr>
      <w:r w:rsidRPr="00AD5F70">
        <w:rPr>
          <w:rFonts w:ascii="Calibri" w:hAnsi="Calibri" w:cs="Calibri"/>
          <w:color w:val="000000"/>
          <w:sz w:val="22"/>
          <w:szCs w:val="22"/>
        </w:rPr>
        <w:t> </w:t>
      </w:r>
    </w:p>
    <w:p w14:paraId="1318DA8A" w14:textId="1EF3C6D1" w:rsidR="00AD5F70" w:rsidRDefault="00AD5F70" w:rsidP="008732AF">
      <w:pPr>
        <w:pStyle w:val="LndNormale1"/>
        <w:rPr>
          <w:lang w:val="it-IT"/>
        </w:rPr>
      </w:pPr>
    </w:p>
    <w:p w14:paraId="091F05FD" w14:textId="17BE176D" w:rsidR="00AD5F70" w:rsidRPr="00AD5F70" w:rsidRDefault="00AD5F70" w:rsidP="008732AF">
      <w:pPr>
        <w:pStyle w:val="LndNormale1"/>
        <w:rPr>
          <w:b/>
          <w:sz w:val="28"/>
          <w:szCs w:val="28"/>
          <w:u w:val="single"/>
          <w:lang w:val="it-IT"/>
        </w:rPr>
      </w:pPr>
      <w:r w:rsidRPr="00AD5F70">
        <w:rPr>
          <w:b/>
          <w:sz w:val="28"/>
          <w:szCs w:val="28"/>
          <w:u w:val="single"/>
          <w:lang w:val="it-IT"/>
        </w:rPr>
        <w:t>SCADENZA RATA PAGAMENTO ISCRIZIONI</w:t>
      </w:r>
    </w:p>
    <w:p w14:paraId="3AEC9786" w14:textId="3FED62BB" w:rsidR="00AD5F70" w:rsidRDefault="00AD5F70" w:rsidP="008732AF">
      <w:pPr>
        <w:pStyle w:val="LndNormale1"/>
        <w:rPr>
          <w:lang w:val="it-IT"/>
        </w:rPr>
      </w:pPr>
    </w:p>
    <w:p w14:paraId="10F16E63" w14:textId="22D49D1B" w:rsidR="00AD5F70" w:rsidRDefault="00AD5F70" w:rsidP="008732AF">
      <w:pPr>
        <w:pStyle w:val="LndNormale1"/>
        <w:rPr>
          <w:rFonts w:cs="Arial"/>
          <w:szCs w:val="22"/>
          <w:lang w:val="it-IT"/>
        </w:rPr>
      </w:pPr>
      <w:r>
        <w:rPr>
          <w:lang w:val="it-IT"/>
        </w:rPr>
        <w:t xml:space="preserve">Si ricorda che </w:t>
      </w:r>
      <w:r>
        <w:rPr>
          <w:b/>
          <w:lang w:val="it-IT"/>
        </w:rPr>
        <w:t xml:space="preserve">martedì 15 ottobre 2024 </w:t>
      </w:r>
      <w:r w:rsidR="00086F42">
        <w:rPr>
          <w:rFonts w:cs="Arial"/>
          <w:szCs w:val="22"/>
        </w:rPr>
        <w:t>scade la rata della tassa di Iscrizione ai Campionati 202</w:t>
      </w:r>
      <w:r w:rsidR="00086F42">
        <w:rPr>
          <w:rFonts w:cs="Arial"/>
          <w:szCs w:val="22"/>
          <w:lang w:val="it-IT"/>
        </w:rPr>
        <w:t>4</w:t>
      </w:r>
      <w:r w:rsidR="00086F42">
        <w:rPr>
          <w:rFonts w:cs="Arial"/>
          <w:szCs w:val="22"/>
        </w:rPr>
        <w:t>/202</w:t>
      </w:r>
      <w:r w:rsidR="00086F42">
        <w:rPr>
          <w:rFonts w:cs="Arial"/>
          <w:szCs w:val="22"/>
          <w:lang w:val="it-IT"/>
        </w:rPr>
        <w:t>5.</w:t>
      </w:r>
    </w:p>
    <w:p w14:paraId="519BC73C" w14:textId="60372C00" w:rsidR="00086F42" w:rsidRDefault="00086F42" w:rsidP="008732AF">
      <w:pPr>
        <w:pStyle w:val="LndNormale1"/>
        <w:rPr>
          <w:lang w:val="it-IT"/>
        </w:rPr>
      </w:pPr>
    </w:p>
    <w:p w14:paraId="3F9FE8B9" w14:textId="74AFCA2F" w:rsidR="00086F42" w:rsidRDefault="00086F42" w:rsidP="008732AF">
      <w:pPr>
        <w:pStyle w:val="LndNormale1"/>
        <w:rPr>
          <w:lang w:val="it-IT"/>
        </w:rPr>
      </w:pPr>
    </w:p>
    <w:p w14:paraId="545476F3" w14:textId="77777777" w:rsidR="000673FD" w:rsidRPr="00310B53" w:rsidRDefault="000673FD" w:rsidP="000673FD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INCONTRO CON GLI ARBITRI</w:t>
      </w:r>
    </w:p>
    <w:p w14:paraId="47643034" w14:textId="77777777" w:rsidR="000673FD" w:rsidRDefault="000673FD" w:rsidP="000673FD">
      <w:pPr>
        <w:pStyle w:val="LndNormale1"/>
      </w:pPr>
    </w:p>
    <w:p w14:paraId="699A1241" w14:textId="77777777" w:rsidR="000673FD" w:rsidRDefault="000673FD" w:rsidP="000673FD">
      <w:pPr>
        <w:pStyle w:val="LndNormale1"/>
        <w:rPr>
          <w:lang w:val="it-IT"/>
        </w:rPr>
      </w:pPr>
      <w:r>
        <w:rPr>
          <w:lang w:val="it-IT"/>
        </w:rPr>
        <w:t>Gli arbitri del CRA Marche incontreranno i capitani, gli allenatori ed un dirigente di ogni Società dei Campionati di Eccellenza e Promozione.</w:t>
      </w:r>
    </w:p>
    <w:p w14:paraId="56BB3FDF" w14:textId="77777777" w:rsidR="000673FD" w:rsidRPr="00310B53" w:rsidRDefault="000673FD" w:rsidP="000673FD">
      <w:pPr>
        <w:pStyle w:val="LndNormale1"/>
        <w:rPr>
          <w:lang w:val="it-IT"/>
        </w:rPr>
      </w:pPr>
      <w:r>
        <w:rPr>
          <w:lang w:val="it-IT"/>
        </w:rPr>
        <w:t xml:space="preserve">L’incontro si terrà </w:t>
      </w:r>
      <w:r>
        <w:rPr>
          <w:b/>
          <w:u w:val="single"/>
          <w:lang w:val="it-IT"/>
        </w:rPr>
        <w:t>Lunedì 7 ottobre 2024 alle ore 17</w:t>
      </w:r>
      <w:r w:rsidRPr="00310B53">
        <w:rPr>
          <w:b/>
          <w:u w:val="single"/>
          <w:lang w:val="it-IT"/>
        </w:rPr>
        <w:t>,30</w:t>
      </w:r>
      <w:r>
        <w:rPr>
          <w:lang w:val="it-IT"/>
        </w:rPr>
        <w:t xml:space="preserve"> </w:t>
      </w:r>
      <w:r w:rsidRPr="00310B53">
        <w:rPr>
          <w:lang w:val="it-IT"/>
        </w:rPr>
        <w:t>presso la Sala delle Riunion</w:t>
      </w:r>
      <w:r>
        <w:rPr>
          <w:lang w:val="it-IT"/>
        </w:rPr>
        <w:t>i</w:t>
      </w:r>
      <w:r w:rsidRPr="00310B53">
        <w:rPr>
          <w:lang w:val="it-IT"/>
        </w:rPr>
        <w:t xml:space="preserve"> d</w:t>
      </w:r>
      <w:r>
        <w:rPr>
          <w:lang w:val="it-IT"/>
        </w:rPr>
        <w:t>el</w:t>
      </w:r>
      <w:r w:rsidRPr="00310B53">
        <w:rPr>
          <w:lang w:val="it-IT"/>
        </w:rPr>
        <w:t xml:space="preserve"> Comitato Regionale Marche in Ancona, via Schiavoni </w:t>
      </w:r>
    </w:p>
    <w:p w14:paraId="688E3C4E" w14:textId="77777777" w:rsidR="000673FD" w:rsidRDefault="000673FD" w:rsidP="000673FD">
      <w:pPr>
        <w:pStyle w:val="LndNormale1"/>
        <w:rPr>
          <w:lang w:val="it-IT"/>
        </w:rPr>
      </w:pPr>
    </w:p>
    <w:p w14:paraId="16EC6A22" w14:textId="33772B28" w:rsidR="00086F42" w:rsidRDefault="00086F42" w:rsidP="008732AF">
      <w:pPr>
        <w:pStyle w:val="LndNormale1"/>
        <w:rPr>
          <w:lang w:val="it-IT"/>
        </w:rPr>
      </w:pPr>
    </w:p>
    <w:p w14:paraId="31E97080" w14:textId="77777777" w:rsidR="000673FD" w:rsidRPr="00FB395A" w:rsidRDefault="000673FD" w:rsidP="000673F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638DAADA" w14:textId="77777777" w:rsidR="000673FD" w:rsidRDefault="000673FD" w:rsidP="000673FD">
      <w:pPr>
        <w:pStyle w:val="LndNormale1"/>
      </w:pPr>
    </w:p>
    <w:p w14:paraId="53990FDD" w14:textId="49232CBF" w:rsidR="000673FD" w:rsidRDefault="000673FD" w:rsidP="000673FD">
      <w:pPr>
        <w:pStyle w:val="LndNormale1"/>
        <w:rPr>
          <w:lang w:val="it-IT"/>
        </w:rPr>
      </w:pPr>
      <w:r>
        <w:rPr>
          <w:lang w:val="it-IT"/>
        </w:rPr>
        <w:t xml:space="preserve">Si comunica che l’annullamento di tesseramento annuale relativo al giovane calciatore </w:t>
      </w:r>
      <w:r w:rsidRPr="00A3202A">
        <w:rPr>
          <w:b/>
          <w:lang w:val="it-IT"/>
        </w:rPr>
        <w:t>SERAFINI CHRISTOPHER</w:t>
      </w:r>
      <w:r>
        <w:rPr>
          <w:b/>
          <w:lang w:val="it-IT"/>
        </w:rPr>
        <w:t xml:space="preserve"> nato </w:t>
      </w:r>
      <w:r w:rsidRPr="00A3202A">
        <w:rPr>
          <w:b/>
          <w:lang w:val="it-IT"/>
        </w:rPr>
        <w:t>27</w:t>
      </w:r>
      <w:r>
        <w:rPr>
          <w:b/>
          <w:lang w:val="it-IT"/>
        </w:rPr>
        <w:t>.</w:t>
      </w:r>
      <w:r w:rsidRPr="00A3202A">
        <w:rPr>
          <w:b/>
          <w:lang w:val="it-IT"/>
        </w:rPr>
        <w:t>08</w:t>
      </w:r>
      <w:r>
        <w:rPr>
          <w:b/>
          <w:lang w:val="it-IT"/>
        </w:rPr>
        <w:t>.</w:t>
      </w:r>
      <w:r w:rsidRPr="00A3202A">
        <w:rPr>
          <w:b/>
          <w:lang w:val="it-IT"/>
        </w:rPr>
        <w:t>2011</w:t>
      </w:r>
      <w:r w:rsidR="00AC3B57">
        <w:rPr>
          <w:b/>
          <w:lang w:val="it-IT"/>
        </w:rPr>
        <w:t xml:space="preserve">, </w:t>
      </w:r>
      <w:r w:rsidR="00AC3B57" w:rsidRPr="00AC3B57">
        <w:rPr>
          <w:lang w:val="it-IT"/>
        </w:rPr>
        <w:t>tesserato con l’</w:t>
      </w:r>
      <w:r w:rsidRPr="00AC3B57">
        <w:rPr>
          <w:lang w:val="it-IT"/>
        </w:rPr>
        <w:t xml:space="preserve">A.D.P. </w:t>
      </w:r>
      <w:r w:rsidR="00AC3B57" w:rsidRPr="00AC3B57">
        <w:rPr>
          <w:lang w:val="it-IT"/>
        </w:rPr>
        <w:t>Santa Maria Apparente</w:t>
      </w:r>
      <w:r w:rsidR="00AC3B57">
        <w:rPr>
          <w:lang w:val="it-IT"/>
        </w:rPr>
        <w:t>, pubblicato nel CU n. 54 del 02.12.204 è da ritenersi NULLO.</w:t>
      </w:r>
    </w:p>
    <w:p w14:paraId="65787D17" w14:textId="657DB4FD" w:rsidR="00AC3B57" w:rsidRPr="00A3202A" w:rsidRDefault="00AC3B57" w:rsidP="000673FD">
      <w:pPr>
        <w:pStyle w:val="LndNormale1"/>
        <w:rPr>
          <w:b/>
          <w:lang w:val="it-IT"/>
        </w:rPr>
      </w:pPr>
      <w:r>
        <w:rPr>
          <w:b/>
          <w:lang w:val="it-IT"/>
        </w:rPr>
        <w:t xml:space="preserve">Il suddetto pertanto risulta essere </w:t>
      </w:r>
      <w:r w:rsidR="00CB1E60">
        <w:rPr>
          <w:b/>
          <w:lang w:val="it-IT"/>
        </w:rPr>
        <w:t>regolarmente tesserato con la citata Società.</w:t>
      </w:r>
    </w:p>
    <w:p w14:paraId="7DBF6097" w14:textId="6EEFFBC7" w:rsidR="000673FD" w:rsidRDefault="000673FD" w:rsidP="008732AF">
      <w:pPr>
        <w:pStyle w:val="LndNormale1"/>
        <w:rPr>
          <w:lang w:val="it-IT"/>
        </w:rPr>
      </w:pPr>
    </w:p>
    <w:p w14:paraId="079AE2A1" w14:textId="5BF4EC2A" w:rsidR="00043B68" w:rsidRDefault="00043B68" w:rsidP="008732AF">
      <w:pPr>
        <w:pStyle w:val="LndNormale1"/>
        <w:rPr>
          <w:lang w:val="it-IT"/>
        </w:rPr>
      </w:pPr>
    </w:p>
    <w:p w14:paraId="6481D16E" w14:textId="77777777" w:rsidR="00043B68" w:rsidRPr="00E24729" w:rsidRDefault="00043B68" w:rsidP="00043B68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634C548E" w14:textId="77777777" w:rsidR="00043B68" w:rsidRDefault="00043B68" w:rsidP="00043B68">
      <w:pPr>
        <w:pStyle w:val="LndNormale1"/>
      </w:pPr>
    </w:p>
    <w:p w14:paraId="0254C580" w14:textId="77777777" w:rsidR="00043B68" w:rsidRDefault="00043B68" w:rsidP="00043B68">
      <w:pPr>
        <w:pStyle w:val="LndNormale1"/>
        <w:rPr>
          <w:lang w:val="it-IT"/>
        </w:rPr>
      </w:pPr>
      <w:r>
        <w:t>Vista la certificazione presentata in conformità all’art. 34/3 delle N.O.I.F. si concede l’autorizzazione, prevista al compimento del 14° anno di età per le calciatrici e al 15° anno di età per i calciatori, al</w:t>
      </w:r>
      <w:r>
        <w:rPr>
          <w:lang w:val="it-IT"/>
        </w:rPr>
        <w:t xml:space="preserve">I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>i/calciatrici:</w:t>
      </w:r>
    </w:p>
    <w:p w14:paraId="5E14F181" w14:textId="6E2A7946" w:rsidR="00043B68" w:rsidRDefault="007707EB" w:rsidP="008732AF">
      <w:pPr>
        <w:pStyle w:val="LndNormale1"/>
        <w:rPr>
          <w:b/>
        </w:rPr>
      </w:pPr>
      <w:r w:rsidRPr="007707EB">
        <w:rPr>
          <w:b/>
          <w:lang w:val="it-IT"/>
        </w:rPr>
        <w:t>DEL</w:t>
      </w:r>
      <w:r w:rsidR="002E74C1">
        <w:rPr>
          <w:b/>
          <w:lang w:val="it-IT"/>
        </w:rPr>
        <w:t xml:space="preserve"> </w:t>
      </w:r>
      <w:r w:rsidRPr="007707EB">
        <w:rPr>
          <w:b/>
          <w:lang w:val="it-IT"/>
        </w:rPr>
        <w:t>PIZZO SCHVEITZE DAVI</w:t>
      </w:r>
      <w:r>
        <w:rPr>
          <w:b/>
          <w:lang w:val="it-IT"/>
        </w:rPr>
        <w:t xml:space="preserve"> </w:t>
      </w:r>
      <w:r>
        <w:rPr>
          <w:b/>
          <w:lang w:val="it-IT"/>
        </w:rPr>
        <w:tab/>
      </w:r>
      <w:r w:rsidR="00043B68" w:rsidRPr="007707EB">
        <w:rPr>
          <w:b/>
          <w:lang w:val="it-IT"/>
        </w:rPr>
        <w:t>nat</w:t>
      </w:r>
      <w:r>
        <w:rPr>
          <w:b/>
          <w:lang w:val="it-IT"/>
        </w:rPr>
        <w:t>o</w:t>
      </w:r>
      <w:r w:rsidR="00043B68" w:rsidRPr="007707EB">
        <w:rPr>
          <w:b/>
          <w:lang w:val="it-IT"/>
        </w:rPr>
        <w:t xml:space="preserve"> </w:t>
      </w:r>
      <w:r>
        <w:rPr>
          <w:b/>
          <w:lang w:val="it-IT"/>
        </w:rPr>
        <w:t>23.</w:t>
      </w:r>
      <w:r w:rsidR="00043B68" w:rsidRPr="007707EB">
        <w:rPr>
          <w:b/>
          <w:lang w:val="it-IT"/>
        </w:rPr>
        <w:t>0</w:t>
      </w:r>
      <w:r>
        <w:rPr>
          <w:b/>
          <w:lang w:val="it-IT"/>
        </w:rPr>
        <w:t>8</w:t>
      </w:r>
      <w:r w:rsidR="00043B68" w:rsidRPr="007707EB">
        <w:rPr>
          <w:b/>
          <w:lang w:val="it-IT"/>
        </w:rPr>
        <w:t>.2009</w:t>
      </w:r>
      <w:r>
        <w:rPr>
          <w:b/>
          <w:lang w:val="it-IT"/>
        </w:rPr>
        <w:t xml:space="preserve"> </w:t>
      </w:r>
      <w:r>
        <w:rPr>
          <w:b/>
          <w:lang w:val="it-IT"/>
        </w:rPr>
        <w:tab/>
      </w:r>
      <w:r w:rsidRPr="007707EB">
        <w:rPr>
          <w:b/>
        </w:rPr>
        <w:t>700.598 A.S. REAL SAN GIORGIO</w:t>
      </w:r>
    </w:p>
    <w:p w14:paraId="721599DB" w14:textId="00E4BE15" w:rsidR="002E74C1" w:rsidRDefault="002E74C1" w:rsidP="008732AF">
      <w:pPr>
        <w:pStyle w:val="LndNormale1"/>
        <w:rPr>
          <w:b/>
          <w:lang w:val="it-IT"/>
        </w:rPr>
      </w:pPr>
      <w:r>
        <w:rPr>
          <w:b/>
          <w:lang w:val="it-IT"/>
        </w:rPr>
        <w:t>CECCOLINI NOEM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</w:rPr>
        <w:tab/>
      </w:r>
      <w:r>
        <w:rPr>
          <w:b/>
          <w:lang w:val="it-IT"/>
        </w:rPr>
        <w:t>nata 22.06.2010</w:t>
      </w:r>
      <w:r>
        <w:rPr>
          <w:b/>
          <w:lang w:val="it-IT"/>
        </w:rPr>
        <w:tab/>
        <w:t xml:space="preserve">  </w:t>
      </w:r>
      <w:r w:rsidRPr="002E74C1">
        <w:rPr>
          <w:b/>
          <w:lang w:val="it-IT"/>
        </w:rPr>
        <w:t xml:space="preserve">68.085 U.P.  ARZILLA   </w:t>
      </w:r>
    </w:p>
    <w:p w14:paraId="625CCC85" w14:textId="52D2DFF8" w:rsidR="002E74C1" w:rsidRPr="002E74C1" w:rsidRDefault="002E74C1" w:rsidP="008732AF">
      <w:pPr>
        <w:pStyle w:val="LndNormale1"/>
        <w:rPr>
          <w:b/>
          <w:lang w:val="it-IT"/>
        </w:rPr>
      </w:pPr>
      <w:r>
        <w:rPr>
          <w:b/>
          <w:lang w:val="it-IT"/>
        </w:rPr>
        <w:t>MANCINI SOFIA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  <w:t>nata 12.04.2010</w:t>
      </w:r>
      <w:r>
        <w:rPr>
          <w:b/>
          <w:lang w:val="it-IT"/>
        </w:rPr>
        <w:tab/>
        <w:t xml:space="preserve">  </w:t>
      </w:r>
      <w:r w:rsidRPr="002E74C1">
        <w:rPr>
          <w:b/>
          <w:lang w:val="it-IT"/>
        </w:rPr>
        <w:t xml:space="preserve">68.085 U.P.  ARZILLA   </w:t>
      </w:r>
    </w:p>
    <w:p w14:paraId="669FC309" w14:textId="1D33B750" w:rsidR="002E74C1" w:rsidRDefault="002E74C1" w:rsidP="008732AF">
      <w:pPr>
        <w:pStyle w:val="LndNormale1"/>
        <w:rPr>
          <w:b/>
          <w:lang w:val="it-IT"/>
        </w:rPr>
      </w:pPr>
      <w:r w:rsidRPr="002E74C1">
        <w:rPr>
          <w:b/>
          <w:lang w:val="it-IT"/>
        </w:rPr>
        <w:t>SANCHI GIULIA</w:t>
      </w:r>
      <w:r w:rsidRPr="002E74C1">
        <w:rPr>
          <w:b/>
          <w:lang w:val="it-IT"/>
        </w:rPr>
        <w:tab/>
      </w:r>
      <w:r w:rsidRPr="002E74C1">
        <w:rPr>
          <w:b/>
          <w:lang w:val="it-IT"/>
        </w:rPr>
        <w:tab/>
      </w:r>
      <w:r w:rsidRPr="002E74C1">
        <w:rPr>
          <w:b/>
          <w:lang w:val="it-IT"/>
        </w:rPr>
        <w:tab/>
        <w:t>nata 05.10.2009</w:t>
      </w:r>
      <w:r w:rsidRPr="002E74C1">
        <w:rPr>
          <w:b/>
          <w:lang w:val="it-IT"/>
        </w:rPr>
        <w:tab/>
      </w:r>
      <w:r>
        <w:rPr>
          <w:b/>
          <w:lang w:val="it-IT"/>
        </w:rPr>
        <w:t xml:space="preserve">  </w:t>
      </w:r>
      <w:r w:rsidRPr="002E74C1">
        <w:rPr>
          <w:b/>
          <w:lang w:val="it-IT"/>
        </w:rPr>
        <w:t xml:space="preserve">68.085 U.P.  ARZILLA   </w:t>
      </w:r>
    </w:p>
    <w:p w14:paraId="640C3102" w14:textId="34D0ADB1" w:rsidR="002E74C1" w:rsidRDefault="002E74C1" w:rsidP="008732AF">
      <w:pPr>
        <w:pStyle w:val="LndNormale1"/>
        <w:rPr>
          <w:b/>
          <w:lang w:val="it-IT"/>
        </w:rPr>
      </w:pPr>
      <w:r>
        <w:rPr>
          <w:b/>
          <w:lang w:val="it-IT"/>
        </w:rPr>
        <w:t>GIORGI CATERINA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  <w:t>nata 13.06.2010</w:t>
      </w:r>
      <w:r>
        <w:rPr>
          <w:b/>
          <w:lang w:val="it-IT"/>
        </w:rPr>
        <w:tab/>
        <w:t xml:space="preserve">  </w:t>
      </w:r>
      <w:r w:rsidRPr="002E74C1">
        <w:rPr>
          <w:b/>
          <w:lang w:val="it-IT"/>
        </w:rPr>
        <w:t xml:space="preserve">68.085 U.P.  ARZILLA   </w:t>
      </w:r>
    </w:p>
    <w:p w14:paraId="44A42A61" w14:textId="77BAAFD0" w:rsidR="002E74C1" w:rsidRDefault="002E74C1" w:rsidP="008732AF">
      <w:pPr>
        <w:pStyle w:val="LndNormale1"/>
        <w:rPr>
          <w:b/>
          <w:lang w:val="it-IT"/>
        </w:rPr>
      </w:pPr>
      <w:r>
        <w:rPr>
          <w:b/>
          <w:lang w:val="it-IT"/>
        </w:rPr>
        <w:t>ULISSI ANASTASIA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  <w:t>nata 11.09.2010</w:t>
      </w:r>
      <w:r>
        <w:rPr>
          <w:b/>
          <w:lang w:val="it-IT"/>
        </w:rPr>
        <w:tab/>
        <w:t xml:space="preserve">  </w:t>
      </w:r>
      <w:r w:rsidRPr="002E74C1">
        <w:rPr>
          <w:b/>
          <w:lang w:val="it-IT"/>
        </w:rPr>
        <w:t xml:space="preserve">68.085 U.P.  ARZILLA   </w:t>
      </w:r>
    </w:p>
    <w:p w14:paraId="4FF7BD6A" w14:textId="77777777" w:rsidR="002E74C1" w:rsidRPr="002E74C1" w:rsidRDefault="002E74C1" w:rsidP="008732AF">
      <w:pPr>
        <w:pStyle w:val="LndNormale1"/>
        <w:rPr>
          <w:b/>
          <w:lang w:val="it-IT"/>
        </w:rPr>
      </w:pPr>
    </w:p>
    <w:p w14:paraId="0F9B8532" w14:textId="77777777" w:rsidR="007707EB" w:rsidRPr="007707EB" w:rsidRDefault="007707EB" w:rsidP="008732AF">
      <w:pPr>
        <w:pStyle w:val="LndNormale1"/>
        <w:rPr>
          <w:lang w:val="it-IT"/>
        </w:rPr>
      </w:pPr>
    </w:p>
    <w:p w14:paraId="30AE9E91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78871781"/>
      <w:r w:rsidRPr="00937FDE">
        <w:rPr>
          <w:color w:val="FFFFFF"/>
        </w:rPr>
        <w:t>NOTIZIE SU ATTIVITÀ AGONISTICA</w:t>
      </w:r>
      <w:bookmarkEnd w:id="5"/>
    </w:p>
    <w:p w14:paraId="3605F798" w14:textId="77777777" w:rsidR="00B13574" w:rsidRDefault="00086F42">
      <w:pPr>
        <w:pStyle w:val="titolocampionato0"/>
        <w:shd w:val="clear" w:color="auto" w:fill="CCCCCC"/>
        <w:spacing w:before="80" w:after="40"/>
        <w:divId w:val="717438570"/>
      </w:pPr>
      <w:r>
        <w:t>PRIMA CATEGORIA</w:t>
      </w:r>
    </w:p>
    <w:p w14:paraId="44D918FC" w14:textId="77777777" w:rsidR="00B13574" w:rsidRDefault="00B13574">
      <w:pPr>
        <w:pStyle w:val="breakline"/>
        <w:divId w:val="717438570"/>
      </w:pPr>
    </w:p>
    <w:p w14:paraId="57A054B6" w14:textId="77777777" w:rsidR="00B13574" w:rsidRDefault="00086F42">
      <w:pPr>
        <w:pStyle w:val="titoloprinc0"/>
        <w:divId w:val="717438570"/>
      </w:pPr>
      <w:r>
        <w:t>GIUDICE SPORTIVO</w:t>
      </w:r>
    </w:p>
    <w:p w14:paraId="3CDEA9CD" w14:textId="77777777" w:rsidR="00B13574" w:rsidRDefault="00086F42">
      <w:pPr>
        <w:pStyle w:val="diffida"/>
        <w:divId w:val="717438570"/>
      </w:pPr>
      <w:r>
        <w:t>Il Giudice Sportivo Avv. Agnese Lazzaretti, con l'assistenza del segretario Angelo Castellana, nella seduta del 03/10/2024, ha adottato le decisioni che di seguito integralmente si riportano:</w:t>
      </w:r>
    </w:p>
    <w:p w14:paraId="4524F597" w14:textId="77777777" w:rsidR="00B13574" w:rsidRDefault="00086F42">
      <w:pPr>
        <w:pStyle w:val="titolo10"/>
        <w:divId w:val="717438570"/>
      </w:pPr>
      <w:r>
        <w:t xml:space="preserve">GARE DEL 28/ 9/2024 </w:t>
      </w:r>
    </w:p>
    <w:p w14:paraId="35EE6CB6" w14:textId="77777777" w:rsidR="00B13574" w:rsidRDefault="00086F42">
      <w:pPr>
        <w:pStyle w:val="titolo7a"/>
        <w:divId w:val="717438570"/>
      </w:pPr>
      <w:r>
        <w:t xml:space="preserve">PROVVEDIMENTI DISCIPLINARI </w:t>
      </w:r>
    </w:p>
    <w:p w14:paraId="16CD4734" w14:textId="77777777" w:rsidR="00B13574" w:rsidRDefault="00086F42">
      <w:pPr>
        <w:pStyle w:val="titolo7b"/>
        <w:divId w:val="717438570"/>
      </w:pPr>
      <w:r>
        <w:t xml:space="preserve">In base alle risultanze degli atti ufficiali sono state deliberate le seguenti sanzioni disciplinari. </w:t>
      </w:r>
    </w:p>
    <w:p w14:paraId="5C315B7F" w14:textId="77777777" w:rsidR="00B13574" w:rsidRDefault="00086F42">
      <w:pPr>
        <w:pStyle w:val="titolo3"/>
        <w:divId w:val="717438570"/>
      </w:pPr>
      <w:r>
        <w:t xml:space="preserve">ALLENATORI </w:t>
      </w:r>
    </w:p>
    <w:p w14:paraId="6C900D85" w14:textId="77777777" w:rsidR="00B13574" w:rsidRDefault="00086F42">
      <w:pPr>
        <w:pStyle w:val="titolo20"/>
        <w:divId w:val="71743857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13574" w14:paraId="5B5DD314" w14:textId="77777777">
        <w:trPr>
          <w:divId w:val="71743857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3A737" w14:textId="77777777" w:rsidR="00B13574" w:rsidRDefault="00086F42">
            <w:pPr>
              <w:pStyle w:val="movimento"/>
            </w:pPr>
            <w:r>
              <w:t>CICCHITTI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2EB95" w14:textId="77777777" w:rsidR="00B13574" w:rsidRDefault="00086F42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47DAF" w14:textId="77777777" w:rsidR="00B13574" w:rsidRDefault="00086F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67227" w14:textId="77777777" w:rsidR="00B13574" w:rsidRDefault="00086F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5F1E7" w14:textId="77777777" w:rsidR="00B13574" w:rsidRDefault="00086F42">
            <w:pPr>
              <w:pStyle w:val="movimento2"/>
            </w:pPr>
            <w:r>
              <w:t> </w:t>
            </w:r>
          </w:p>
        </w:tc>
      </w:tr>
    </w:tbl>
    <w:p w14:paraId="39778DE4" w14:textId="77777777" w:rsidR="00B13574" w:rsidRDefault="00086F42">
      <w:pPr>
        <w:pStyle w:val="titolo3"/>
        <w:divId w:val="717438570"/>
      </w:pPr>
      <w:r>
        <w:t xml:space="preserve">CALCIATORI NON ESPULSI </w:t>
      </w:r>
    </w:p>
    <w:p w14:paraId="3A8B45AF" w14:textId="77777777" w:rsidR="00B13574" w:rsidRDefault="00086F42">
      <w:pPr>
        <w:pStyle w:val="titolo20"/>
        <w:divId w:val="71743857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13574" w14:paraId="45100E37" w14:textId="77777777">
        <w:trPr>
          <w:divId w:val="71743857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D2CF5" w14:textId="77777777" w:rsidR="00B13574" w:rsidRDefault="00086F42">
            <w:pPr>
              <w:pStyle w:val="movimento"/>
            </w:pPr>
            <w:r>
              <w:t>CALVARESI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27971" w14:textId="77777777" w:rsidR="00B13574" w:rsidRDefault="00086F42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98DA2" w14:textId="77777777" w:rsidR="00B13574" w:rsidRDefault="00086F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B78C9" w14:textId="77777777" w:rsidR="00B13574" w:rsidRDefault="00086F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59773" w14:textId="77777777" w:rsidR="00B13574" w:rsidRDefault="00086F42">
            <w:pPr>
              <w:pStyle w:val="movimento2"/>
            </w:pPr>
            <w:r>
              <w:t> </w:t>
            </w:r>
          </w:p>
        </w:tc>
      </w:tr>
    </w:tbl>
    <w:p w14:paraId="13FE1BFD" w14:textId="77777777" w:rsidR="00B13574" w:rsidRDefault="00B13574">
      <w:pPr>
        <w:pStyle w:val="breakline"/>
        <w:divId w:val="717438570"/>
      </w:pPr>
    </w:p>
    <w:p w14:paraId="14277D25" w14:textId="77777777" w:rsidR="008732AF" w:rsidRPr="00F00795" w:rsidRDefault="008732AF" w:rsidP="008732AF">
      <w:pPr>
        <w:pStyle w:val="LndNormale1"/>
      </w:pPr>
      <w:bookmarkStart w:id="6" w:name="_GoBack"/>
      <w:bookmarkEnd w:id="6"/>
    </w:p>
    <w:p w14:paraId="49F8A033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78871782"/>
      <w:r>
        <w:rPr>
          <w:color w:val="FFFFFF"/>
        </w:rPr>
        <w:t>ERRATA CORRIGE</w:t>
      </w:r>
      <w:bookmarkEnd w:id="7"/>
    </w:p>
    <w:p w14:paraId="6226A15D" w14:textId="77777777" w:rsidR="008732AF" w:rsidRDefault="008732AF" w:rsidP="008732AF">
      <w:pPr>
        <w:pStyle w:val="LndNormale1"/>
      </w:pPr>
    </w:p>
    <w:p w14:paraId="7F0948A5" w14:textId="44AB99CB" w:rsidR="007B7992" w:rsidRPr="00A33DB9" w:rsidRDefault="00A33DB9">
      <w:pPr>
        <w:rPr>
          <w:rFonts w:ascii="Arial" w:hAnsi="Arial" w:cs="Arial"/>
          <w:b/>
          <w:sz w:val="22"/>
          <w:szCs w:val="22"/>
          <w:u w:val="single"/>
        </w:rPr>
      </w:pPr>
      <w:r w:rsidRPr="00A33DB9"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2234D64F" w14:textId="526650C7" w:rsidR="008732AF" w:rsidRDefault="00A33DB9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rettifica arbitrale l’ammonizione comminata nel CU n. 54 del 02.10.2024 al sig. ROSCIOLI FABIO, allenatore della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Pinturetta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Falcor</w:t>
      </w:r>
      <w:proofErr w:type="spellEnd"/>
      <w:r>
        <w:rPr>
          <w:rFonts w:ascii="Arial" w:hAnsi="Arial" w:cs="Arial"/>
          <w:sz w:val="22"/>
          <w:szCs w:val="22"/>
        </w:rPr>
        <w:t xml:space="preserve"> deve ritenersi revocata con effetto immediato.</w:t>
      </w:r>
    </w:p>
    <w:p w14:paraId="3A35C1AD" w14:textId="231457F3" w:rsidR="00A33DB9" w:rsidRDefault="00A33DB9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Viene inserito fra i dirigenti ammoniti, come risulta nel presente CU il sig. CICCHITTI CLAUDIO, allenatore della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>. Futura 96.</w:t>
      </w:r>
    </w:p>
    <w:p w14:paraId="5E7EC57D" w14:textId="406B3FCD" w:rsidR="00A33DB9" w:rsidRDefault="00A33DB9" w:rsidP="008732AF">
      <w:pPr>
        <w:rPr>
          <w:rFonts w:ascii="Arial" w:hAnsi="Arial" w:cs="Arial"/>
          <w:sz w:val="22"/>
          <w:szCs w:val="22"/>
        </w:rPr>
      </w:pPr>
    </w:p>
    <w:p w14:paraId="6D7B6AD2" w14:textId="784C0BC8" w:rsidR="00A33DB9" w:rsidRPr="00F00795" w:rsidRDefault="00A33DB9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verifica e rettifica arbitrale l’ammonizione comminata nel CU n. 54 del 02.10.2024 al calciatore CALVARESI ALLESSIO, indicato come tesserato della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>. Castel di Lama deve ritenersi revocata con effetto immediato; al contempo viene inserito fra i calciatori ammoniti, come risulta nel presente CU, CALVARESI DANIELE, tesserato con la società Castel di Lama.</w:t>
      </w:r>
    </w:p>
    <w:p w14:paraId="600E4B9F" w14:textId="77777777" w:rsidR="008732AF" w:rsidRPr="00A33DB9" w:rsidRDefault="008732AF" w:rsidP="008732AF">
      <w:pPr>
        <w:pStyle w:val="LndNormale1"/>
        <w:rPr>
          <w:rFonts w:cs="Arial"/>
          <w:szCs w:val="22"/>
          <w:lang w:val="it-IT"/>
        </w:rPr>
      </w:pPr>
    </w:p>
    <w:p w14:paraId="1F77F213" w14:textId="5B21AA86" w:rsidR="00822CD8" w:rsidRDefault="00822CD8" w:rsidP="00822CD8">
      <w:pPr>
        <w:pStyle w:val="LndNormale1"/>
      </w:pPr>
    </w:p>
    <w:p w14:paraId="157B14A7" w14:textId="77777777" w:rsidR="00E9324C" w:rsidRPr="009B374A" w:rsidRDefault="00E9324C" w:rsidP="00E9324C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14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2DD40BEF" w14:textId="77777777" w:rsidR="00E9324C" w:rsidRPr="00ED65A5" w:rsidRDefault="00E9324C" w:rsidP="00E9324C">
      <w:pPr>
        <w:rPr>
          <w:lang w:val="x-none"/>
        </w:rPr>
      </w:pPr>
    </w:p>
    <w:p w14:paraId="3ADA8B51" w14:textId="77777777" w:rsidR="00E9324C" w:rsidRPr="000A610E" w:rsidRDefault="00E9324C" w:rsidP="00E9324C">
      <w:pPr>
        <w:rPr>
          <w:lang w:val="x-none"/>
        </w:rPr>
      </w:pPr>
    </w:p>
    <w:p w14:paraId="6D1F84CE" w14:textId="1418681D" w:rsidR="00E9324C" w:rsidRPr="004D3CE8" w:rsidRDefault="00E9324C" w:rsidP="00E9324C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3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6D36BFA1" w14:textId="77777777" w:rsidR="00E9324C" w:rsidRDefault="00E9324C" w:rsidP="00E9324C">
      <w:pPr>
        <w:rPr>
          <w:lang w:val="x-none"/>
        </w:rPr>
      </w:pPr>
    </w:p>
    <w:p w14:paraId="686279CC" w14:textId="77777777" w:rsidR="00E9324C" w:rsidRPr="00743243" w:rsidRDefault="00E9324C" w:rsidP="00E9324C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9324C" w:rsidRPr="004D3CE8" w14:paraId="7E7A3395" w14:textId="77777777" w:rsidTr="008C0676">
        <w:trPr>
          <w:jc w:val="center"/>
        </w:trPr>
        <w:tc>
          <w:tcPr>
            <w:tcW w:w="2886" w:type="pct"/>
            <w:hideMark/>
          </w:tcPr>
          <w:p w14:paraId="24E7801F" w14:textId="77777777" w:rsidR="00E9324C" w:rsidRPr="004D3CE8" w:rsidRDefault="00E9324C" w:rsidP="008C067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602AE626" w14:textId="77777777" w:rsidR="00E9324C" w:rsidRPr="004D3CE8" w:rsidRDefault="00E9324C" w:rsidP="008C067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8CC252E" w14:textId="77777777" w:rsidR="00E9324C" w:rsidRPr="004D3CE8" w:rsidRDefault="00E9324C" w:rsidP="008C067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ABB4CB2" w14:textId="77777777" w:rsidR="00E9324C" w:rsidRPr="004D3CE8" w:rsidRDefault="00E9324C" w:rsidP="008C067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3119E320" w14:textId="77777777" w:rsidR="00E9324C" w:rsidRDefault="00E9324C" w:rsidP="00E9324C">
      <w:pPr>
        <w:rPr>
          <w:rFonts w:ascii="Arial" w:hAnsi="Arial" w:cs="Arial"/>
          <w:sz w:val="18"/>
          <w:szCs w:val="18"/>
        </w:rPr>
      </w:pPr>
    </w:p>
    <w:p w14:paraId="0FA535CF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00E0969" w14:textId="77777777" w:rsidR="00822CD8" w:rsidRDefault="00822CD8" w:rsidP="00822CD8">
      <w:pPr>
        <w:spacing w:after="120"/>
      </w:pPr>
    </w:p>
    <w:p w14:paraId="458BD85C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379EA" w14:textId="77777777" w:rsidR="00C03DE5" w:rsidRDefault="00C03DE5">
      <w:r>
        <w:separator/>
      </w:r>
    </w:p>
  </w:endnote>
  <w:endnote w:type="continuationSeparator" w:id="0">
    <w:p w14:paraId="7AEFD6F8" w14:textId="77777777" w:rsidR="00C03DE5" w:rsidRDefault="00C0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370A9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25E04D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F8293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55</w:t>
    </w:r>
    <w:bookmarkEnd w:id="8"/>
  </w:p>
  <w:p w14:paraId="0C7125F6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D9A34" w14:textId="77777777" w:rsidR="00C03DE5" w:rsidRDefault="00C03DE5">
      <w:r>
        <w:separator/>
      </w:r>
    </w:p>
  </w:footnote>
  <w:footnote w:type="continuationSeparator" w:id="0">
    <w:p w14:paraId="606272A1" w14:textId="77777777" w:rsidR="00C03DE5" w:rsidRDefault="00C03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F5397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5BD82C3A" w14:textId="77777777">
      <w:tc>
        <w:tcPr>
          <w:tcW w:w="2050" w:type="dxa"/>
        </w:tcPr>
        <w:p w14:paraId="3E5C9CA9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BF86F9A" wp14:editId="74DE241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1F2D4BE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F25978D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94D60"/>
    <w:multiLevelType w:val="multilevel"/>
    <w:tmpl w:val="4370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43B68"/>
    <w:rsid w:val="000673FD"/>
    <w:rsid w:val="00070E37"/>
    <w:rsid w:val="00075B1B"/>
    <w:rsid w:val="000822F3"/>
    <w:rsid w:val="00086F42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74C1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A2940"/>
    <w:rsid w:val="003B2B2D"/>
    <w:rsid w:val="003B78AA"/>
    <w:rsid w:val="003C730F"/>
    <w:rsid w:val="003D2C6C"/>
    <w:rsid w:val="003D504D"/>
    <w:rsid w:val="003D6892"/>
    <w:rsid w:val="003E09B8"/>
    <w:rsid w:val="003E4440"/>
    <w:rsid w:val="003E485C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25FA7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6032E"/>
    <w:rsid w:val="007707EB"/>
    <w:rsid w:val="007740CF"/>
    <w:rsid w:val="00784B7C"/>
    <w:rsid w:val="007954F9"/>
    <w:rsid w:val="007A1FCE"/>
    <w:rsid w:val="007A301E"/>
    <w:rsid w:val="007B7992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3DB9"/>
    <w:rsid w:val="00A35050"/>
    <w:rsid w:val="00A3649B"/>
    <w:rsid w:val="00A36FB8"/>
    <w:rsid w:val="00A43268"/>
    <w:rsid w:val="00A734F4"/>
    <w:rsid w:val="00A86878"/>
    <w:rsid w:val="00AA13B6"/>
    <w:rsid w:val="00AC3B57"/>
    <w:rsid w:val="00AD0722"/>
    <w:rsid w:val="00AD41A0"/>
    <w:rsid w:val="00AD5F70"/>
    <w:rsid w:val="00AE4A63"/>
    <w:rsid w:val="00AF742E"/>
    <w:rsid w:val="00B11B32"/>
    <w:rsid w:val="00B13574"/>
    <w:rsid w:val="00B17D75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3DE5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1E60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9324C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D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C863A3"/>
  <w15:docId w15:val="{09A1D0A5-2DEB-4CEC-9F9B-DEAA16C9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object">
    <w:name w:val="object"/>
    <w:basedOn w:val="Carpredefinitoparagrafo"/>
    <w:rsid w:val="003E485C"/>
  </w:style>
  <w:style w:type="paragraph" w:styleId="Paragrafoelenco">
    <w:name w:val="List Paragraph"/>
    <w:basedOn w:val="Normale"/>
    <w:uiPriority w:val="34"/>
    <w:qFormat/>
    <w:rsid w:val="003E485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rsid w:val="00FD00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D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883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6851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12</cp:revision>
  <cp:lastPrinted>2024-10-03T16:45:00Z</cp:lastPrinted>
  <dcterms:created xsi:type="dcterms:W3CDTF">2024-10-03T10:00:00Z</dcterms:created>
  <dcterms:modified xsi:type="dcterms:W3CDTF">2024-10-03T16:46:00Z</dcterms:modified>
</cp:coreProperties>
</file>